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E0" w:rsidRDefault="00F57FE0" w:rsidP="002F722C">
      <w:pPr>
        <w:pStyle w:val="Nadpis1"/>
        <w:tabs>
          <w:tab w:val="left" w:pos="284"/>
        </w:tabs>
        <w:ind w:left="709"/>
        <w:jc w:val="center"/>
        <w:rPr>
          <w:rFonts w:ascii="Times New Roman" w:hAnsi="Times New Roman"/>
          <w:sz w:val="24"/>
        </w:rPr>
      </w:pPr>
      <w:bookmarkStart w:id="0" w:name="_Toc505523105"/>
      <w:bookmarkStart w:id="1" w:name="_Toc8021913"/>
    </w:p>
    <w:p w:rsidR="00546074" w:rsidRDefault="00FE0FFE" w:rsidP="002F722C">
      <w:pPr>
        <w:pStyle w:val="Nadpis1"/>
        <w:tabs>
          <w:tab w:val="left" w:pos="284"/>
        </w:tabs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>
      <w:pPr>
        <w:pStyle w:val="Hlavika"/>
        <w:tabs>
          <w:tab w:val="clear" w:pos="4536"/>
          <w:tab w:val="clear" w:pos="9072"/>
        </w:tabs>
      </w:pPr>
    </w:p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E62002" w:rsidRPr="00A80F3E" w:rsidRDefault="00B633AF" w:rsidP="007431BB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80F3E">
        <w:rPr>
          <w:rFonts w:ascii="Times New Roman" w:hAnsi="Times New Roman"/>
          <w:sz w:val="24"/>
          <w:szCs w:val="24"/>
        </w:rPr>
        <w:t>Žiadosť</w:t>
      </w:r>
      <w:r w:rsidR="00546074" w:rsidRPr="00A80F3E">
        <w:rPr>
          <w:rFonts w:ascii="Times New Roman" w:hAnsi="Times New Roman"/>
          <w:sz w:val="24"/>
          <w:szCs w:val="24"/>
        </w:rPr>
        <w:t xml:space="preserve"> o </w:t>
      </w:r>
      <w:r w:rsidRPr="00A80F3E">
        <w:rPr>
          <w:rFonts w:ascii="Times New Roman" w:hAnsi="Times New Roman"/>
          <w:sz w:val="24"/>
          <w:szCs w:val="24"/>
        </w:rPr>
        <w:t>zmenu</w:t>
      </w:r>
      <w:r w:rsidR="00546074" w:rsidRPr="00A80F3E">
        <w:rPr>
          <w:rFonts w:ascii="Times New Roman" w:hAnsi="Times New Roman"/>
          <w:sz w:val="24"/>
          <w:szCs w:val="24"/>
        </w:rPr>
        <w:t xml:space="preserve"> povolenia prevádzky </w:t>
      </w:r>
      <w:r w:rsidRPr="00A80F3E">
        <w:rPr>
          <w:rFonts w:ascii="Times New Roman" w:hAnsi="Times New Roman"/>
          <w:sz w:val="24"/>
          <w:szCs w:val="24"/>
        </w:rPr>
        <w:t xml:space="preserve">„UGL, DAM, DAMMAG, </w:t>
      </w:r>
      <w:proofErr w:type="spellStart"/>
      <w:r w:rsidRPr="00A80F3E">
        <w:rPr>
          <w:rFonts w:ascii="Times New Roman" w:hAnsi="Times New Roman"/>
          <w:sz w:val="24"/>
          <w:szCs w:val="24"/>
        </w:rPr>
        <w:t>AdBlue</w:t>
      </w:r>
      <w:proofErr w:type="spellEnd"/>
      <w:r w:rsidRPr="00A80F3E">
        <w:rPr>
          <w:rFonts w:ascii="Times New Roman" w:hAnsi="Times New Roman"/>
          <w:sz w:val="24"/>
          <w:szCs w:val="24"/>
        </w:rPr>
        <w:t xml:space="preserve">“ </w:t>
      </w:r>
      <w:r w:rsidR="00546074" w:rsidRPr="00A80F3E">
        <w:rPr>
          <w:rFonts w:ascii="Times New Roman" w:hAnsi="Times New Roman"/>
          <w:sz w:val="24"/>
          <w:szCs w:val="24"/>
        </w:rPr>
        <w:t xml:space="preserve">podľa zákona </w:t>
      </w:r>
    </w:p>
    <w:p w:rsidR="00546074" w:rsidRPr="00A80F3E" w:rsidRDefault="00546074" w:rsidP="007431BB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80F3E">
        <w:rPr>
          <w:rFonts w:ascii="Times New Roman" w:hAnsi="Times New Roman"/>
          <w:sz w:val="24"/>
          <w:szCs w:val="24"/>
        </w:rPr>
        <w:t xml:space="preserve">o Integrovanej prevencii a kontrole znečisťovania životného prostredia </w:t>
      </w:r>
    </w:p>
    <w:p w:rsidR="007431BB" w:rsidRPr="00A80F3E" w:rsidRDefault="007431BB" w:rsidP="007431BB">
      <w:pPr>
        <w:jc w:val="center"/>
        <w:rPr>
          <w:szCs w:val="24"/>
        </w:rPr>
      </w:pPr>
      <w:r w:rsidRPr="00A80F3E">
        <w:rPr>
          <w:szCs w:val="24"/>
        </w:rPr>
        <w:t>("</w:t>
      </w:r>
      <w:r w:rsidR="00A80F3E">
        <w:rPr>
          <w:szCs w:val="24"/>
        </w:rPr>
        <w:t>Riešenie emisií z FCH na UGL</w:t>
      </w:r>
      <w:r w:rsidRPr="00A80F3E">
        <w:rPr>
          <w:szCs w:val="24"/>
        </w:rPr>
        <w:t>")</w:t>
      </w:r>
    </w:p>
    <w:p w:rsidR="007431BB" w:rsidRPr="00A80F3E" w:rsidRDefault="007431BB" w:rsidP="007431BB">
      <w:pPr>
        <w:rPr>
          <w:szCs w:val="24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pStyle w:val="Nadpis1"/>
        <w:spacing w:before="0" w:after="0"/>
        <w:jc w:val="center"/>
        <w:rPr>
          <w:rFonts w:ascii="Times New Roman" w:hAnsi="Times New Roman"/>
          <w:sz w:val="20"/>
        </w:rPr>
      </w:pPr>
    </w:p>
    <w:p w:rsidR="00546074" w:rsidRPr="00E12779" w:rsidRDefault="00546074">
      <w:pPr>
        <w:rPr>
          <w:sz w:val="20"/>
        </w:rPr>
      </w:pPr>
    </w:p>
    <w:p w:rsidR="00B53E14" w:rsidRPr="00E12779" w:rsidRDefault="00B53E14">
      <w:pPr>
        <w:pStyle w:val="Zkladntext3"/>
        <w:rPr>
          <w:sz w:val="20"/>
        </w:rPr>
      </w:pPr>
    </w:p>
    <w:p w:rsidR="00B53E14" w:rsidRDefault="00B53E14">
      <w:pPr>
        <w:pStyle w:val="Zkladntext3"/>
        <w:rPr>
          <w:sz w:val="20"/>
        </w:rPr>
      </w:pPr>
    </w:p>
    <w:p w:rsidR="001E545C" w:rsidRDefault="001E545C">
      <w:pPr>
        <w:pStyle w:val="Zkladntext3"/>
        <w:rPr>
          <w:sz w:val="20"/>
        </w:rPr>
      </w:pPr>
    </w:p>
    <w:p w:rsidR="001E545C" w:rsidRDefault="001E545C">
      <w:pPr>
        <w:pStyle w:val="Zkladntext3"/>
        <w:rPr>
          <w:sz w:val="20"/>
        </w:rPr>
      </w:pPr>
    </w:p>
    <w:p w:rsidR="001E545C" w:rsidRDefault="001E545C">
      <w:pPr>
        <w:pStyle w:val="Zkladntext3"/>
        <w:rPr>
          <w:sz w:val="20"/>
        </w:rPr>
      </w:pPr>
    </w:p>
    <w:p w:rsidR="001E545C" w:rsidRDefault="001E545C">
      <w:pPr>
        <w:pStyle w:val="Zkladntext3"/>
        <w:rPr>
          <w:sz w:val="20"/>
        </w:rPr>
      </w:pPr>
    </w:p>
    <w:p w:rsidR="001E545C" w:rsidRDefault="001E545C">
      <w:pPr>
        <w:pStyle w:val="Zkladntext3"/>
        <w:rPr>
          <w:sz w:val="20"/>
        </w:rPr>
      </w:pPr>
    </w:p>
    <w:p w:rsidR="00C52E39" w:rsidRPr="00E12779" w:rsidRDefault="00C52E39">
      <w:pPr>
        <w:pStyle w:val="Zkladntext3"/>
        <w:rPr>
          <w:sz w:val="20"/>
        </w:rPr>
      </w:pPr>
    </w:p>
    <w:p w:rsidR="00F61703" w:rsidRPr="00A80F3E" w:rsidRDefault="00F61703" w:rsidP="007431BB">
      <w:pPr>
        <w:pStyle w:val="Nadpis2"/>
        <w:jc w:val="left"/>
        <w:rPr>
          <w:szCs w:val="24"/>
        </w:rPr>
      </w:pPr>
      <w:r w:rsidRPr="00A80F3E">
        <w:rPr>
          <w:b w:val="0"/>
          <w:bCs/>
          <w:szCs w:val="24"/>
        </w:rPr>
        <w:lastRenderedPageBreak/>
        <w:t>A)</w:t>
      </w:r>
      <w:r w:rsidRPr="00A80F3E">
        <w:rPr>
          <w:b w:val="0"/>
          <w:bCs/>
          <w:szCs w:val="24"/>
        </w:rPr>
        <w:tab/>
      </w:r>
      <w:r w:rsidRPr="00A80F3E">
        <w:rPr>
          <w:bCs/>
          <w:szCs w:val="24"/>
        </w:rPr>
        <w:t>Údaje identifikujúce prevádzkovateľa</w:t>
      </w:r>
      <w:r w:rsidRPr="00A80F3E">
        <w:rPr>
          <w:szCs w:val="24"/>
        </w:rPr>
        <w:t xml:space="preserve">  </w:t>
      </w:r>
    </w:p>
    <w:p w:rsidR="000773A2" w:rsidRPr="00A80F3E" w:rsidRDefault="000773A2" w:rsidP="000773A2">
      <w:pPr>
        <w:rPr>
          <w:i/>
          <w:szCs w:val="24"/>
        </w:rPr>
      </w:pPr>
    </w:p>
    <w:p w:rsidR="00924F87" w:rsidRPr="00A80F3E" w:rsidRDefault="00924F87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A.1</w:t>
      </w:r>
    </w:p>
    <w:p w:rsidR="00F61703" w:rsidRPr="00A80F3E" w:rsidRDefault="000773A2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O</w:t>
      </w:r>
      <w:r w:rsidR="00F61703" w:rsidRPr="00A80F3E">
        <w:rPr>
          <w:b/>
          <w:i/>
          <w:szCs w:val="24"/>
        </w:rPr>
        <w:t>bchodné meno</w:t>
      </w:r>
    </w:p>
    <w:p w:rsidR="00B633AF" w:rsidRPr="00A80F3E" w:rsidRDefault="00B633AF" w:rsidP="00B633AF">
      <w:pPr>
        <w:rPr>
          <w:szCs w:val="24"/>
        </w:rPr>
      </w:pPr>
      <w:r w:rsidRPr="00A80F3E">
        <w:rPr>
          <w:szCs w:val="24"/>
        </w:rPr>
        <w:t xml:space="preserve">Duslo, </w:t>
      </w:r>
      <w:proofErr w:type="spellStart"/>
      <w:r w:rsidRPr="00A80F3E">
        <w:rPr>
          <w:szCs w:val="24"/>
        </w:rPr>
        <w:t>a.s</w:t>
      </w:r>
      <w:proofErr w:type="spellEnd"/>
      <w:r w:rsidRPr="00A80F3E">
        <w:rPr>
          <w:szCs w:val="24"/>
        </w:rPr>
        <w:t>.</w:t>
      </w:r>
    </w:p>
    <w:p w:rsidR="000773A2" w:rsidRPr="00A80F3E" w:rsidRDefault="000773A2" w:rsidP="00B633AF">
      <w:pPr>
        <w:rPr>
          <w:szCs w:val="24"/>
        </w:rPr>
      </w:pPr>
    </w:p>
    <w:p w:rsidR="00924F87" w:rsidRPr="00A80F3E" w:rsidRDefault="00924F87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A.2</w:t>
      </w:r>
    </w:p>
    <w:p w:rsidR="00ED07FB" w:rsidRPr="00A80F3E" w:rsidRDefault="000773A2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P</w:t>
      </w:r>
      <w:r w:rsidR="00ED07FB" w:rsidRPr="00A80F3E">
        <w:rPr>
          <w:b/>
          <w:i/>
          <w:szCs w:val="24"/>
        </w:rPr>
        <w:t>rávna forma</w:t>
      </w:r>
    </w:p>
    <w:p w:rsidR="000773A2" w:rsidRPr="00A80F3E" w:rsidRDefault="005D7916" w:rsidP="000773A2">
      <w:pPr>
        <w:rPr>
          <w:szCs w:val="24"/>
        </w:rPr>
      </w:pPr>
      <w:r w:rsidRPr="00A80F3E">
        <w:rPr>
          <w:szCs w:val="24"/>
        </w:rPr>
        <w:t>akciová spoločnosť</w:t>
      </w:r>
    </w:p>
    <w:p w:rsidR="000773A2" w:rsidRPr="00A80F3E" w:rsidRDefault="000773A2" w:rsidP="000773A2">
      <w:pPr>
        <w:rPr>
          <w:szCs w:val="24"/>
        </w:rPr>
      </w:pPr>
    </w:p>
    <w:p w:rsidR="00924F87" w:rsidRPr="00A80F3E" w:rsidRDefault="00924F87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A.3</w:t>
      </w:r>
    </w:p>
    <w:p w:rsidR="00F61703" w:rsidRPr="00A80F3E" w:rsidRDefault="00532F2A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Sídlo</w:t>
      </w:r>
    </w:p>
    <w:p w:rsidR="005D7916" w:rsidRPr="00A80F3E" w:rsidRDefault="005D7916" w:rsidP="005D7916">
      <w:pPr>
        <w:rPr>
          <w:szCs w:val="24"/>
        </w:rPr>
      </w:pPr>
      <w:r w:rsidRPr="00A80F3E">
        <w:rPr>
          <w:szCs w:val="24"/>
        </w:rPr>
        <w:t xml:space="preserve">Duslo, </w:t>
      </w:r>
      <w:proofErr w:type="spellStart"/>
      <w:r w:rsidRPr="00A80F3E">
        <w:rPr>
          <w:szCs w:val="24"/>
        </w:rPr>
        <w:t>a.s</w:t>
      </w:r>
      <w:proofErr w:type="spellEnd"/>
      <w:r w:rsidRPr="00A80F3E">
        <w:rPr>
          <w:szCs w:val="24"/>
        </w:rPr>
        <w:t>., Administratívna budova, ev. č. 1236, Šaľa, 927 03</w:t>
      </w:r>
    </w:p>
    <w:p w:rsidR="000773A2" w:rsidRPr="00A80F3E" w:rsidRDefault="000773A2" w:rsidP="000773A2">
      <w:pPr>
        <w:rPr>
          <w:szCs w:val="24"/>
        </w:rPr>
      </w:pPr>
    </w:p>
    <w:p w:rsidR="00924F87" w:rsidRPr="00A80F3E" w:rsidRDefault="00924F87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A.4</w:t>
      </w:r>
    </w:p>
    <w:p w:rsidR="00ED07FB" w:rsidRPr="00A80F3E" w:rsidRDefault="000773A2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A</w:t>
      </w:r>
      <w:r w:rsidR="00ED07FB" w:rsidRPr="00A80F3E">
        <w:rPr>
          <w:b/>
          <w:i/>
          <w:szCs w:val="24"/>
        </w:rPr>
        <w:t>dresa pre doručovanie pošty</w:t>
      </w:r>
    </w:p>
    <w:p w:rsidR="000773A2" w:rsidRPr="00A80F3E" w:rsidRDefault="000773A2" w:rsidP="000773A2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 xml:space="preserve">Duslo, </w:t>
      </w:r>
      <w:proofErr w:type="spellStart"/>
      <w:r w:rsidRPr="00A80F3E">
        <w:rPr>
          <w:sz w:val="24"/>
          <w:szCs w:val="24"/>
        </w:rPr>
        <w:t>a.s</w:t>
      </w:r>
      <w:proofErr w:type="spellEnd"/>
      <w:r w:rsidRPr="00A80F3E">
        <w:rPr>
          <w:sz w:val="24"/>
          <w:szCs w:val="24"/>
        </w:rPr>
        <w:t>.</w:t>
      </w:r>
    </w:p>
    <w:p w:rsidR="000773A2" w:rsidRPr="00A80F3E" w:rsidRDefault="00323089" w:rsidP="000773A2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Administratívna budova, ev. č. 1236</w:t>
      </w:r>
    </w:p>
    <w:p w:rsidR="000773A2" w:rsidRPr="00A80F3E" w:rsidRDefault="000773A2" w:rsidP="000773A2">
      <w:pPr>
        <w:rPr>
          <w:szCs w:val="24"/>
        </w:rPr>
      </w:pPr>
      <w:r w:rsidRPr="00A80F3E">
        <w:rPr>
          <w:szCs w:val="24"/>
        </w:rPr>
        <w:t>927 03 Šaľa</w:t>
      </w:r>
    </w:p>
    <w:p w:rsidR="000773A2" w:rsidRPr="00A80F3E" w:rsidRDefault="000773A2" w:rsidP="000773A2">
      <w:pPr>
        <w:rPr>
          <w:szCs w:val="24"/>
        </w:rPr>
      </w:pPr>
    </w:p>
    <w:p w:rsidR="00924F87" w:rsidRPr="00A80F3E" w:rsidRDefault="00924F87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A.5</w:t>
      </w:r>
    </w:p>
    <w:p w:rsidR="00CB00B1" w:rsidRPr="00A80F3E" w:rsidRDefault="000773A2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Š</w:t>
      </w:r>
      <w:r w:rsidR="00CB00B1" w:rsidRPr="00A80F3E">
        <w:rPr>
          <w:b/>
          <w:i/>
          <w:szCs w:val="24"/>
        </w:rPr>
        <w:t>tatutárny zástupca</w:t>
      </w:r>
      <w:r w:rsidR="00ED07FB" w:rsidRPr="00A80F3E">
        <w:rPr>
          <w:b/>
          <w:i/>
          <w:szCs w:val="24"/>
        </w:rPr>
        <w:t xml:space="preserve"> a jeho funkcia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 xml:space="preserve">Ing. </w:t>
      </w:r>
      <w:proofErr w:type="spellStart"/>
      <w:r w:rsidRPr="00206EE8">
        <w:rPr>
          <w:szCs w:val="24"/>
        </w:rPr>
        <w:t>Petr</w:t>
      </w:r>
      <w:proofErr w:type="spellEnd"/>
      <w:r w:rsidRPr="00206EE8">
        <w:rPr>
          <w:szCs w:val="24"/>
        </w:rPr>
        <w:t xml:space="preserve"> </w:t>
      </w:r>
      <w:proofErr w:type="spellStart"/>
      <w:r w:rsidRPr="00206EE8">
        <w:rPr>
          <w:szCs w:val="24"/>
        </w:rPr>
        <w:t>Cingr</w:t>
      </w:r>
      <w:proofErr w:type="spellEnd"/>
      <w:r w:rsidRPr="00206EE8">
        <w:rPr>
          <w:szCs w:val="24"/>
        </w:rPr>
        <w:t xml:space="preserve"> – predseda predstavenstva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 xml:space="preserve">Ing. </w:t>
      </w:r>
      <w:proofErr w:type="spellStart"/>
      <w:r w:rsidRPr="00206EE8">
        <w:rPr>
          <w:szCs w:val="24"/>
        </w:rPr>
        <w:t>Petr</w:t>
      </w:r>
      <w:proofErr w:type="spellEnd"/>
      <w:r w:rsidRPr="00206EE8">
        <w:rPr>
          <w:szCs w:val="24"/>
        </w:rPr>
        <w:t xml:space="preserve"> Bláha – podpredseda predstavenstva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 xml:space="preserve">Ing. Roman </w:t>
      </w:r>
      <w:proofErr w:type="spellStart"/>
      <w:r w:rsidRPr="00206EE8">
        <w:rPr>
          <w:szCs w:val="24"/>
        </w:rPr>
        <w:t>Protuš</w:t>
      </w:r>
      <w:proofErr w:type="spellEnd"/>
      <w:r w:rsidRPr="00206EE8">
        <w:rPr>
          <w:szCs w:val="24"/>
        </w:rPr>
        <w:t xml:space="preserve"> – člen predstavenstva</w:t>
      </w:r>
    </w:p>
    <w:p w:rsidR="00F229C2" w:rsidRPr="00206EE8" w:rsidRDefault="00F229C2" w:rsidP="00F229C2">
      <w:pPr>
        <w:rPr>
          <w:szCs w:val="24"/>
        </w:rPr>
      </w:pPr>
    </w:p>
    <w:p w:rsidR="00F229C2" w:rsidRPr="00206EE8" w:rsidRDefault="00F229C2" w:rsidP="00F229C2">
      <w:pPr>
        <w:jc w:val="both"/>
        <w:rPr>
          <w:rStyle w:val="ra"/>
          <w:szCs w:val="24"/>
        </w:rPr>
      </w:pPr>
      <w:r w:rsidRPr="00206EE8">
        <w:rPr>
          <w:rStyle w:val="ra"/>
          <w:szCs w:val="24"/>
        </w:rPr>
        <w:t>Členovia predstavenstva konajú v mene spoločnosti tým spôsobom, že dvaja členovia predstavenstva, z ktorých aspoň jeden je predsedom alebo podpredsedom predstavenstva, konajú spoločne.</w:t>
      </w:r>
    </w:p>
    <w:p w:rsidR="000773A2" w:rsidRPr="00A80F3E" w:rsidRDefault="000773A2" w:rsidP="000773A2">
      <w:pPr>
        <w:rPr>
          <w:szCs w:val="24"/>
        </w:rPr>
      </w:pPr>
    </w:p>
    <w:p w:rsidR="00924F87" w:rsidRPr="00A80F3E" w:rsidRDefault="00924F87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A.6</w:t>
      </w:r>
    </w:p>
    <w:p w:rsidR="00ED07FB" w:rsidRPr="00A80F3E" w:rsidRDefault="00532F2A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Splnomocnená kontaktná osoba</w:t>
      </w:r>
    </w:p>
    <w:p w:rsidR="000773A2" w:rsidRPr="00A80F3E" w:rsidRDefault="000773A2" w:rsidP="000773A2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 xml:space="preserve">Ing. Jozef </w:t>
      </w:r>
      <w:proofErr w:type="spellStart"/>
      <w:r w:rsidRPr="00A80F3E">
        <w:rPr>
          <w:sz w:val="24"/>
          <w:szCs w:val="24"/>
        </w:rPr>
        <w:t>Mako</w:t>
      </w:r>
      <w:proofErr w:type="spellEnd"/>
      <w:r w:rsidRPr="00A80F3E">
        <w:rPr>
          <w:sz w:val="24"/>
          <w:szCs w:val="24"/>
        </w:rPr>
        <w:t xml:space="preserve"> – vedúci </w:t>
      </w:r>
      <w:r w:rsidR="00323089">
        <w:rPr>
          <w:sz w:val="24"/>
          <w:szCs w:val="24"/>
        </w:rPr>
        <w:t>odboru ŽP a ochrany zdravia</w:t>
      </w:r>
    </w:p>
    <w:p w:rsidR="000773A2" w:rsidRPr="00A80F3E" w:rsidRDefault="000773A2" w:rsidP="000773A2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>telefónny kontakt: 031/775 4328</w:t>
      </w:r>
    </w:p>
    <w:p w:rsidR="000773A2" w:rsidRPr="00A80F3E" w:rsidRDefault="000773A2" w:rsidP="000773A2">
      <w:pPr>
        <w:rPr>
          <w:szCs w:val="24"/>
        </w:rPr>
      </w:pPr>
      <w:r w:rsidRPr="00A80F3E">
        <w:rPr>
          <w:szCs w:val="24"/>
        </w:rPr>
        <w:t>e-mail: j</w:t>
      </w:r>
      <w:r w:rsidR="00323089">
        <w:rPr>
          <w:szCs w:val="24"/>
        </w:rPr>
        <w:t>ozef.</w:t>
      </w:r>
      <w:r w:rsidRPr="00A80F3E">
        <w:rPr>
          <w:szCs w:val="24"/>
        </w:rPr>
        <w:t>mako@duslo.sk</w:t>
      </w:r>
    </w:p>
    <w:p w:rsidR="000773A2" w:rsidRPr="00A80F3E" w:rsidRDefault="000773A2" w:rsidP="000773A2">
      <w:pPr>
        <w:rPr>
          <w:szCs w:val="24"/>
        </w:rPr>
      </w:pPr>
    </w:p>
    <w:p w:rsidR="00924F87" w:rsidRPr="00A80F3E" w:rsidRDefault="00924F87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A.7</w:t>
      </w:r>
    </w:p>
    <w:p w:rsidR="00F61703" w:rsidRPr="00A80F3E" w:rsidRDefault="00F61703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IČO</w:t>
      </w:r>
    </w:p>
    <w:p w:rsidR="000773A2" w:rsidRPr="00A80F3E" w:rsidRDefault="001B0EB7" w:rsidP="000773A2">
      <w:pPr>
        <w:rPr>
          <w:szCs w:val="24"/>
        </w:rPr>
      </w:pPr>
      <w:r w:rsidRPr="00A80F3E">
        <w:rPr>
          <w:rStyle w:val="ra"/>
          <w:szCs w:val="24"/>
        </w:rPr>
        <w:t>35 826 487</w:t>
      </w:r>
    </w:p>
    <w:p w:rsidR="001B0EB7" w:rsidRPr="00A80F3E" w:rsidRDefault="001B0EB7" w:rsidP="001B0EB7">
      <w:pPr>
        <w:rPr>
          <w:szCs w:val="24"/>
        </w:rPr>
      </w:pPr>
    </w:p>
    <w:p w:rsidR="00F229C2" w:rsidRPr="00206EE8" w:rsidRDefault="00F229C2" w:rsidP="00F229C2">
      <w:pPr>
        <w:rPr>
          <w:b/>
          <w:i/>
          <w:szCs w:val="24"/>
        </w:rPr>
      </w:pPr>
      <w:r w:rsidRPr="00206EE8">
        <w:rPr>
          <w:b/>
          <w:i/>
          <w:szCs w:val="24"/>
        </w:rPr>
        <w:t>A.8</w:t>
      </w:r>
    </w:p>
    <w:p w:rsidR="00F229C2" w:rsidRPr="00206EE8" w:rsidRDefault="00F229C2" w:rsidP="00F229C2">
      <w:pPr>
        <w:rPr>
          <w:b/>
          <w:i/>
          <w:szCs w:val="24"/>
        </w:rPr>
      </w:pPr>
      <w:r w:rsidRPr="00206EE8">
        <w:rPr>
          <w:b/>
          <w:i/>
          <w:szCs w:val="24"/>
        </w:rPr>
        <w:t>Kód OKEČ (NACE)</w:t>
      </w:r>
    </w:p>
    <w:p w:rsidR="00F229C2" w:rsidRPr="00206EE8" w:rsidRDefault="00F229C2" w:rsidP="00F229C2">
      <w:pPr>
        <w:pStyle w:val="Zkladntext2"/>
        <w:rPr>
          <w:sz w:val="24"/>
          <w:szCs w:val="24"/>
        </w:rPr>
      </w:pPr>
      <w:r w:rsidRPr="00206EE8">
        <w:rPr>
          <w:sz w:val="24"/>
          <w:szCs w:val="24"/>
        </w:rPr>
        <w:t>24.15 – Výroba priemyselných hnojív a dusíkatých zlúčenín</w:t>
      </w:r>
    </w:p>
    <w:p w:rsidR="00F229C2" w:rsidRPr="00206EE8" w:rsidRDefault="00F229C2" w:rsidP="00F229C2">
      <w:pPr>
        <w:rPr>
          <w:b/>
          <w:i/>
          <w:szCs w:val="24"/>
        </w:rPr>
      </w:pPr>
    </w:p>
    <w:p w:rsidR="00F229C2" w:rsidRPr="00206EE8" w:rsidRDefault="00F229C2" w:rsidP="00F229C2">
      <w:pPr>
        <w:rPr>
          <w:b/>
          <w:i/>
          <w:szCs w:val="24"/>
        </w:rPr>
      </w:pPr>
      <w:r w:rsidRPr="00206EE8">
        <w:rPr>
          <w:b/>
          <w:i/>
          <w:szCs w:val="24"/>
        </w:rPr>
        <w:t>A.9</w:t>
      </w:r>
    </w:p>
    <w:p w:rsidR="00F229C2" w:rsidRPr="00206EE8" w:rsidRDefault="00F229C2" w:rsidP="00F229C2">
      <w:pPr>
        <w:rPr>
          <w:b/>
          <w:i/>
          <w:szCs w:val="24"/>
        </w:rPr>
      </w:pPr>
      <w:r w:rsidRPr="00206EE8">
        <w:rPr>
          <w:b/>
          <w:i/>
          <w:szCs w:val="24"/>
        </w:rPr>
        <w:t>NOSE-P</w:t>
      </w:r>
    </w:p>
    <w:p w:rsidR="00F229C2" w:rsidRPr="00206EE8" w:rsidRDefault="00F229C2" w:rsidP="00F229C2">
      <w:pPr>
        <w:pStyle w:val="Zkladntext2"/>
        <w:rPr>
          <w:sz w:val="24"/>
          <w:szCs w:val="24"/>
        </w:rPr>
      </w:pPr>
      <w:r w:rsidRPr="00206EE8">
        <w:rPr>
          <w:sz w:val="24"/>
          <w:szCs w:val="24"/>
        </w:rPr>
        <w:t>105.09 – Výroba anorganických chemických látok alebo NPK hnojív</w:t>
      </w:r>
    </w:p>
    <w:p w:rsidR="00F229C2" w:rsidRPr="00206EE8" w:rsidRDefault="00F229C2" w:rsidP="00F229C2">
      <w:pPr>
        <w:rPr>
          <w:szCs w:val="24"/>
        </w:rPr>
      </w:pPr>
    </w:p>
    <w:p w:rsidR="00F229C2" w:rsidRPr="00206EE8" w:rsidRDefault="00F229C2" w:rsidP="00F229C2">
      <w:pPr>
        <w:rPr>
          <w:szCs w:val="24"/>
        </w:rPr>
      </w:pPr>
    </w:p>
    <w:p w:rsidR="00F229C2" w:rsidRDefault="00F229C2" w:rsidP="00F229C2">
      <w:pPr>
        <w:rPr>
          <w:szCs w:val="24"/>
        </w:rPr>
      </w:pPr>
    </w:p>
    <w:p w:rsidR="00F229C2" w:rsidRDefault="00F229C2" w:rsidP="00F229C2">
      <w:pPr>
        <w:rPr>
          <w:szCs w:val="24"/>
        </w:rPr>
      </w:pPr>
    </w:p>
    <w:p w:rsidR="00F229C2" w:rsidRDefault="00F229C2" w:rsidP="00F229C2">
      <w:pPr>
        <w:rPr>
          <w:szCs w:val="24"/>
        </w:rPr>
      </w:pPr>
    </w:p>
    <w:p w:rsidR="00F229C2" w:rsidRDefault="00F229C2" w:rsidP="00F229C2">
      <w:pPr>
        <w:rPr>
          <w:szCs w:val="24"/>
        </w:rPr>
      </w:pPr>
    </w:p>
    <w:p w:rsidR="00ED07FB" w:rsidRPr="00A80F3E" w:rsidRDefault="00ED07FB" w:rsidP="00ED07FB">
      <w:pPr>
        <w:rPr>
          <w:szCs w:val="24"/>
        </w:rPr>
      </w:pPr>
    </w:p>
    <w:p w:rsidR="001B0EB7" w:rsidRPr="00A80F3E" w:rsidRDefault="001B0EB7" w:rsidP="00ED07FB">
      <w:pPr>
        <w:rPr>
          <w:szCs w:val="24"/>
        </w:rPr>
      </w:pPr>
    </w:p>
    <w:p w:rsidR="00ED07FB" w:rsidRPr="00A80F3E" w:rsidRDefault="00ED07FB" w:rsidP="00ED07FB">
      <w:pPr>
        <w:rPr>
          <w:szCs w:val="24"/>
        </w:rPr>
      </w:pPr>
      <w:r w:rsidRPr="00A80F3E">
        <w:rPr>
          <w:szCs w:val="24"/>
        </w:rPr>
        <w:t xml:space="preserve">B)       </w:t>
      </w:r>
      <w:r w:rsidRPr="00A80F3E">
        <w:rPr>
          <w:b/>
          <w:szCs w:val="24"/>
        </w:rPr>
        <w:t>Typ žiadosti</w:t>
      </w:r>
    </w:p>
    <w:p w:rsidR="00ED07FB" w:rsidRPr="00A80F3E" w:rsidRDefault="00ED07FB" w:rsidP="00ED07FB">
      <w:pPr>
        <w:rPr>
          <w:szCs w:val="24"/>
        </w:rPr>
      </w:pPr>
    </w:p>
    <w:p w:rsidR="00924F87" w:rsidRPr="00A80F3E" w:rsidRDefault="00924F87" w:rsidP="001B0EB7">
      <w:pPr>
        <w:rPr>
          <w:b/>
          <w:i/>
          <w:szCs w:val="24"/>
        </w:rPr>
      </w:pPr>
      <w:r w:rsidRPr="00A80F3E">
        <w:rPr>
          <w:b/>
          <w:i/>
          <w:szCs w:val="24"/>
        </w:rPr>
        <w:t>B.1</w:t>
      </w:r>
    </w:p>
    <w:p w:rsidR="001B0EB7" w:rsidRPr="00A80F3E" w:rsidRDefault="001B0EB7" w:rsidP="001B0EB7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Druh </w:t>
      </w:r>
      <w:r w:rsidR="00ED07FB" w:rsidRPr="00A80F3E">
        <w:rPr>
          <w:b/>
          <w:i/>
          <w:szCs w:val="24"/>
        </w:rPr>
        <w:t>žiados</w:t>
      </w:r>
      <w:r w:rsidR="00532F2A" w:rsidRPr="00A80F3E">
        <w:rPr>
          <w:b/>
          <w:i/>
          <w:szCs w:val="24"/>
        </w:rPr>
        <w:t>ti</w:t>
      </w:r>
    </w:p>
    <w:p w:rsidR="00ED07FB" w:rsidRPr="00A80F3E" w:rsidRDefault="001B0EB7" w:rsidP="001B0EB7">
      <w:pPr>
        <w:rPr>
          <w:szCs w:val="24"/>
        </w:rPr>
      </w:pPr>
      <w:r w:rsidRPr="00A80F3E">
        <w:rPr>
          <w:szCs w:val="24"/>
        </w:rPr>
        <w:t xml:space="preserve">zmena </w:t>
      </w:r>
      <w:r w:rsidR="00ED07FB" w:rsidRPr="00A80F3E">
        <w:rPr>
          <w:szCs w:val="24"/>
        </w:rPr>
        <w:t>v</w:t>
      </w:r>
      <w:r w:rsidRPr="00A80F3E">
        <w:rPr>
          <w:szCs w:val="24"/>
        </w:rPr>
        <w:t>ydaného integrovaného povolenia</w:t>
      </w:r>
    </w:p>
    <w:p w:rsidR="009E622E" w:rsidRPr="00A80F3E" w:rsidRDefault="009E622E" w:rsidP="001B0EB7">
      <w:pPr>
        <w:rPr>
          <w:szCs w:val="24"/>
        </w:rPr>
      </w:pP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 xml:space="preserve">- pre prevádzku UGL, DAM, DAMMAG, </w:t>
      </w:r>
      <w:proofErr w:type="spellStart"/>
      <w:r w:rsidRPr="00206EE8">
        <w:rPr>
          <w:szCs w:val="24"/>
        </w:rPr>
        <w:t>AdBlue</w:t>
      </w:r>
      <w:proofErr w:type="spellEnd"/>
      <w:r w:rsidRPr="00206EE8">
        <w:rPr>
          <w:szCs w:val="24"/>
        </w:rPr>
        <w:t xml:space="preserve"> boli vydané nasledovné integrované povolenia, ktorými bolo povolené vykonávanie činnosti v prevádzke: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1. IP 0 – č. 4509-34314/2007/</w:t>
      </w:r>
      <w:proofErr w:type="spellStart"/>
      <w:r w:rsidRPr="00206EE8">
        <w:rPr>
          <w:szCs w:val="24"/>
        </w:rPr>
        <w:t>Goc</w:t>
      </w:r>
      <w:proofErr w:type="spellEnd"/>
      <w:r w:rsidRPr="00206EE8">
        <w:rPr>
          <w:szCs w:val="24"/>
        </w:rPr>
        <w:t>/370210505, zo dňa 23.10.2007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2. IP Z1-SP – č. 2547-15801/2010/</w:t>
      </w:r>
      <w:proofErr w:type="spellStart"/>
      <w:r w:rsidRPr="00206EE8">
        <w:rPr>
          <w:szCs w:val="24"/>
        </w:rPr>
        <w:t>Goc,Šim</w:t>
      </w:r>
      <w:proofErr w:type="spellEnd"/>
      <w:r w:rsidRPr="00206EE8">
        <w:rPr>
          <w:szCs w:val="24"/>
        </w:rPr>
        <w:t>/370210505/Z1-SP, zo dňa 24.05.2010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3. IP Z2 – č. 1097-16911/2009/</w:t>
      </w:r>
      <w:proofErr w:type="spellStart"/>
      <w:r w:rsidRPr="00206EE8">
        <w:rPr>
          <w:szCs w:val="24"/>
        </w:rPr>
        <w:t>Goc</w:t>
      </w:r>
      <w:proofErr w:type="spellEnd"/>
      <w:r w:rsidRPr="00206EE8">
        <w:rPr>
          <w:szCs w:val="24"/>
        </w:rPr>
        <w:t>/370210505/Z2, zo dňa 21.05.2009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4. IP Z3 – č. 4275-18418/2009/</w:t>
      </w:r>
      <w:proofErr w:type="spellStart"/>
      <w:r w:rsidRPr="00206EE8">
        <w:rPr>
          <w:szCs w:val="24"/>
        </w:rPr>
        <w:t>Šim</w:t>
      </w:r>
      <w:proofErr w:type="spellEnd"/>
      <w:r w:rsidRPr="00206EE8">
        <w:rPr>
          <w:szCs w:val="24"/>
        </w:rPr>
        <w:t>/370210505/Z3, zo dňa 03.06.2009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5. IP Z6 – č. 7333-39356/2009/Raf/370210505/Z6, zo dňa 03.12.2009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6. IP Z5-SP – č. 1022-23690/2010/</w:t>
      </w:r>
      <w:proofErr w:type="spellStart"/>
      <w:r w:rsidRPr="00206EE8">
        <w:rPr>
          <w:szCs w:val="24"/>
        </w:rPr>
        <w:t>Goc,Poj</w:t>
      </w:r>
      <w:proofErr w:type="spellEnd"/>
      <w:r w:rsidRPr="00206EE8">
        <w:rPr>
          <w:szCs w:val="24"/>
        </w:rPr>
        <w:t>/370210505/Z5-SP, zo dňa 09.08.2010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7. IP Z4-SP – č. 1096-33986/2010/</w:t>
      </w:r>
      <w:proofErr w:type="spellStart"/>
      <w:r w:rsidRPr="00206EE8">
        <w:rPr>
          <w:szCs w:val="24"/>
        </w:rPr>
        <w:t>Goc,Poj</w:t>
      </w:r>
      <w:proofErr w:type="spellEnd"/>
      <w:r w:rsidRPr="00206EE8">
        <w:rPr>
          <w:szCs w:val="24"/>
        </w:rPr>
        <w:t>/370210505/Z4-SP, zo dňa 19.11.2010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8. IP Z7-SP –č. 884-4606/2011/</w:t>
      </w:r>
      <w:proofErr w:type="spellStart"/>
      <w:r w:rsidRPr="00206EE8">
        <w:rPr>
          <w:szCs w:val="24"/>
        </w:rPr>
        <w:t>Poj</w:t>
      </w:r>
      <w:proofErr w:type="spellEnd"/>
      <w:r w:rsidRPr="00206EE8">
        <w:rPr>
          <w:szCs w:val="24"/>
        </w:rPr>
        <w:t>/370210505/Z7-SP, zo dňa 14.02.2011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9. IP Z10 – č. 3831-11369/2011/</w:t>
      </w:r>
      <w:proofErr w:type="spellStart"/>
      <w:r w:rsidRPr="00206EE8">
        <w:rPr>
          <w:szCs w:val="24"/>
        </w:rPr>
        <w:t>Goc</w:t>
      </w:r>
      <w:proofErr w:type="spellEnd"/>
      <w:r w:rsidRPr="00206EE8">
        <w:rPr>
          <w:szCs w:val="24"/>
        </w:rPr>
        <w:t>/370210505/Z10, zo dňa 13.04.2011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10. IP Z9 – č. 3558-17114/2011/</w:t>
      </w:r>
      <w:proofErr w:type="spellStart"/>
      <w:r w:rsidRPr="00206EE8">
        <w:rPr>
          <w:szCs w:val="24"/>
        </w:rPr>
        <w:t>Goc</w:t>
      </w:r>
      <w:proofErr w:type="spellEnd"/>
      <w:r w:rsidRPr="00206EE8">
        <w:rPr>
          <w:szCs w:val="24"/>
        </w:rPr>
        <w:t>/370210505/Z9, zo dňa 09.06.2011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11. IP Z8 – č. 246-19241/2011/</w:t>
      </w:r>
      <w:proofErr w:type="spellStart"/>
      <w:r w:rsidRPr="00206EE8">
        <w:rPr>
          <w:szCs w:val="24"/>
        </w:rPr>
        <w:t>Goc</w:t>
      </w:r>
      <w:proofErr w:type="spellEnd"/>
      <w:r w:rsidRPr="00206EE8">
        <w:rPr>
          <w:szCs w:val="24"/>
        </w:rPr>
        <w:t>/370210505/Z8, zo dňa 30.06.2011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12. IP – SkP-Z7 – č. 6280-20636/2011/</w:t>
      </w:r>
      <w:proofErr w:type="spellStart"/>
      <w:r w:rsidRPr="00206EE8">
        <w:rPr>
          <w:szCs w:val="24"/>
        </w:rPr>
        <w:t>Poj</w:t>
      </w:r>
      <w:proofErr w:type="spellEnd"/>
      <w:r w:rsidRPr="00206EE8">
        <w:rPr>
          <w:szCs w:val="24"/>
        </w:rPr>
        <w:t>/370210505, zo dňa 14.07.2011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13. IP-Z11, č. 4559-21062/2011/</w:t>
      </w:r>
      <w:proofErr w:type="spellStart"/>
      <w:r w:rsidRPr="00206EE8">
        <w:rPr>
          <w:szCs w:val="24"/>
        </w:rPr>
        <w:t>Goc</w:t>
      </w:r>
      <w:proofErr w:type="spellEnd"/>
      <w:r w:rsidRPr="00206EE8">
        <w:rPr>
          <w:szCs w:val="24"/>
        </w:rPr>
        <w:t>/370210505/Z11, zo dňa 20.07.2011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14. IP – SkP-Z7, č. 426-794/2012/</w:t>
      </w:r>
      <w:proofErr w:type="spellStart"/>
      <w:r w:rsidRPr="00206EE8">
        <w:rPr>
          <w:szCs w:val="24"/>
        </w:rPr>
        <w:t>Poj</w:t>
      </w:r>
      <w:proofErr w:type="spellEnd"/>
      <w:r w:rsidRPr="00206EE8">
        <w:rPr>
          <w:szCs w:val="24"/>
        </w:rPr>
        <w:t>/370210505/SkP-Z7, zo dňa 13.01.2012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15. IP – KR-Z7, č. 5727-19009/2012/</w:t>
      </w:r>
      <w:proofErr w:type="spellStart"/>
      <w:r w:rsidRPr="00206EE8">
        <w:rPr>
          <w:szCs w:val="24"/>
        </w:rPr>
        <w:t>Poj</w:t>
      </w:r>
      <w:proofErr w:type="spellEnd"/>
      <w:r w:rsidRPr="00206EE8">
        <w:rPr>
          <w:szCs w:val="24"/>
        </w:rPr>
        <w:t>/370210505/KR-Z7, zo dňa 06.07.2012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16. IP Z13 - č. 5419-23888/2012/</w:t>
      </w:r>
      <w:proofErr w:type="spellStart"/>
      <w:r w:rsidRPr="00206EE8">
        <w:rPr>
          <w:szCs w:val="24"/>
        </w:rPr>
        <w:t>Šim</w:t>
      </w:r>
      <w:proofErr w:type="spellEnd"/>
      <w:r w:rsidRPr="00206EE8">
        <w:rPr>
          <w:szCs w:val="24"/>
        </w:rPr>
        <w:t>/370210505/Z13, zo dňa 30.08.2012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17. IP Z14 – č. 7706-30478/2012/</w:t>
      </w:r>
      <w:proofErr w:type="spellStart"/>
      <w:r w:rsidRPr="00206EE8">
        <w:rPr>
          <w:szCs w:val="24"/>
        </w:rPr>
        <w:t>Šim</w:t>
      </w:r>
      <w:proofErr w:type="spellEnd"/>
      <w:r w:rsidRPr="00206EE8">
        <w:rPr>
          <w:szCs w:val="24"/>
        </w:rPr>
        <w:t xml:space="preserve">/370210505/Z14, zo dňa 29.10.2012  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18. IP Z15-SP – č. 4295-28079/2013/</w:t>
      </w:r>
      <w:proofErr w:type="spellStart"/>
      <w:r w:rsidRPr="00206EE8">
        <w:rPr>
          <w:szCs w:val="24"/>
        </w:rPr>
        <w:t>Poj</w:t>
      </w:r>
      <w:proofErr w:type="spellEnd"/>
      <w:r w:rsidRPr="00206EE8">
        <w:rPr>
          <w:szCs w:val="24"/>
        </w:rPr>
        <w:t>/370210505/Z15-SP, zo dňa 21.10.2013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19. IP Z16 – č. 5890-30118/2013/</w:t>
      </w:r>
      <w:proofErr w:type="spellStart"/>
      <w:r w:rsidRPr="00206EE8">
        <w:rPr>
          <w:szCs w:val="24"/>
        </w:rPr>
        <w:t>Goc</w:t>
      </w:r>
      <w:proofErr w:type="spellEnd"/>
      <w:r w:rsidRPr="00206EE8">
        <w:rPr>
          <w:szCs w:val="24"/>
        </w:rPr>
        <w:t>/37021050/Z16, zo dňa 08.11.2013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 xml:space="preserve">20. IP Z17-SP – č. 983-4514/2014/Jur/370210505/Z17-SP, zo dňa 11.02.2014 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21. IP Z18-SP – č. 953-8552/2014/</w:t>
      </w:r>
      <w:proofErr w:type="spellStart"/>
      <w:r w:rsidRPr="00206EE8">
        <w:rPr>
          <w:szCs w:val="24"/>
        </w:rPr>
        <w:t>Poj</w:t>
      </w:r>
      <w:proofErr w:type="spellEnd"/>
      <w:r w:rsidRPr="00206EE8">
        <w:rPr>
          <w:szCs w:val="24"/>
        </w:rPr>
        <w:t>/370210505/Z18-SP, zo dňa 18.03.2014</w:t>
      </w:r>
    </w:p>
    <w:p w:rsidR="00F229C2" w:rsidRDefault="00F229C2" w:rsidP="00F229C2">
      <w:pPr>
        <w:rPr>
          <w:szCs w:val="24"/>
        </w:rPr>
      </w:pPr>
      <w:r w:rsidRPr="00206EE8">
        <w:rPr>
          <w:szCs w:val="24"/>
        </w:rPr>
        <w:t>22. IP Z19-SP, Z20-SkP – č. 561,358-9981/2014/</w:t>
      </w:r>
      <w:proofErr w:type="spellStart"/>
      <w:r w:rsidRPr="00206EE8">
        <w:rPr>
          <w:szCs w:val="24"/>
        </w:rPr>
        <w:t>Hli,Jak</w:t>
      </w:r>
      <w:proofErr w:type="spellEnd"/>
      <w:r w:rsidRPr="00206EE8">
        <w:rPr>
          <w:szCs w:val="24"/>
        </w:rPr>
        <w:t xml:space="preserve">/370210505/Z19-SP,Z20-SkP, zo dňa </w:t>
      </w:r>
      <w:r>
        <w:rPr>
          <w:szCs w:val="24"/>
        </w:rPr>
        <w:t xml:space="preserve"> </w:t>
      </w:r>
    </w:p>
    <w:p w:rsidR="00F229C2" w:rsidRPr="00206EE8" w:rsidRDefault="00F229C2" w:rsidP="00F229C2">
      <w:pPr>
        <w:rPr>
          <w:szCs w:val="24"/>
        </w:rPr>
      </w:pPr>
      <w:r>
        <w:rPr>
          <w:szCs w:val="24"/>
        </w:rPr>
        <w:t xml:space="preserve">      </w:t>
      </w:r>
      <w:r w:rsidRPr="00206EE8">
        <w:rPr>
          <w:szCs w:val="24"/>
        </w:rPr>
        <w:t>07.04.2014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23. IP Z21 – č. 3125-15851/2014/</w:t>
      </w:r>
      <w:proofErr w:type="spellStart"/>
      <w:r w:rsidRPr="00206EE8">
        <w:rPr>
          <w:szCs w:val="24"/>
        </w:rPr>
        <w:t>Máň</w:t>
      </w:r>
      <w:proofErr w:type="spellEnd"/>
      <w:r w:rsidRPr="00206EE8">
        <w:rPr>
          <w:szCs w:val="24"/>
        </w:rPr>
        <w:t>/370210505/Z21, zo dňa 29.05.2014</w:t>
      </w:r>
    </w:p>
    <w:p w:rsidR="002B2126" w:rsidRDefault="002B2126" w:rsidP="001B0EB7">
      <w:pPr>
        <w:rPr>
          <w:szCs w:val="24"/>
        </w:rPr>
      </w:pPr>
    </w:p>
    <w:p w:rsidR="00374CCE" w:rsidRPr="00A80F3E" w:rsidRDefault="00374CCE" w:rsidP="001B0EB7">
      <w:pPr>
        <w:rPr>
          <w:szCs w:val="24"/>
        </w:rPr>
      </w:pPr>
    </w:p>
    <w:p w:rsidR="00D74735" w:rsidRPr="00374CCE" w:rsidRDefault="00D74735" w:rsidP="001B0EB7">
      <w:pPr>
        <w:rPr>
          <w:b/>
          <w:i/>
          <w:szCs w:val="24"/>
        </w:rPr>
      </w:pPr>
      <w:r w:rsidRPr="00374CCE">
        <w:rPr>
          <w:b/>
          <w:i/>
          <w:szCs w:val="24"/>
        </w:rPr>
        <w:t>B.2</w:t>
      </w:r>
    </w:p>
    <w:p w:rsidR="00125AAB" w:rsidRPr="00A80F3E" w:rsidRDefault="000D5623" w:rsidP="001B0EB7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125AAB" w:rsidRPr="00A80F3E">
        <w:rPr>
          <w:b/>
          <w:i/>
          <w:szCs w:val="24"/>
        </w:rPr>
        <w:t>oznam súhlasov</w:t>
      </w:r>
      <w:r w:rsidR="00C551EA" w:rsidRPr="00A80F3E">
        <w:rPr>
          <w:b/>
          <w:i/>
          <w:szCs w:val="24"/>
        </w:rPr>
        <w:t xml:space="preserve"> a</w:t>
      </w:r>
      <w:r w:rsidRPr="00A80F3E">
        <w:rPr>
          <w:b/>
          <w:i/>
          <w:szCs w:val="24"/>
        </w:rPr>
        <w:t> </w:t>
      </w:r>
      <w:r w:rsidR="00C551EA" w:rsidRPr="00A80F3E">
        <w:rPr>
          <w:b/>
          <w:i/>
          <w:szCs w:val="24"/>
        </w:rPr>
        <w:t>povolení</w:t>
      </w:r>
      <w:r w:rsidRPr="00A80F3E">
        <w:rPr>
          <w:b/>
          <w:i/>
          <w:szCs w:val="24"/>
        </w:rPr>
        <w:t>,</w:t>
      </w:r>
      <w:r w:rsidR="00125AAB" w:rsidRPr="00A80F3E">
        <w:rPr>
          <w:b/>
          <w:i/>
          <w:szCs w:val="24"/>
        </w:rPr>
        <w:t xml:space="preserve"> o</w:t>
      </w:r>
      <w:r w:rsidRPr="00A80F3E">
        <w:rPr>
          <w:b/>
          <w:i/>
          <w:szCs w:val="24"/>
        </w:rPr>
        <w:t> </w:t>
      </w:r>
      <w:r w:rsidR="00125AAB" w:rsidRPr="00A80F3E">
        <w:rPr>
          <w:b/>
          <w:i/>
          <w:szCs w:val="24"/>
        </w:rPr>
        <w:t>ktoré</w:t>
      </w:r>
      <w:r w:rsidRPr="00A80F3E">
        <w:rPr>
          <w:b/>
          <w:i/>
          <w:szCs w:val="24"/>
        </w:rPr>
        <w:t xml:space="preserve"> sa</w:t>
      </w:r>
      <w:r w:rsidR="00125AAB" w:rsidRPr="00A80F3E">
        <w:rPr>
          <w:b/>
          <w:i/>
          <w:szCs w:val="24"/>
        </w:rPr>
        <w:t xml:space="preserve"> v</w:t>
      </w:r>
      <w:r w:rsidR="00372F78" w:rsidRPr="00A80F3E">
        <w:rPr>
          <w:b/>
          <w:i/>
          <w:szCs w:val="24"/>
        </w:rPr>
        <w:t> </w:t>
      </w:r>
      <w:r w:rsidR="00125AAB" w:rsidRPr="00A80F3E">
        <w:rPr>
          <w:b/>
          <w:i/>
          <w:szCs w:val="24"/>
        </w:rPr>
        <w:t>rám</w:t>
      </w:r>
      <w:r w:rsidRPr="00A80F3E">
        <w:rPr>
          <w:b/>
          <w:i/>
          <w:szCs w:val="24"/>
        </w:rPr>
        <w:t>ci</w:t>
      </w:r>
      <w:r w:rsidR="00372F78" w:rsidRPr="00A80F3E">
        <w:rPr>
          <w:b/>
          <w:i/>
          <w:szCs w:val="24"/>
        </w:rPr>
        <w:t xml:space="preserve"> zmeny </w:t>
      </w:r>
      <w:r w:rsidR="00532F2A" w:rsidRPr="00A80F3E">
        <w:rPr>
          <w:b/>
          <w:i/>
          <w:szCs w:val="24"/>
        </w:rPr>
        <w:t xml:space="preserve"> integrovaného povolenia žiada</w:t>
      </w:r>
    </w:p>
    <w:p w:rsidR="005E2FA8" w:rsidRPr="00A80F3E" w:rsidRDefault="005E2FA8" w:rsidP="00E16691">
      <w:pPr>
        <w:jc w:val="both"/>
        <w:rPr>
          <w:szCs w:val="24"/>
        </w:rPr>
      </w:pPr>
    </w:p>
    <w:p w:rsidR="00F229C2" w:rsidRPr="00CE297D" w:rsidRDefault="00F229C2" w:rsidP="00F229C2">
      <w:pPr>
        <w:jc w:val="both"/>
        <w:rPr>
          <w:szCs w:val="24"/>
        </w:rPr>
      </w:pPr>
      <w:r w:rsidRPr="00CE297D">
        <w:rPr>
          <w:szCs w:val="24"/>
        </w:rPr>
        <w:t xml:space="preserve">1/ v oblasti </w:t>
      </w:r>
      <w:r>
        <w:rPr>
          <w:szCs w:val="24"/>
        </w:rPr>
        <w:t>ochrany ovzdušia</w:t>
      </w:r>
      <w:r w:rsidRPr="00CE297D">
        <w:rPr>
          <w:szCs w:val="24"/>
        </w:rPr>
        <w:t xml:space="preserve"> – podľa § 3 ods. 3 písm. </w:t>
      </w:r>
      <w:r>
        <w:rPr>
          <w:szCs w:val="24"/>
        </w:rPr>
        <w:t>a</w:t>
      </w:r>
      <w:r w:rsidRPr="00CE297D">
        <w:rPr>
          <w:szCs w:val="24"/>
        </w:rPr>
        <w:t xml:space="preserve">) bod </w:t>
      </w:r>
      <w:r w:rsidR="00374CCE" w:rsidRPr="00374CCE">
        <w:rPr>
          <w:szCs w:val="24"/>
        </w:rPr>
        <w:t>1</w:t>
      </w:r>
      <w:r>
        <w:rPr>
          <w:szCs w:val="24"/>
        </w:rPr>
        <w:t>.</w:t>
      </w:r>
      <w:r w:rsidRPr="00CE297D">
        <w:rPr>
          <w:szCs w:val="24"/>
        </w:rPr>
        <w:t xml:space="preserve"> zákona č. 39/2013 </w:t>
      </w:r>
      <w:proofErr w:type="spellStart"/>
      <w:r w:rsidRPr="00CE297D">
        <w:rPr>
          <w:szCs w:val="24"/>
        </w:rPr>
        <w:t>Z.z</w:t>
      </w:r>
      <w:proofErr w:type="spellEnd"/>
      <w:r w:rsidRPr="00CE297D">
        <w:rPr>
          <w:szCs w:val="24"/>
        </w:rPr>
        <w:t xml:space="preserve">. o IPKZ – udelenie súhlasu na </w:t>
      </w:r>
      <w:r w:rsidR="00374CCE">
        <w:rPr>
          <w:szCs w:val="24"/>
        </w:rPr>
        <w:t xml:space="preserve">vydanie rozhodnutia o povolenie zmeny stavby veľkého zdroja znečisťovania ovzdušia </w:t>
      </w:r>
    </w:p>
    <w:p w:rsidR="00F229C2" w:rsidRPr="00CE297D" w:rsidRDefault="00F229C2" w:rsidP="00F229C2">
      <w:pPr>
        <w:rPr>
          <w:szCs w:val="24"/>
        </w:rPr>
      </w:pPr>
    </w:p>
    <w:p w:rsidR="00F229C2" w:rsidRPr="00CE297D" w:rsidRDefault="00F229C2" w:rsidP="00F229C2">
      <w:pPr>
        <w:jc w:val="both"/>
        <w:rPr>
          <w:szCs w:val="24"/>
        </w:rPr>
      </w:pPr>
      <w:r w:rsidRPr="00CE297D">
        <w:rPr>
          <w:szCs w:val="24"/>
        </w:rPr>
        <w:t xml:space="preserve">2/ v oblasti ochrany </w:t>
      </w:r>
      <w:r>
        <w:rPr>
          <w:szCs w:val="24"/>
        </w:rPr>
        <w:t>ovzdušia</w:t>
      </w:r>
      <w:r w:rsidRPr="00CE297D">
        <w:rPr>
          <w:szCs w:val="24"/>
        </w:rPr>
        <w:t xml:space="preserve"> – podľa § 3 ods. 3 písm. </w:t>
      </w:r>
      <w:r>
        <w:rPr>
          <w:szCs w:val="24"/>
        </w:rPr>
        <w:t>a</w:t>
      </w:r>
      <w:r w:rsidRPr="00CE297D">
        <w:rPr>
          <w:szCs w:val="24"/>
        </w:rPr>
        <w:t xml:space="preserve">) bod </w:t>
      </w:r>
      <w:r>
        <w:rPr>
          <w:szCs w:val="24"/>
        </w:rPr>
        <w:t>8.</w:t>
      </w:r>
      <w:r w:rsidRPr="00CE297D">
        <w:rPr>
          <w:szCs w:val="24"/>
        </w:rPr>
        <w:t xml:space="preserve"> zákona č. 39/2013 </w:t>
      </w:r>
      <w:proofErr w:type="spellStart"/>
      <w:r w:rsidRPr="00CE297D">
        <w:rPr>
          <w:szCs w:val="24"/>
        </w:rPr>
        <w:t>Z.z</w:t>
      </w:r>
      <w:proofErr w:type="spellEnd"/>
      <w:r w:rsidRPr="00CE297D">
        <w:rPr>
          <w:szCs w:val="24"/>
        </w:rPr>
        <w:t xml:space="preserve">. o IPKZ – </w:t>
      </w:r>
      <w:r>
        <w:rPr>
          <w:szCs w:val="24"/>
        </w:rPr>
        <w:t>určenie emisných limitov a technických požiadaviek a podmienok prevádzkovania</w:t>
      </w:r>
    </w:p>
    <w:p w:rsidR="00F229C2" w:rsidRDefault="00F229C2" w:rsidP="00E16691">
      <w:pPr>
        <w:jc w:val="both"/>
        <w:rPr>
          <w:szCs w:val="24"/>
        </w:rPr>
      </w:pPr>
    </w:p>
    <w:p w:rsidR="005E2FA8" w:rsidRPr="00A80F3E" w:rsidRDefault="00F229C2" w:rsidP="00E16691">
      <w:pPr>
        <w:jc w:val="both"/>
        <w:rPr>
          <w:szCs w:val="24"/>
        </w:rPr>
      </w:pPr>
      <w:r>
        <w:rPr>
          <w:szCs w:val="24"/>
        </w:rPr>
        <w:t xml:space="preserve">3/ podľa § 3 ods. 4 zákona č. 39/2013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>. o IPKZ – vydanie stavebného povolenia</w:t>
      </w:r>
      <w:r w:rsidR="005E2FA8" w:rsidRPr="00A80F3E">
        <w:rPr>
          <w:szCs w:val="24"/>
        </w:rPr>
        <w:t xml:space="preserve"> </w:t>
      </w:r>
    </w:p>
    <w:p w:rsidR="00C030A8" w:rsidRPr="00A80F3E" w:rsidRDefault="00C030A8" w:rsidP="00E16691">
      <w:pPr>
        <w:jc w:val="both"/>
        <w:rPr>
          <w:szCs w:val="24"/>
        </w:rPr>
      </w:pPr>
    </w:p>
    <w:p w:rsidR="00A648C7" w:rsidRPr="00A80F3E" w:rsidRDefault="00A648C7" w:rsidP="00E16691">
      <w:pPr>
        <w:tabs>
          <w:tab w:val="num" w:pos="1418"/>
        </w:tabs>
        <w:jc w:val="both"/>
        <w:rPr>
          <w:szCs w:val="24"/>
        </w:rPr>
      </w:pPr>
    </w:p>
    <w:p w:rsidR="00C91D4B" w:rsidRPr="00A80F3E" w:rsidRDefault="00C91D4B" w:rsidP="00C91D4B">
      <w:pPr>
        <w:rPr>
          <w:b/>
          <w:i/>
          <w:szCs w:val="24"/>
        </w:rPr>
      </w:pPr>
      <w:r w:rsidRPr="00A80F3E">
        <w:rPr>
          <w:b/>
          <w:i/>
          <w:szCs w:val="24"/>
        </w:rPr>
        <w:t>B.3</w:t>
      </w:r>
    </w:p>
    <w:p w:rsidR="00C91D4B" w:rsidRPr="00A80F3E" w:rsidRDefault="00532F2A" w:rsidP="00C91D4B">
      <w:pPr>
        <w:rPr>
          <w:b/>
          <w:i/>
          <w:szCs w:val="24"/>
        </w:rPr>
      </w:pPr>
      <w:r w:rsidRPr="00A80F3E">
        <w:rPr>
          <w:b/>
          <w:i/>
          <w:szCs w:val="24"/>
        </w:rPr>
        <w:t>Údaje o spracovateľovi žiadosti</w:t>
      </w:r>
    </w:p>
    <w:p w:rsidR="00C91D4B" w:rsidRPr="00A80F3E" w:rsidRDefault="00C91D4B" w:rsidP="00C91D4B">
      <w:pPr>
        <w:rPr>
          <w:szCs w:val="24"/>
        </w:rPr>
      </w:pPr>
      <w:r w:rsidRPr="00A80F3E">
        <w:rPr>
          <w:szCs w:val="24"/>
        </w:rPr>
        <w:t>prevádzkovateľ</w:t>
      </w:r>
    </w:p>
    <w:p w:rsidR="00C91D4B" w:rsidRPr="00A80F3E" w:rsidRDefault="00C91D4B" w:rsidP="00C91D4B">
      <w:pPr>
        <w:rPr>
          <w:szCs w:val="24"/>
        </w:rPr>
      </w:pPr>
    </w:p>
    <w:p w:rsidR="00C91D4B" w:rsidRPr="00A80F3E" w:rsidRDefault="00C91D4B" w:rsidP="00C91D4B">
      <w:pPr>
        <w:rPr>
          <w:b/>
          <w:i/>
          <w:szCs w:val="24"/>
        </w:rPr>
      </w:pPr>
      <w:r w:rsidRPr="00A80F3E">
        <w:rPr>
          <w:b/>
          <w:i/>
          <w:szCs w:val="24"/>
        </w:rPr>
        <w:lastRenderedPageBreak/>
        <w:t>B.4</w:t>
      </w:r>
    </w:p>
    <w:p w:rsidR="00C91D4B" w:rsidRPr="00A80F3E" w:rsidRDefault="00C91D4B" w:rsidP="00C91D4B">
      <w:pPr>
        <w:rPr>
          <w:b/>
          <w:i/>
          <w:szCs w:val="24"/>
        </w:rPr>
      </w:pPr>
      <w:r w:rsidRPr="00A80F3E">
        <w:rPr>
          <w:b/>
          <w:i/>
          <w:szCs w:val="24"/>
        </w:rPr>
        <w:t>Zoznam prebiehajúcich konaní o udelenie iných súhlasov a povolení súvisiacich s danou prevádzkou</w:t>
      </w:r>
    </w:p>
    <w:p w:rsidR="000A0868" w:rsidRDefault="000A0868" w:rsidP="000A0868">
      <w:pPr>
        <w:ind w:left="142" w:hanging="142"/>
        <w:jc w:val="both"/>
        <w:rPr>
          <w:szCs w:val="24"/>
        </w:rPr>
      </w:pPr>
    </w:p>
    <w:p w:rsidR="000A0868" w:rsidRPr="00206EE8" w:rsidRDefault="000A0868" w:rsidP="000A0868">
      <w:pPr>
        <w:ind w:left="142" w:hanging="142"/>
        <w:jc w:val="both"/>
        <w:rPr>
          <w:szCs w:val="24"/>
        </w:rPr>
      </w:pPr>
      <w:r>
        <w:rPr>
          <w:szCs w:val="24"/>
        </w:rPr>
        <w:t>1</w:t>
      </w:r>
      <w:r w:rsidRPr="00206EE8">
        <w:rPr>
          <w:szCs w:val="24"/>
        </w:rPr>
        <w:t xml:space="preserve">/ predĺženie </w:t>
      </w:r>
      <w:r>
        <w:rPr>
          <w:szCs w:val="24"/>
        </w:rPr>
        <w:t xml:space="preserve">doby dokončenia </w:t>
      </w:r>
      <w:r w:rsidRPr="00206EE8">
        <w:rPr>
          <w:szCs w:val="24"/>
        </w:rPr>
        <w:t>stavby</w:t>
      </w:r>
      <w:r>
        <w:rPr>
          <w:szCs w:val="24"/>
        </w:rPr>
        <w:t xml:space="preserve"> </w:t>
      </w:r>
      <w:r w:rsidRPr="00224E14">
        <w:rPr>
          <w:szCs w:val="24"/>
        </w:rPr>
        <w:t xml:space="preserve">„Riešenie skladovania SA pre DASA Duslo, </w:t>
      </w:r>
      <w:proofErr w:type="spellStart"/>
      <w:r w:rsidRPr="00224E14">
        <w:rPr>
          <w:szCs w:val="24"/>
        </w:rPr>
        <w:t>a.s</w:t>
      </w:r>
      <w:proofErr w:type="spellEnd"/>
      <w:r w:rsidRPr="00224E14">
        <w:rPr>
          <w:szCs w:val="24"/>
        </w:rPr>
        <w:t>. Šaľa</w:t>
      </w:r>
      <w:r>
        <w:rPr>
          <w:szCs w:val="24"/>
        </w:rPr>
        <w:t>“</w:t>
      </w:r>
      <w:r w:rsidRPr="00206EE8">
        <w:rPr>
          <w:szCs w:val="24"/>
        </w:rPr>
        <w:t xml:space="preserve"> podľa § 3 ods. 4 zákona č. 39/2013 </w:t>
      </w:r>
      <w:proofErr w:type="spellStart"/>
      <w:r w:rsidRPr="00206EE8">
        <w:rPr>
          <w:szCs w:val="24"/>
        </w:rPr>
        <w:t>Z.z</w:t>
      </w:r>
      <w:proofErr w:type="spellEnd"/>
      <w:r w:rsidRPr="00206EE8">
        <w:rPr>
          <w:szCs w:val="24"/>
        </w:rPr>
        <w:t>. o IPKZ</w:t>
      </w:r>
    </w:p>
    <w:p w:rsidR="00C91D4B" w:rsidRPr="00A80F3E" w:rsidRDefault="00C91D4B" w:rsidP="003279D7">
      <w:pPr>
        <w:jc w:val="both"/>
        <w:rPr>
          <w:szCs w:val="24"/>
        </w:rPr>
      </w:pPr>
    </w:p>
    <w:p w:rsidR="003279D7" w:rsidRPr="00A80F3E" w:rsidRDefault="003279D7" w:rsidP="00C91D4B">
      <w:pPr>
        <w:rPr>
          <w:b/>
          <w:i/>
          <w:szCs w:val="24"/>
        </w:rPr>
      </w:pPr>
    </w:p>
    <w:p w:rsidR="00544C7F" w:rsidRPr="00A80F3E" w:rsidRDefault="00544C7F" w:rsidP="005901F5">
      <w:pPr>
        <w:pStyle w:val="Nadpis2"/>
        <w:numPr>
          <w:ilvl w:val="0"/>
          <w:numId w:val="5"/>
        </w:numPr>
        <w:tabs>
          <w:tab w:val="clear" w:pos="1065"/>
          <w:tab w:val="num" w:pos="709"/>
        </w:tabs>
        <w:ind w:hanging="1065"/>
        <w:jc w:val="left"/>
        <w:rPr>
          <w:szCs w:val="24"/>
        </w:rPr>
      </w:pPr>
      <w:r w:rsidRPr="00A80F3E">
        <w:rPr>
          <w:szCs w:val="24"/>
        </w:rPr>
        <w:t xml:space="preserve">Údaje o prevádzke a jej umiestnení </w:t>
      </w:r>
    </w:p>
    <w:p w:rsidR="00A648C7" w:rsidRPr="00A80F3E" w:rsidRDefault="00A648C7" w:rsidP="00A648C7">
      <w:pPr>
        <w:rPr>
          <w:szCs w:val="24"/>
        </w:rPr>
      </w:pPr>
    </w:p>
    <w:p w:rsidR="00E12779" w:rsidRPr="00A80F3E" w:rsidRDefault="00E12779" w:rsidP="00FF2460">
      <w:pPr>
        <w:rPr>
          <w:b/>
          <w:i/>
          <w:szCs w:val="24"/>
        </w:rPr>
      </w:pPr>
      <w:r w:rsidRPr="00A80F3E">
        <w:rPr>
          <w:b/>
          <w:i/>
          <w:szCs w:val="24"/>
        </w:rPr>
        <w:t>C.1</w:t>
      </w:r>
    </w:p>
    <w:p w:rsidR="00A648C7" w:rsidRPr="00A80F3E" w:rsidRDefault="00A648C7" w:rsidP="00FF2460">
      <w:pPr>
        <w:rPr>
          <w:b/>
          <w:i/>
          <w:szCs w:val="24"/>
        </w:rPr>
      </w:pPr>
      <w:r w:rsidRPr="00A80F3E">
        <w:rPr>
          <w:b/>
          <w:i/>
          <w:szCs w:val="24"/>
        </w:rPr>
        <w:t>N</w:t>
      </w:r>
      <w:r w:rsidR="003E5D0A" w:rsidRPr="00A80F3E">
        <w:rPr>
          <w:b/>
          <w:i/>
          <w:szCs w:val="24"/>
        </w:rPr>
        <w:t>ázov prevádzky</w:t>
      </w:r>
    </w:p>
    <w:p w:rsidR="00A648C7" w:rsidRPr="00A80F3E" w:rsidRDefault="00A648C7" w:rsidP="00FF2460">
      <w:pPr>
        <w:rPr>
          <w:szCs w:val="24"/>
        </w:rPr>
      </w:pPr>
      <w:r w:rsidRPr="00A80F3E">
        <w:rPr>
          <w:szCs w:val="24"/>
        </w:rPr>
        <w:t xml:space="preserve">UGL, DAM, DAMMAG, </w:t>
      </w:r>
      <w:proofErr w:type="spellStart"/>
      <w:r w:rsidRPr="00A80F3E">
        <w:rPr>
          <w:szCs w:val="24"/>
        </w:rPr>
        <w:t>AdBlue</w:t>
      </w:r>
      <w:proofErr w:type="spellEnd"/>
    </w:p>
    <w:p w:rsidR="00A648C7" w:rsidRPr="00A80F3E" w:rsidRDefault="00A648C7" w:rsidP="00FF2460">
      <w:pPr>
        <w:rPr>
          <w:szCs w:val="24"/>
        </w:rPr>
      </w:pPr>
    </w:p>
    <w:p w:rsidR="00A648C7" w:rsidRPr="00A80F3E" w:rsidRDefault="00A648C7" w:rsidP="00A648C7">
      <w:pPr>
        <w:rPr>
          <w:szCs w:val="24"/>
        </w:rPr>
      </w:pPr>
      <w:r w:rsidRPr="00A80F3E">
        <w:rPr>
          <w:b/>
          <w:i/>
          <w:szCs w:val="24"/>
        </w:rPr>
        <w:t>Variabilný symbol pridelený SIŽP</w:t>
      </w:r>
    </w:p>
    <w:p w:rsidR="00A648C7" w:rsidRPr="00A80F3E" w:rsidRDefault="00CF634B" w:rsidP="00FF2460">
      <w:pPr>
        <w:rPr>
          <w:szCs w:val="24"/>
        </w:rPr>
      </w:pPr>
      <w:r w:rsidRPr="00A80F3E">
        <w:rPr>
          <w:szCs w:val="24"/>
        </w:rPr>
        <w:t>370210505</w:t>
      </w:r>
    </w:p>
    <w:p w:rsidR="00CF634B" w:rsidRPr="00A80F3E" w:rsidRDefault="00CF634B" w:rsidP="00FF2460">
      <w:pPr>
        <w:rPr>
          <w:szCs w:val="24"/>
        </w:rPr>
      </w:pPr>
    </w:p>
    <w:p w:rsidR="00E12779" w:rsidRPr="00A80F3E" w:rsidRDefault="00E12779" w:rsidP="00FF2460">
      <w:pPr>
        <w:rPr>
          <w:b/>
          <w:i/>
          <w:szCs w:val="24"/>
        </w:rPr>
      </w:pPr>
      <w:r w:rsidRPr="00A80F3E">
        <w:rPr>
          <w:b/>
          <w:i/>
          <w:szCs w:val="24"/>
        </w:rPr>
        <w:t>C.2</w:t>
      </w:r>
    </w:p>
    <w:p w:rsidR="00FB026B" w:rsidRPr="00A80F3E" w:rsidRDefault="00CF634B" w:rsidP="00FF2460">
      <w:pPr>
        <w:rPr>
          <w:b/>
          <w:i/>
          <w:szCs w:val="24"/>
        </w:rPr>
      </w:pPr>
      <w:r w:rsidRPr="00A80F3E">
        <w:rPr>
          <w:b/>
          <w:i/>
          <w:szCs w:val="24"/>
        </w:rPr>
        <w:t>A</w:t>
      </w:r>
      <w:r w:rsidR="00FB026B" w:rsidRPr="00A80F3E">
        <w:rPr>
          <w:b/>
          <w:i/>
          <w:szCs w:val="24"/>
        </w:rPr>
        <w:t>dresa prevádzky</w:t>
      </w:r>
    </w:p>
    <w:p w:rsidR="00CF634B" w:rsidRPr="00A80F3E" w:rsidRDefault="00CF634B" w:rsidP="00CF634B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 xml:space="preserve">Duslo, </w:t>
      </w:r>
      <w:proofErr w:type="spellStart"/>
      <w:r w:rsidRPr="00A80F3E">
        <w:rPr>
          <w:sz w:val="24"/>
          <w:szCs w:val="24"/>
        </w:rPr>
        <w:t>a.s</w:t>
      </w:r>
      <w:proofErr w:type="spellEnd"/>
      <w:r w:rsidRPr="00A80F3E">
        <w:rPr>
          <w:sz w:val="24"/>
          <w:szCs w:val="24"/>
        </w:rPr>
        <w:t>.</w:t>
      </w:r>
    </w:p>
    <w:p w:rsidR="00CF634B" w:rsidRPr="00A80F3E" w:rsidRDefault="00F229C2" w:rsidP="00CF634B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Administratívna budova, ev. č. 1236</w:t>
      </w:r>
    </w:p>
    <w:p w:rsidR="00CF634B" w:rsidRPr="00A80F3E" w:rsidRDefault="00CF634B" w:rsidP="00CF634B">
      <w:pPr>
        <w:rPr>
          <w:szCs w:val="24"/>
        </w:rPr>
      </w:pPr>
      <w:r w:rsidRPr="00A80F3E">
        <w:rPr>
          <w:szCs w:val="24"/>
        </w:rPr>
        <w:t>927 03 Šaľa</w:t>
      </w:r>
    </w:p>
    <w:p w:rsidR="00CF634B" w:rsidRPr="00A80F3E" w:rsidRDefault="00CF634B" w:rsidP="00FF2460">
      <w:pPr>
        <w:rPr>
          <w:szCs w:val="24"/>
        </w:rPr>
      </w:pPr>
    </w:p>
    <w:p w:rsidR="00E12779" w:rsidRPr="00A80F3E" w:rsidRDefault="00E12779" w:rsidP="00CF634B">
      <w:pPr>
        <w:rPr>
          <w:b/>
          <w:i/>
          <w:szCs w:val="24"/>
        </w:rPr>
      </w:pPr>
      <w:r w:rsidRPr="00A80F3E">
        <w:rPr>
          <w:b/>
          <w:i/>
          <w:szCs w:val="24"/>
        </w:rPr>
        <w:t>C.3</w:t>
      </w:r>
    </w:p>
    <w:p w:rsidR="00CF634B" w:rsidRPr="00A80F3E" w:rsidRDefault="00CF634B" w:rsidP="00CF634B">
      <w:pPr>
        <w:rPr>
          <w:b/>
          <w:i/>
          <w:szCs w:val="24"/>
        </w:rPr>
      </w:pPr>
      <w:r w:rsidRPr="00A80F3E">
        <w:rPr>
          <w:b/>
          <w:i/>
          <w:szCs w:val="24"/>
        </w:rPr>
        <w:t>P</w:t>
      </w:r>
      <w:r w:rsidR="00544C7F" w:rsidRPr="00A80F3E">
        <w:rPr>
          <w:b/>
          <w:i/>
          <w:szCs w:val="24"/>
        </w:rPr>
        <w:t xml:space="preserve">ovoľovaná činnosť podľa </w:t>
      </w:r>
      <w:r w:rsidR="008365B5" w:rsidRPr="00A80F3E">
        <w:rPr>
          <w:b/>
          <w:i/>
          <w:szCs w:val="24"/>
        </w:rPr>
        <w:t xml:space="preserve"> </w:t>
      </w:r>
      <w:r w:rsidR="00544C7F" w:rsidRPr="00A80F3E">
        <w:rPr>
          <w:b/>
          <w:i/>
          <w:szCs w:val="24"/>
        </w:rPr>
        <w:t>prílohy č. 1</w:t>
      </w:r>
      <w:r w:rsidR="00CB1D62" w:rsidRPr="00A80F3E">
        <w:rPr>
          <w:b/>
          <w:i/>
          <w:szCs w:val="24"/>
        </w:rPr>
        <w:t xml:space="preserve"> </w:t>
      </w:r>
      <w:r w:rsidR="008365B5" w:rsidRPr="00A80F3E">
        <w:rPr>
          <w:b/>
          <w:i/>
          <w:szCs w:val="24"/>
        </w:rPr>
        <w:t xml:space="preserve">zákona č. 39/2013 </w:t>
      </w:r>
      <w:proofErr w:type="spellStart"/>
      <w:r w:rsidR="008365B5" w:rsidRPr="00A80F3E">
        <w:rPr>
          <w:b/>
          <w:i/>
          <w:szCs w:val="24"/>
        </w:rPr>
        <w:t>Z.z</w:t>
      </w:r>
      <w:proofErr w:type="spellEnd"/>
      <w:r w:rsidR="008365B5" w:rsidRPr="00A80F3E">
        <w:rPr>
          <w:b/>
          <w:i/>
          <w:szCs w:val="24"/>
        </w:rPr>
        <w:t>. o IPKZ</w:t>
      </w:r>
      <w:r w:rsidR="00544C7F" w:rsidRPr="00A80F3E">
        <w:rPr>
          <w:b/>
          <w:i/>
          <w:szCs w:val="24"/>
        </w:rPr>
        <w:t xml:space="preserve"> a súvisiace činnosti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 xml:space="preserve">4.3 Výroba hnojív založených na báze fosforu, dusíka alebo draslíka – jednoduché alebo zložené hnojivá </w:t>
      </w:r>
    </w:p>
    <w:p w:rsidR="00136313" w:rsidRPr="00A80F3E" w:rsidRDefault="00136313" w:rsidP="00CF634B">
      <w:pPr>
        <w:rPr>
          <w:szCs w:val="24"/>
        </w:rPr>
      </w:pPr>
    </w:p>
    <w:p w:rsidR="000A0868" w:rsidRDefault="000A0868" w:rsidP="00544C7F">
      <w:pPr>
        <w:rPr>
          <w:b/>
          <w:i/>
          <w:szCs w:val="24"/>
        </w:rPr>
      </w:pPr>
      <w:r>
        <w:rPr>
          <w:b/>
          <w:i/>
          <w:szCs w:val="24"/>
        </w:rPr>
        <w:t>C.4</w:t>
      </w:r>
    </w:p>
    <w:p w:rsidR="00CD566B" w:rsidRPr="00A80F3E" w:rsidRDefault="00CD566B" w:rsidP="00544C7F">
      <w:pPr>
        <w:rPr>
          <w:b/>
          <w:i/>
          <w:szCs w:val="24"/>
        </w:rPr>
      </w:pPr>
      <w:r w:rsidRPr="00A80F3E">
        <w:rPr>
          <w:b/>
          <w:i/>
          <w:szCs w:val="24"/>
        </w:rPr>
        <w:t>P</w:t>
      </w:r>
      <w:r w:rsidR="00695559" w:rsidRPr="00A80F3E">
        <w:rPr>
          <w:b/>
          <w:i/>
          <w:szCs w:val="24"/>
        </w:rPr>
        <w:t>rojektovaná kapacita a ročný fond pracovnej dob</w:t>
      </w:r>
      <w:r w:rsidRPr="00A80F3E">
        <w:rPr>
          <w:b/>
          <w:i/>
          <w:szCs w:val="24"/>
        </w:rPr>
        <w:t>y</w:t>
      </w:r>
    </w:p>
    <w:p w:rsidR="00222042" w:rsidRPr="00A80F3E" w:rsidRDefault="000A0868" w:rsidP="00A80287">
      <w:pPr>
        <w:jc w:val="both"/>
        <w:rPr>
          <w:szCs w:val="24"/>
        </w:rPr>
      </w:pPr>
      <w:r>
        <w:rPr>
          <w:szCs w:val="24"/>
        </w:rPr>
        <w:t>- bez zmeny</w:t>
      </w:r>
    </w:p>
    <w:p w:rsidR="00222042" w:rsidRPr="00A80F3E" w:rsidRDefault="00222042" w:rsidP="00544C7F">
      <w:pPr>
        <w:rPr>
          <w:szCs w:val="24"/>
        </w:rPr>
      </w:pPr>
    </w:p>
    <w:p w:rsidR="00B333B4" w:rsidRPr="00A80F3E" w:rsidRDefault="00B333B4" w:rsidP="00544C7F">
      <w:pPr>
        <w:rPr>
          <w:b/>
          <w:i/>
          <w:szCs w:val="24"/>
        </w:rPr>
      </w:pPr>
      <w:r w:rsidRPr="00A80F3E">
        <w:rPr>
          <w:b/>
          <w:i/>
          <w:szCs w:val="24"/>
        </w:rPr>
        <w:t>C.5</w:t>
      </w:r>
    </w:p>
    <w:p w:rsidR="00222042" w:rsidRPr="00A80F3E" w:rsidRDefault="00222042" w:rsidP="00544C7F">
      <w:pPr>
        <w:rPr>
          <w:b/>
          <w:i/>
          <w:szCs w:val="24"/>
        </w:rPr>
      </w:pPr>
      <w:r w:rsidRPr="00A80F3E">
        <w:rPr>
          <w:b/>
          <w:i/>
          <w:szCs w:val="24"/>
        </w:rPr>
        <w:t>Spôsob prevádzkovania</w:t>
      </w:r>
    </w:p>
    <w:p w:rsidR="00A80287" w:rsidRDefault="000A0868" w:rsidP="00544C7F">
      <w:pPr>
        <w:rPr>
          <w:szCs w:val="24"/>
        </w:rPr>
      </w:pPr>
      <w:r w:rsidRPr="00206EE8">
        <w:rPr>
          <w:rFonts w:cs="Arial"/>
          <w:szCs w:val="24"/>
        </w:rPr>
        <w:t xml:space="preserve">stála výroba jedného druhu výrobku </w:t>
      </w:r>
      <w:r>
        <w:rPr>
          <w:szCs w:val="24"/>
        </w:rPr>
        <w:t>- bez zmeny</w:t>
      </w:r>
    </w:p>
    <w:p w:rsidR="00136313" w:rsidRDefault="00136313" w:rsidP="00544C7F">
      <w:pPr>
        <w:rPr>
          <w:szCs w:val="24"/>
        </w:rPr>
      </w:pPr>
    </w:p>
    <w:p w:rsidR="00136313" w:rsidRDefault="00136313" w:rsidP="00136313">
      <w:pPr>
        <w:jc w:val="both"/>
        <w:rPr>
          <w:szCs w:val="24"/>
        </w:rPr>
      </w:pPr>
      <w:r>
        <w:rPr>
          <w:szCs w:val="24"/>
        </w:rPr>
        <w:t>Granulované hnojivá vyrobené v prevádzke UGL (</w:t>
      </w:r>
      <w:proofErr w:type="spellStart"/>
      <w:r>
        <w:rPr>
          <w:szCs w:val="24"/>
        </w:rPr>
        <w:t>obj</w:t>
      </w:r>
      <w:proofErr w:type="spellEnd"/>
      <w:r>
        <w:rPr>
          <w:szCs w:val="24"/>
        </w:rPr>
        <w:t xml:space="preserve">. 32-19) sa v súčasnosti chladia vzduchom vo fluidnom chladiči. Vzduch je nasávaný ventilátorom z okolia a po prechode fluidným chladičom je odfukovaný do atmosféry. Obsahuje prašný podiel z chladenia hnojív. </w:t>
      </w:r>
    </w:p>
    <w:p w:rsidR="005627C4" w:rsidRDefault="00136313" w:rsidP="00136313">
      <w:pPr>
        <w:jc w:val="both"/>
        <w:rPr>
          <w:szCs w:val="24"/>
        </w:rPr>
      </w:pPr>
      <w:r>
        <w:rPr>
          <w:szCs w:val="24"/>
        </w:rPr>
        <w:t xml:space="preserve">Priemerné hodnoty z nameraných emisií TZL v tomto vzduchu sú pod hodnotou emisného limitu pre TZL v odpadovom plyne, 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menej ako 75 mg/m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. Avšak od 01.01.2016 budú platiť prísnejšie emisné limity pre vypúšťanie TZL do atmosféry pri výrobe hnojív, 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50 mg/m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. Okrem toho je v súčasnosti najmä v letných mesiacoch problematické, dosiahnuť </w:t>
      </w:r>
      <w:r w:rsidR="005627C4">
        <w:rPr>
          <w:szCs w:val="24"/>
        </w:rPr>
        <w:t>teplotu vychladeného hnojiva na úroveň max. +40°C.</w:t>
      </w:r>
    </w:p>
    <w:p w:rsidR="00136313" w:rsidRPr="00136313" w:rsidRDefault="005627C4" w:rsidP="00136313">
      <w:pPr>
        <w:jc w:val="both"/>
        <w:rPr>
          <w:szCs w:val="24"/>
        </w:rPr>
      </w:pPr>
      <w:r>
        <w:rPr>
          <w:szCs w:val="24"/>
        </w:rPr>
        <w:t xml:space="preserve">Preto cieľom </w:t>
      </w:r>
      <w:r w:rsidR="00546B6C">
        <w:rPr>
          <w:szCs w:val="24"/>
        </w:rPr>
        <w:t>stavby</w:t>
      </w:r>
      <w:r>
        <w:rPr>
          <w:szCs w:val="24"/>
        </w:rPr>
        <w:t xml:space="preserve"> „Riešenie emisií z fluidného chladiča na UGL“ je vytvoriť taký prevádzkový stav, že budú dodržané nové emisné limity TZL, a zároveň bude zabezpečené dostatočne intenzívne chladenie hnojív tak, aby nebola prekračovaná maximálna teplot</w:t>
      </w:r>
      <w:r w:rsidR="00546B6C">
        <w:rPr>
          <w:szCs w:val="24"/>
        </w:rPr>
        <w:t>a</w:t>
      </w:r>
      <w:r>
        <w:rPr>
          <w:szCs w:val="24"/>
        </w:rPr>
        <w:t xml:space="preserve"> +40°C.</w:t>
      </w:r>
      <w:r w:rsidR="00546B6C">
        <w:rPr>
          <w:szCs w:val="24"/>
        </w:rPr>
        <w:t xml:space="preserve"> </w:t>
      </w:r>
      <w:r w:rsidR="008E4F9C">
        <w:rPr>
          <w:szCs w:val="24"/>
        </w:rPr>
        <w:t>Doterajší spôsob chladenia hnojiva sa nahradí novým, ktorý bude tvoriť kontaktný doskový chladič (</w:t>
      </w:r>
      <w:proofErr w:type="spellStart"/>
      <w:r w:rsidR="008E4F9C">
        <w:rPr>
          <w:szCs w:val="24"/>
        </w:rPr>
        <w:t>poz</w:t>
      </w:r>
      <w:proofErr w:type="spellEnd"/>
      <w:r w:rsidR="008E4F9C">
        <w:rPr>
          <w:szCs w:val="24"/>
        </w:rPr>
        <w:t xml:space="preserve">. č. E301) s 2 chladiacimi modulmi, kde sa reguláciou teploty chladiacej kvapaliny nastaví zodpovedajúci režim chladenia. Výhodou bude nižšia </w:t>
      </w:r>
      <w:r w:rsidR="00E64045">
        <w:rPr>
          <w:szCs w:val="24"/>
        </w:rPr>
        <w:t xml:space="preserve">energetická náročnosť navrhovanej technológie, úspora na množstve chladiacej vody, </w:t>
      </w:r>
      <w:r w:rsidR="00546B6C">
        <w:rPr>
          <w:szCs w:val="24"/>
        </w:rPr>
        <w:t xml:space="preserve">nebude nutná inštalácia vzduchového ventilátora s veľkým výkonom, ani inštalácia pračky, ktorá by zneškodňovala TZL zo vzduchu. Kontaktný doskový chladič (KDCH) produkuje vďaka odlišnému spôsobu chladenia produktu </w:t>
      </w:r>
      <w:r w:rsidR="00546B6C">
        <w:rPr>
          <w:szCs w:val="24"/>
        </w:rPr>
        <w:lastRenderedPageBreak/>
        <w:t>minimálne emisie. Množstvo odpadového vzduchu z činnosti KDCH je cca 6000 m</w:t>
      </w:r>
      <w:r w:rsidR="00546B6C">
        <w:rPr>
          <w:szCs w:val="24"/>
          <w:vertAlign w:val="superscript"/>
        </w:rPr>
        <w:t>3</w:t>
      </w:r>
      <w:r w:rsidR="00546B6C">
        <w:rPr>
          <w:szCs w:val="24"/>
        </w:rPr>
        <w:t xml:space="preserve">/h. Toto množstvo sa bude dať spracovať v pračke </w:t>
      </w:r>
      <w:proofErr w:type="spellStart"/>
      <w:r w:rsidR="00546B6C">
        <w:rPr>
          <w:szCs w:val="24"/>
        </w:rPr>
        <w:t>Pratt</w:t>
      </w:r>
      <w:proofErr w:type="spellEnd"/>
      <w:r w:rsidR="00546B6C">
        <w:rPr>
          <w:szCs w:val="24"/>
        </w:rPr>
        <w:t>-Daniel (prietok je cca 120 000 m</w:t>
      </w:r>
      <w:r w:rsidR="00546B6C">
        <w:rPr>
          <w:szCs w:val="24"/>
          <w:vertAlign w:val="superscript"/>
        </w:rPr>
        <w:t>3</w:t>
      </w:r>
      <w:r w:rsidR="00546B6C">
        <w:rPr>
          <w:szCs w:val="24"/>
        </w:rPr>
        <w:t>/h). Eliminuje sa tak jeden zdroj znečisťovania ovzdušia TZL</w:t>
      </w:r>
      <w:r w:rsidR="00AA191E">
        <w:rPr>
          <w:szCs w:val="24"/>
        </w:rPr>
        <w:t>, č. 1.15.3</w:t>
      </w:r>
      <w:r w:rsidR="00546B6C">
        <w:rPr>
          <w:szCs w:val="24"/>
        </w:rPr>
        <w:t xml:space="preserve">.  </w:t>
      </w:r>
      <w:r w:rsidR="008E4F9C">
        <w:rPr>
          <w:szCs w:val="24"/>
        </w:rPr>
        <w:t xml:space="preserve">  </w:t>
      </w:r>
      <w:r>
        <w:rPr>
          <w:szCs w:val="24"/>
        </w:rPr>
        <w:t xml:space="preserve">   </w:t>
      </w:r>
      <w:r w:rsidR="00136313">
        <w:rPr>
          <w:szCs w:val="24"/>
        </w:rPr>
        <w:t xml:space="preserve"> </w:t>
      </w:r>
    </w:p>
    <w:p w:rsidR="000A0868" w:rsidRPr="00A80F3E" w:rsidRDefault="00136313" w:rsidP="00546B6C">
      <w:pPr>
        <w:jc w:val="both"/>
        <w:rPr>
          <w:b/>
          <w:i/>
          <w:szCs w:val="24"/>
        </w:rPr>
      </w:pPr>
      <w:r>
        <w:rPr>
          <w:szCs w:val="24"/>
        </w:rPr>
        <w:t xml:space="preserve">    </w:t>
      </w:r>
    </w:p>
    <w:p w:rsidR="00B333B4" w:rsidRPr="00546B6C" w:rsidRDefault="00B333B4" w:rsidP="00544C7F">
      <w:pPr>
        <w:rPr>
          <w:b/>
          <w:i/>
          <w:szCs w:val="24"/>
        </w:rPr>
      </w:pPr>
      <w:r w:rsidRPr="00546B6C">
        <w:rPr>
          <w:b/>
          <w:i/>
          <w:szCs w:val="24"/>
        </w:rPr>
        <w:t>C.6</w:t>
      </w:r>
    </w:p>
    <w:p w:rsidR="00544C7F" w:rsidRPr="00A80F3E" w:rsidRDefault="00222042" w:rsidP="00544C7F">
      <w:pPr>
        <w:rPr>
          <w:b/>
          <w:i/>
          <w:szCs w:val="24"/>
        </w:rPr>
      </w:pPr>
      <w:r w:rsidRPr="00A80F3E">
        <w:rPr>
          <w:b/>
          <w:i/>
          <w:szCs w:val="24"/>
        </w:rPr>
        <w:t>S</w:t>
      </w:r>
      <w:r w:rsidR="00D01AFA" w:rsidRPr="00A80F3E">
        <w:rPr>
          <w:b/>
          <w:i/>
          <w:szCs w:val="24"/>
        </w:rPr>
        <w:t>tručný popis lokality prevádzky</w:t>
      </w:r>
    </w:p>
    <w:p w:rsidR="004D53FC" w:rsidRDefault="00546B6C" w:rsidP="00E07D01">
      <w:pPr>
        <w:jc w:val="both"/>
        <w:rPr>
          <w:szCs w:val="24"/>
        </w:rPr>
      </w:pPr>
      <w:r>
        <w:rPr>
          <w:szCs w:val="24"/>
        </w:rPr>
        <w:t xml:space="preserve">Stavba bude umiestnená </w:t>
      </w:r>
      <w:r w:rsidR="00F04263">
        <w:rPr>
          <w:szCs w:val="24"/>
        </w:rPr>
        <w:t xml:space="preserve">v bloku 32, v existujúcom objekte č. 32-19 </w:t>
      </w:r>
      <w:r w:rsidR="00F04263" w:rsidRPr="00F04263">
        <w:rPr>
          <w:i/>
          <w:szCs w:val="24"/>
        </w:rPr>
        <w:t>Výrobňa UGL</w:t>
      </w:r>
      <w:r w:rsidR="00F04263">
        <w:rPr>
          <w:szCs w:val="24"/>
        </w:rPr>
        <w:t xml:space="preserve">, ktorý sa nachádza približne v strede oplotenej časti územia areálu Duslo, vpravo od cesty 1-1 (v smere od hlavnej brány). </w:t>
      </w:r>
      <w:r w:rsidR="004D53FC">
        <w:rPr>
          <w:szCs w:val="24"/>
        </w:rPr>
        <w:t xml:space="preserve">Vedľa objektu 32-19 bude vybudovaný nový objekt 32-19.1 </w:t>
      </w:r>
      <w:r w:rsidR="004D53FC" w:rsidRPr="004D53FC">
        <w:rPr>
          <w:i/>
          <w:szCs w:val="24"/>
        </w:rPr>
        <w:t xml:space="preserve">Výroba UGL – </w:t>
      </w:r>
      <w:r w:rsidR="004D53FC">
        <w:rPr>
          <w:i/>
          <w:szCs w:val="24"/>
        </w:rPr>
        <w:t>c</w:t>
      </w:r>
      <w:r w:rsidR="004D53FC" w:rsidRPr="004D53FC">
        <w:rPr>
          <w:i/>
          <w:szCs w:val="24"/>
        </w:rPr>
        <w:t>hladenie hnojív</w:t>
      </w:r>
      <w:r w:rsidR="004D53FC">
        <w:rPr>
          <w:szCs w:val="24"/>
        </w:rPr>
        <w:t>, jednotlivé technologické uzly výroby granulovaných hnojív (okrem chladenia) zostanú v objekte 32-19.</w:t>
      </w:r>
    </w:p>
    <w:p w:rsidR="00F04263" w:rsidRPr="00F04263" w:rsidRDefault="004D53FC" w:rsidP="00E07D01">
      <w:pPr>
        <w:jc w:val="both"/>
        <w:rPr>
          <w:szCs w:val="24"/>
        </w:rPr>
      </w:pPr>
      <w:r>
        <w:rPr>
          <w:szCs w:val="24"/>
        </w:rPr>
        <w:t>S</w:t>
      </w:r>
      <w:r w:rsidR="00F04263">
        <w:rPr>
          <w:szCs w:val="24"/>
        </w:rPr>
        <w:t xml:space="preserve"> trvalým ani dočasným záberom poľnohospodárskeho ani lesného pôdneho fondu neuvažuje. Na vytýčených plochách pre stavbu sa vysoká ani nízka zeleň nenachádza. Územie, na ktorom sa uvažuje s novou výstavbou, nespadá do územia chráneného zákonom o ochrane prírody a krajiny, a teda výstavbou nebudú dotknuté žiadne kategórie chránených </w:t>
      </w:r>
      <w:r w:rsidR="00AA191E">
        <w:rPr>
          <w:szCs w:val="24"/>
        </w:rPr>
        <w:t>ú</w:t>
      </w:r>
      <w:r w:rsidR="00F04263">
        <w:rPr>
          <w:szCs w:val="24"/>
        </w:rPr>
        <w:t xml:space="preserve">zemí.  </w:t>
      </w:r>
    </w:p>
    <w:p w:rsidR="00683FB0" w:rsidRPr="00A80F3E" w:rsidRDefault="00683FB0" w:rsidP="00E07D01">
      <w:pPr>
        <w:jc w:val="both"/>
        <w:rPr>
          <w:szCs w:val="24"/>
        </w:rPr>
      </w:pPr>
    </w:p>
    <w:p w:rsidR="00DE6E83" w:rsidRPr="00A80F3E" w:rsidRDefault="00DE6E83" w:rsidP="00544C7F">
      <w:pPr>
        <w:rPr>
          <w:b/>
          <w:i/>
          <w:szCs w:val="24"/>
        </w:rPr>
      </w:pPr>
      <w:r w:rsidRPr="00A80F3E">
        <w:rPr>
          <w:b/>
          <w:i/>
          <w:szCs w:val="24"/>
        </w:rPr>
        <w:t>C.7</w:t>
      </w:r>
    </w:p>
    <w:p w:rsidR="00C67AD9" w:rsidRPr="00A80F3E" w:rsidRDefault="00222042" w:rsidP="00544C7F">
      <w:pPr>
        <w:rPr>
          <w:szCs w:val="24"/>
        </w:rPr>
      </w:pPr>
      <w:r w:rsidRPr="00A80F3E">
        <w:rPr>
          <w:b/>
          <w:i/>
          <w:szCs w:val="24"/>
        </w:rPr>
        <w:t>P</w:t>
      </w:r>
      <w:r w:rsidR="00642316" w:rsidRPr="00A80F3E">
        <w:rPr>
          <w:b/>
          <w:i/>
          <w:szCs w:val="24"/>
        </w:rPr>
        <w:t>arcelné čísla pozemkov prevádzky</w:t>
      </w:r>
      <w:r w:rsidR="00642316" w:rsidRPr="00A80F3E">
        <w:rPr>
          <w:szCs w:val="24"/>
        </w:rPr>
        <w:t xml:space="preserve"> </w:t>
      </w:r>
      <w:r w:rsidRPr="00A80F3E">
        <w:rPr>
          <w:szCs w:val="24"/>
        </w:rPr>
        <w:t xml:space="preserve"> (ktorých sa dotýka povoľovaná zmena)</w:t>
      </w:r>
    </w:p>
    <w:p w:rsidR="00222042" w:rsidRPr="00A80F3E" w:rsidRDefault="00AA191E" w:rsidP="00544C7F">
      <w:pPr>
        <w:rPr>
          <w:szCs w:val="24"/>
        </w:rPr>
      </w:pPr>
      <w:r>
        <w:rPr>
          <w:szCs w:val="24"/>
        </w:rPr>
        <w:t>k</w:t>
      </w:r>
      <w:r w:rsidR="00222042" w:rsidRPr="00A80F3E">
        <w:rPr>
          <w:szCs w:val="24"/>
        </w:rPr>
        <w:t>atastrálne územie: Močenok</w:t>
      </w:r>
    </w:p>
    <w:p w:rsidR="00374D07" w:rsidRDefault="00E07D01" w:rsidP="00544C7F">
      <w:pPr>
        <w:rPr>
          <w:szCs w:val="24"/>
        </w:rPr>
      </w:pPr>
      <w:r w:rsidRPr="00A80F3E">
        <w:rPr>
          <w:szCs w:val="24"/>
        </w:rPr>
        <w:t>6040/426</w:t>
      </w:r>
      <w:r w:rsidR="00AA191E">
        <w:rPr>
          <w:szCs w:val="24"/>
        </w:rPr>
        <w:t xml:space="preserve"> -</w:t>
      </w:r>
      <w:r w:rsidR="00683FB0" w:rsidRPr="00A80F3E">
        <w:rPr>
          <w:szCs w:val="24"/>
        </w:rPr>
        <w:t xml:space="preserve"> </w:t>
      </w:r>
      <w:proofErr w:type="spellStart"/>
      <w:r w:rsidRPr="00A80F3E">
        <w:rPr>
          <w:szCs w:val="24"/>
        </w:rPr>
        <w:t>obj</w:t>
      </w:r>
      <w:proofErr w:type="spellEnd"/>
      <w:r w:rsidRPr="00A80F3E">
        <w:rPr>
          <w:szCs w:val="24"/>
        </w:rPr>
        <w:t>. 32-19</w:t>
      </w:r>
    </w:p>
    <w:p w:rsidR="00AA191E" w:rsidRPr="00A80F3E" w:rsidRDefault="00AA191E" w:rsidP="00544C7F">
      <w:pPr>
        <w:rPr>
          <w:szCs w:val="24"/>
        </w:rPr>
      </w:pPr>
      <w:r>
        <w:rPr>
          <w:szCs w:val="24"/>
        </w:rPr>
        <w:t>6040/1</w:t>
      </w:r>
    </w:p>
    <w:p w:rsidR="00C67AD9" w:rsidRPr="00A80F3E" w:rsidRDefault="00C67AD9" w:rsidP="00544C7F">
      <w:pPr>
        <w:rPr>
          <w:szCs w:val="24"/>
        </w:rPr>
      </w:pPr>
    </w:p>
    <w:p w:rsidR="0003786A" w:rsidRPr="00CB382D" w:rsidRDefault="0003786A" w:rsidP="00544C7F">
      <w:pPr>
        <w:rPr>
          <w:b/>
          <w:i/>
          <w:szCs w:val="24"/>
        </w:rPr>
      </w:pPr>
      <w:r w:rsidRPr="00CB382D">
        <w:rPr>
          <w:b/>
          <w:i/>
          <w:szCs w:val="24"/>
        </w:rPr>
        <w:t>C.8</w:t>
      </w:r>
    </w:p>
    <w:p w:rsidR="00D01AFA" w:rsidRPr="00A80F3E" w:rsidRDefault="00C67AD9" w:rsidP="00544C7F">
      <w:pPr>
        <w:rPr>
          <w:szCs w:val="24"/>
        </w:rPr>
      </w:pPr>
      <w:r w:rsidRPr="00A80F3E">
        <w:rPr>
          <w:b/>
          <w:i/>
          <w:szCs w:val="24"/>
        </w:rPr>
        <w:t>S</w:t>
      </w:r>
      <w:r w:rsidR="00D01AFA" w:rsidRPr="00A80F3E">
        <w:rPr>
          <w:b/>
          <w:i/>
          <w:szCs w:val="24"/>
        </w:rPr>
        <w:t>tručný popis prevádzky</w:t>
      </w:r>
      <w:r w:rsidR="00532F2A" w:rsidRPr="00A80F3E">
        <w:rPr>
          <w:b/>
          <w:i/>
          <w:szCs w:val="24"/>
        </w:rPr>
        <w:t xml:space="preserve"> </w:t>
      </w:r>
      <w:r w:rsidR="003F7727" w:rsidRPr="00A80F3E">
        <w:rPr>
          <w:szCs w:val="24"/>
        </w:rPr>
        <w:t>(súvisiaci s</w:t>
      </w:r>
      <w:r w:rsidR="00AA191E">
        <w:rPr>
          <w:szCs w:val="24"/>
        </w:rPr>
        <w:t xml:space="preserve"> uvažovanou stavbou</w:t>
      </w:r>
      <w:r w:rsidR="003F7727" w:rsidRPr="00A80F3E">
        <w:rPr>
          <w:szCs w:val="24"/>
        </w:rPr>
        <w:t>)</w:t>
      </w:r>
    </w:p>
    <w:p w:rsidR="003F7727" w:rsidRDefault="00D94D0B" w:rsidP="007D07DA">
      <w:pPr>
        <w:ind w:firstLine="284"/>
        <w:jc w:val="both"/>
        <w:rPr>
          <w:szCs w:val="24"/>
        </w:rPr>
      </w:pPr>
      <w:r>
        <w:rPr>
          <w:szCs w:val="24"/>
        </w:rPr>
        <w:t>Univerzálna granulačná linka (UGL) slúži na výrobu jedno- a viaczložkových priemyselných hnojív, a to kombinovaných hnojív typu N-P-K resp. N-P, liadku amónneho LAD a dusíkato-síranového hnojiva DASA a DASAMAG. Výroba pozostáva z nasledovných technologických uzlov:</w:t>
      </w:r>
    </w:p>
    <w:p w:rsidR="00D94D0B" w:rsidRDefault="00D94D0B" w:rsidP="00D94D0B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zmiešavanie surovín</w:t>
      </w:r>
    </w:p>
    <w:p w:rsidR="00D94D0B" w:rsidRDefault="00D94D0B" w:rsidP="00D94D0B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 xml:space="preserve">granulácia (príprava vlhkého </w:t>
      </w:r>
      <w:proofErr w:type="spellStart"/>
      <w:r>
        <w:rPr>
          <w:szCs w:val="24"/>
        </w:rPr>
        <w:t>granulátu</w:t>
      </w:r>
      <w:proofErr w:type="spellEnd"/>
      <w:r>
        <w:rPr>
          <w:szCs w:val="24"/>
        </w:rPr>
        <w:t>)</w:t>
      </w:r>
    </w:p>
    <w:p w:rsidR="00D94D0B" w:rsidRDefault="00D94D0B" w:rsidP="00D94D0B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 xml:space="preserve">sušenie vlhkého </w:t>
      </w:r>
      <w:proofErr w:type="spellStart"/>
      <w:r>
        <w:rPr>
          <w:szCs w:val="24"/>
        </w:rPr>
        <w:t>granulátu</w:t>
      </w:r>
      <w:proofErr w:type="spellEnd"/>
    </w:p>
    <w:p w:rsidR="00D94D0B" w:rsidRDefault="00D94D0B" w:rsidP="00D94D0B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 xml:space="preserve">triedenie </w:t>
      </w:r>
    </w:p>
    <w:p w:rsidR="00D94D0B" w:rsidRDefault="00D94D0B" w:rsidP="00D94D0B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drvenie</w:t>
      </w:r>
    </w:p>
    <w:p w:rsidR="00D94D0B" w:rsidRDefault="00D94D0B" w:rsidP="00D94D0B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chladenie</w:t>
      </w:r>
    </w:p>
    <w:p w:rsidR="00D94D0B" w:rsidRDefault="00D94D0B" w:rsidP="00D94D0B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povrchová úprava</w:t>
      </w:r>
    </w:p>
    <w:p w:rsidR="00D94D0B" w:rsidRDefault="00D94D0B" w:rsidP="00D94D0B">
      <w:pPr>
        <w:jc w:val="both"/>
        <w:rPr>
          <w:szCs w:val="24"/>
        </w:rPr>
      </w:pPr>
    </w:p>
    <w:p w:rsidR="00D94D0B" w:rsidRDefault="00D94D0B" w:rsidP="007D07DA">
      <w:pPr>
        <w:ind w:firstLine="284"/>
        <w:jc w:val="both"/>
        <w:rPr>
          <w:szCs w:val="24"/>
        </w:rPr>
      </w:pPr>
      <w:r>
        <w:rPr>
          <w:szCs w:val="24"/>
        </w:rPr>
        <w:t>Predmetom riešenia je technologický uzol chladenia hnojív. Granulované hnojivá sa v súčasnosti chladia vzduchom vo fluidnom chladiči. Vzduch je nasávaný ventilátorom z okolia a po prechode fluidným chladičom je odfukovaný do atmosféry. Obsahuje prašný podiel z chladenia hnojív. Hnojivo vystupujúce z</w:t>
      </w:r>
      <w:r w:rsidR="007D07DA">
        <w:rPr>
          <w:szCs w:val="24"/>
        </w:rPr>
        <w:t> </w:t>
      </w:r>
      <w:r>
        <w:rPr>
          <w:szCs w:val="24"/>
        </w:rPr>
        <w:t>triedičov</w:t>
      </w:r>
      <w:r w:rsidR="007D07DA">
        <w:rPr>
          <w:szCs w:val="24"/>
        </w:rPr>
        <w:t xml:space="preserve">  </w:t>
      </w:r>
      <w:r>
        <w:rPr>
          <w:szCs w:val="24"/>
        </w:rPr>
        <w:t xml:space="preserve">27a,b má teplotu v rozmedzí +80°C až +110°C v závislosti od typu hnojiva a vonkajších podmienok. Požadovaná teplota hnojiva pred finálnou povrchovou úpravou a expedovaním je max. +40°C. </w:t>
      </w:r>
    </w:p>
    <w:p w:rsidR="007D07DA" w:rsidRDefault="00D94D0B" w:rsidP="00EE4C9A">
      <w:pPr>
        <w:ind w:firstLine="284"/>
        <w:jc w:val="both"/>
        <w:rPr>
          <w:szCs w:val="24"/>
        </w:rPr>
      </w:pPr>
      <w:r>
        <w:rPr>
          <w:szCs w:val="24"/>
        </w:rPr>
        <w:t>Zámerom je namiesto existujúceho fluidného chladiča 43 inštalovať kontaktný doskový chladič</w:t>
      </w:r>
      <w:r w:rsidR="00925058">
        <w:rPr>
          <w:szCs w:val="24"/>
        </w:rPr>
        <w:t xml:space="preserve"> (KDCH)</w:t>
      </w:r>
      <w:r>
        <w:rPr>
          <w:szCs w:val="24"/>
        </w:rPr>
        <w:t xml:space="preserve"> (nové 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>. č. E301). Jeho</w:t>
      </w:r>
      <w:r w:rsidR="00AB2A65">
        <w:rPr>
          <w:szCs w:val="24"/>
        </w:rPr>
        <w:t xml:space="preserve"> projektovaná kapacita je 70 000 kg/h. Chladenie hnojiva v ňom prebieha na princípe </w:t>
      </w:r>
      <w:proofErr w:type="spellStart"/>
      <w:r w:rsidR="00AB2A65">
        <w:rPr>
          <w:szCs w:val="24"/>
        </w:rPr>
        <w:t>protiprúdneho</w:t>
      </w:r>
      <w:proofErr w:type="spellEnd"/>
      <w:r w:rsidR="00AB2A65">
        <w:rPr>
          <w:szCs w:val="24"/>
        </w:rPr>
        <w:t xml:space="preserve"> výmenníka tepla. Tvoria ho vstupná násypka, 4 samostatné sekcie s </w:t>
      </w:r>
      <w:proofErr w:type="spellStart"/>
      <w:r w:rsidR="00AB2A65">
        <w:rPr>
          <w:szCs w:val="24"/>
        </w:rPr>
        <w:t>teplovýmennými</w:t>
      </w:r>
      <w:proofErr w:type="spellEnd"/>
      <w:r w:rsidR="00AB2A65">
        <w:rPr>
          <w:szCs w:val="24"/>
        </w:rPr>
        <w:t xml:space="preserve"> doskami a výsypka. Zhora dolu padá hnojivo, postupne prechádza jednotlivými sekciami a ochladzuje sa tak, že tepelná kapacita hnojiva sa postupne odovzdáva chladiacej kvapaline. Súčasťou zariadenia sú 2 chladiace moduly, kde sa reguláciou teploty chladiacej kvapaliny nastaví zodpovedajúci režim chladenia.</w:t>
      </w:r>
      <w:r w:rsidR="007D07DA">
        <w:rPr>
          <w:szCs w:val="24"/>
        </w:rPr>
        <w:t xml:space="preserve"> Chladiac</w:t>
      </w:r>
      <w:r w:rsidR="00432CCB">
        <w:rPr>
          <w:szCs w:val="24"/>
        </w:rPr>
        <w:t>a</w:t>
      </w:r>
      <w:r w:rsidR="007D07DA">
        <w:rPr>
          <w:szCs w:val="24"/>
        </w:rPr>
        <w:t xml:space="preserve"> kvapalina bude </w:t>
      </w:r>
      <w:proofErr w:type="spellStart"/>
      <w:r w:rsidR="007D07DA">
        <w:rPr>
          <w:szCs w:val="24"/>
        </w:rPr>
        <w:t>demi</w:t>
      </w:r>
      <w:proofErr w:type="spellEnd"/>
      <w:r w:rsidR="007D07DA">
        <w:rPr>
          <w:szCs w:val="24"/>
        </w:rPr>
        <w:t xml:space="preserve"> voda (CHK). Okruhy budú uzatvorené a samostatné. Každý modul</w:t>
      </w:r>
      <w:r w:rsidR="009F44A1">
        <w:rPr>
          <w:szCs w:val="24"/>
        </w:rPr>
        <w:t xml:space="preserve"> (spodný aj vrchný)</w:t>
      </w:r>
      <w:r w:rsidR="007D07DA">
        <w:rPr>
          <w:szCs w:val="24"/>
        </w:rPr>
        <w:t xml:space="preserve"> pozostáva z dvojice obehových čerpadiel, z výmenníka tepla</w:t>
      </w:r>
      <w:r w:rsidR="00432CCB">
        <w:rPr>
          <w:szCs w:val="24"/>
        </w:rPr>
        <w:t xml:space="preserve">, expanznej nádoby, riadiacich, uzatváracích a poistných armatúr, ďalej z meracích členov tlaku, teploty a prietoku. Všetky súčasti sú prepojené potrubiami príslušných dimenzií. Celý modul je umiestnený na vlastnej nosnej oceľovej </w:t>
      </w:r>
      <w:r w:rsidR="00432CCB">
        <w:rPr>
          <w:szCs w:val="24"/>
        </w:rPr>
        <w:lastRenderedPageBreak/>
        <w:t>konštrukcii.</w:t>
      </w:r>
      <w:r w:rsidR="009F44A1">
        <w:rPr>
          <w:szCs w:val="24"/>
        </w:rPr>
        <w:t xml:space="preserve"> CHK bude mať v spodnom module teplotný spád 29/39°C a vo vrchnom module teplotný spád 40/64°C v </w:t>
      </w:r>
      <w:proofErr w:type="spellStart"/>
      <w:r w:rsidR="009F44A1">
        <w:rPr>
          <w:szCs w:val="24"/>
        </w:rPr>
        <w:t>prietočnom</w:t>
      </w:r>
      <w:proofErr w:type="spellEnd"/>
      <w:r w:rsidR="009F44A1">
        <w:rPr>
          <w:szCs w:val="24"/>
        </w:rPr>
        <w:t xml:space="preserve"> množstve cca 87 m</w:t>
      </w:r>
      <w:r w:rsidR="009F44A1">
        <w:rPr>
          <w:szCs w:val="24"/>
          <w:vertAlign w:val="superscript"/>
        </w:rPr>
        <w:t>3</w:t>
      </w:r>
      <w:r w:rsidR="009F44A1">
        <w:rPr>
          <w:szCs w:val="24"/>
        </w:rPr>
        <w:t>/h pre každý modul. Hnojivo po prechode chladičom sa ochladí na požadovanú výstupnú teplotu max. 40°C.</w:t>
      </w:r>
      <w:r w:rsidR="00AB2A65">
        <w:rPr>
          <w:szCs w:val="24"/>
        </w:rPr>
        <w:t xml:space="preserve"> </w:t>
      </w:r>
    </w:p>
    <w:p w:rsidR="007D07DA" w:rsidRDefault="00AB2A65" w:rsidP="007D07DA">
      <w:pPr>
        <w:ind w:firstLine="284"/>
        <w:jc w:val="both"/>
        <w:rPr>
          <w:szCs w:val="24"/>
        </w:rPr>
      </w:pPr>
      <w:r>
        <w:rPr>
          <w:szCs w:val="24"/>
        </w:rPr>
        <w:t xml:space="preserve">Na prepojenie triedičov 27a,b a chladiča E301 sa nainštaluje šikmý zalomený </w:t>
      </w:r>
      <w:proofErr w:type="spellStart"/>
      <w:r>
        <w:rPr>
          <w:szCs w:val="24"/>
        </w:rPr>
        <w:t>navážací</w:t>
      </w:r>
      <w:proofErr w:type="spellEnd"/>
      <w:r>
        <w:rPr>
          <w:szCs w:val="24"/>
        </w:rPr>
        <w:t xml:space="preserve"> dopravný pás 42a. Zalomením dopravníka sa docieli obídenie hlavného nosníka strešnej konštrukcie. Dopravník ďalej vystúpi nad úroveň strechy a bude pokračovať presypom na krátky šikmý dopravný pás 42b. Tento bude zaústený na úrovni +24</w:t>
      </w:r>
      <w:r w:rsidR="007D07DA">
        <w:rPr>
          <w:szCs w:val="24"/>
        </w:rPr>
        <w:t xml:space="preserve"> </w:t>
      </w:r>
      <w:r>
        <w:rPr>
          <w:szCs w:val="24"/>
        </w:rPr>
        <w:t>m</w:t>
      </w:r>
      <w:r w:rsidR="007D07DA">
        <w:rPr>
          <w:szCs w:val="24"/>
        </w:rPr>
        <w:t xml:space="preserve"> už v novom objekte 32-19.1 na hlavu chladiča E301. </w:t>
      </w:r>
    </w:p>
    <w:p w:rsidR="00EE4C9A" w:rsidRDefault="007D07DA" w:rsidP="007D07DA">
      <w:pPr>
        <w:ind w:firstLine="284"/>
        <w:jc w:val="both"/>
        <w:rPr>
          <w:szCs w:val="24"/>
        </w:rPr>
      </w:pPr>
      <w:r>
        <w:rPr>
          <w:szCs w:val="24"/>
        </w:rPr>
        <w:t xml:space="preserve">Ochladené hnojivo vystupujúce z chladiča E301 bude dávkované dávkovacím zariadením výsypky, tzv. </w:t>
      </w:r>
      <w:proofErr w:type="spellStart"/>
      <w:r>
        <w:rPr>
          <w:szCs w:val="24"/>
        </w:rPr>
        <w:t>oscilomatom</w:t>
      </w:r>
      <w:proofErr w:type="spellEnd"/>
      <w:r>
        <w:rPr>
          <w:szCs w:val="24"/>
        </w:rPr>
        <w:t xml:space="preserve"> na šikmý </w:t>
      </w:r>
      <w:proofErr w:type="spellStart"/>
      <w:r>
        <w:rPr>
          <w:szCs w:val="24"/>
        </w:rPr>
        <w:t>vynášací</w:t>
      </w:r>
      <w:proofErr w:type="spellEnd"/>
      <w:r>
        <w:rPr>
          <w:szCs w:val="24"/>
        </w:rPr>
        <w:t xml:space="preserve"> dopravný pás 44. Ten prejde cez otvor vo fasáde do existujúceho objektu UGL a bude zaústený do </w:t>
      </w:r>
      <w:proofErr w:type="spellStart"/>
      <w:r>
        <w:rPr>
          <w:szCs w:val="24"/>
        </w:rPr>
        <w:t>pudrovacieho</w:t>
      </w:r>
      <w:proofErr w:type="spellEnd"/>
      <w:r>
        <w:rPr>
          <w:szCs w:val="24"/>
        </w:rPr>
        <w:t xml:space="preserve"> bubna 45. Pozdĺž </w:t>
      </w:r>
      <w:proofErr w:type="spellStart"/>
      <w:r>
        <w:rPr>
          <w:szCs w:val="24"/>
        </w:rPr>
        <w:t>navážacieho</w:t>
      </w:r>
      <w:proofErr w:type="spellEnd"/>
      <w:r>
        <w:rPr>
          <w:szCs w:val="24"/>
        </w:rPr>
        <w:t xml:space="preserve"> aj </w:t>
      </w:r>
      <w:proofErr w:type="spellStart"/>
      <w:r>
        <w:rPr>
          <w:szCs w:val="24"/>
        </w:rPr>
        <w:t>vynášacieho</w:t>
      </w:r>
      <w:proofErr w:type="spellEnd"/>
      <w:r>
        <w:rPr>
          <w:szCs w:val="24"/>
        </w:rPr>
        <w:t xml:space="preserve"> dopravníka budú obslužné lávky, ktoré zároveň budú zabezpečovať prechod z existujúceho do nového objektu. </w:t>
      </w:r>
      <w:r w:rsidR="00EE4C9A">
        <w:rPr>
          <w:szCs w:val="24"/>
        </w:rPr>
        <w:t xml:space="preserve">Dopravný pás 44, </w:t>
      </w:r>
      <w:proofErr w:type="spellStart"/>
      <w:r w:rsidR="00EE4C9A">
        <w:rPr>
          <w:szCs w:val="24"/>
        </w:rPr>
        <w:t>umietnený</w:t>
      </w:r>
      <w:proofErr w:type="spellEnd"/>
      <w:r w:rsidR="00EE4C9A">
        <w:rPr>
          <w:szCs w:val="24"/>
        </w:rPr>
        <w:t xml:space="preserve"> pod kontaktným chladičom, dopraví ochladené hnojivo ďalej do </w:t>
      </w:r>
      <w:proofErr w:type="spellStart"/>
      <w:r w:rsidR="00EE4C9A">
        <w:rPr>
          <w:szCs w:val="24"/>
        </w:rPr>
        <w:t>pudrovacieho</w:t>
      </w:r>
      <w:proofErr w:type="spellEnd"/>
      <w:r w:rsidR="00EE4C9A">
        <w:rPr>
          <w:szCs w:val="24"/>
        </w:rPr>
        <w:t xml:space="preserve"> bubna na povrchovú úpravu.</w:t>
      </w:r>
    </w:p>
    <w:p w:rsidR="00925058" w:rsidRDefault="00EE4C9A" w:rsidP="007D07DA">
      <w:pPr>
        <w:ind w:firstLine="284"/>
        <w:jc w:val="both"/>
        <w:rPr>
          <w:szCs w:val="24"/>
        </w:rPr>
      </w:pPr>
      <w:r>
        <w:rPr>
          <w:szCs w:val="24"/>
        </w:rPr>
        <w:t>Na zabezpečenie odvodu vlhkosti a kondenzátu bude slúžiť prefukovanie jednotlivých sekcií vzduchom. Celkové množstvo sušeného vzduchu bude cca 6000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/h , pretlak 0,01 bar. Vzduch bude nasávaný z okolia (mimo uzavretého priestoru kontaktného chladiča) do sušičky vzduchu. </w:t>
      </w:r>
      <w:r w:rsidR="00925058">
        <w:rPr>
          <w:szCs w:val="24"/>
        </w:rPr>
        <w:t xml:space="preserve">Sušička vzduchu je adsorpčný odvlhčovač, ktorý pomocou vlastného ventilátora tlačí nasávaný atmosférický vzduch cez sorpčný rotor, ktorý odoberá zo vzduchu vlhkosť a tak ho vysušuje. Takto upravovaný vzduch je dopravovaný do jednotlivých sekcií KDCH. </w:t>
      </w:r>
    </w:p>
    <w:p w:rsidR="007D07DA" w:rsidRDefault="00925058" w:rsidP="007D07DA">
      <w:pPr>
        <w:ind w:firstLine="284"/>
        <w:jc w:val="both"/>
        <w:rPr>
          <w:szCs w:val="24"/>
        </w:rPr>
      </w:pPr>
      <w:r>
        <w:rPr>
          <w:szCs w:val="24"/>
        </w:rPr>
        <w:t xml:space="preserve">Výduch chladiča odsávaný novým ventilátorom bude zavedený do vstupného potrubia cyklónov 40a,b a následne do </w:t>
      </w:r>
      <w:proofErr w:type="spellStart"/>
      <w:r>
        <w:rPr>
          <w:szCs w:val="24"/>
        </w:rPr>
        <w:t>sania</w:t>
      </w:r>
      <w:proofErr w:type="spellEnd"/>
      <w:r>
        <w:rPr>
          <w:szCs w:val="24"/>
        </w:rPr>
        <w:t xml:space="preserve"> ventilátora č. 38 pračky </w:t>
      </w:r>
      <w:proofErr w:type="spellStart"/>
      <w:r>
        <w:rPr>
          <w:szCs w:val="24"/>
        </w:rPr>
        <w:t>Pratt</w:t>
      </w:r>
      <w:proofErr w:type="spellEnd"/>
      <w:r>
        <w:rPr>
          <w:szCs w:val="24"/>
        </w:rPr>
        <w:t>-Daniel (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>. č. 39).</w:t>
      </w:r>
      <w:r w:rsidR="00EE4C9A">
        <w:rPr>
          <w:szCs w:val="24"/>
        </w:rPr>
        <w:t xml:space="preserve"> </w:t>
      </w:r>
      <w:r w:rsidR="007D07DA">
        <w:rPr>
          <w:szCs w:val="24"/>
        </w:rPr>
        <w:t xml:space="preserve"> </w:t>
      </w:r>
    </w:p>
    <w:p w:rsidR="007D07DA" w:rsidRDefault="007D07DA" w:rsidP="00AB2A65">
      <w:pPr>
        <w:jc w:val="both"/>
        <w:rPr>
          <w:szCs w:val="24"/>
        </w:rPr>
      </w:pPr>
      <w:r>
        <w:rPr>
          <w:szCs w:val="24"/>
        </w:rPr>
        <w:tab/>
      </w:r>
    </w:p>
    <w:p w:rsidR="00EE4C9A" w:rsidRDefault="00EE4C9A" w:rsidP="00EE4C9A">
      <w:pPr>
        <w:ind w:firstLine="284"/>
        <w:jc w:val="both"/>
        <w:rPr>
          <w:szCs w:val="24"/>
        </w:rPr>
      </w:pPr>
      <w:r>
        <w:rPr>
          <w:szCs w:val="24"/>
        </w:rPr>
        <w:t>Výhodou</w:t>
      </w:r>
      <w:r w:rsidR="00925058">
        <w:rPr>
          <w:szCs w:val="24"/>
        </w:rPr>
        <w:t xml:space="preserve"> výmeny existujúceho fluidného chladiča za kontaktný doskový chladič</w:t>
      </w:r>
      <w:r>
        <w:rPr>
          <w:szCs w:val="24"/>
        </w:rPr>
        <w:t xml:space="preserve"> bude nižšia energetická náročnosť navrhovanej technológie, úspora na množstve chladiacej vody, nebude nutná inštalácia vzduchového ventilátora s veľkým výkonom, ani inštalácia pračky, ktorá by zneškodňovala TZL zo vzduchu. Kontaktný doskový chladič (KDCH) produkuje vďaka odlišnému spôsobu chladenia produktu minimálne emisie. Množstvo odpadového vzduchu z činnosti KDCH je cca 6000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/h. Toto množstvo sa bude dať spracovať v pračke </w:t>
      </w:r>
      <w:proofErr w:type="spellStart"/>
      <w:r>
        <w:rPr>
          <w:szCs w:val="24"/>
        </w:rPr>
        <w:t>Pratt</w:t>
      </w:r>
      <w:proofErr w:type="spellEnd"/>
      <w:r>
        <w:rPr>
          <w:szCs w:val="24"/>
        </w:rPr>
        <w:t>-Daniel (prietok je cca 120 000 m</w:t>
      </w:r>
      <w:r>
        <w:rPr>
          <w:szCs w:val="24"/>
          <w:vertAlign w:val="superscript"/>
        </w:rPr>
        <w:t>3</w:t>
      </w:r>
      <w:r>
        <w:rPr>
          <w:szCs w:val="24"/>
        </w:rPr>
        <w:t>/h). Vyradením fluidného chladiča z prevádzky sa eliminuje jeden zdroj znečisťovania ovzdušia TZL (miesto vypúšťania č. 1.15.3).</w:t>
      </w:r>
    </w:p>
    <w:p w:rsidR="00AB2A65" w:rsidRPr="00136313" w:rsidRDefault="007D07DA" w:rsidP="00AB2A65">
      <w:pPr>
        <w:jc w:val="both"/>
        <w:rPr>
          <w:szCs w:val="24"/>
        </w:rPr>
      </w:pPr>
      <w:r>
        <w:rPr>
          <w:szCs w:val="24"/>
        </w:rPr>
        <w:tab/>
      </w:r>
      <w:r w:rsidR="00AB2A65">
        <w:rPr>
          <w:szCs w:val="24"/>
        </w:rPr>
        <w:t xml:space="preserve">          </w:t>
      </w:r>
    </w:p>
    <w:p w:rsidR="00374D07" w:rsidRPr="00A80F3E" w:rsidRDefault="00D94D0B" w:rsidP="00471179">
      <w:pPr>
        <w:ind w:firstLine="360"/>
        <w:jc w:val="both"/>
        <w:rPr>
          <w:szCs w:val="24"/>
        </w:rPr>
      </w:pPr>
      <w:r>
        <w:rPr>
          <w:szCs w:val="24"/>
        </w:rPr>
        <w:t xml:space="preserve"> </w:t>
      </w:r>
      <w:r w:rsidR="00535192" w:rsidRPr="00A80F3E">
        <w:rPr>
          <w:szCs w:val="24"/>
        </w:rPr>
        <w:t xml:space="preserve"> </w:t>
      </w:r>
      <w:r w:rsidR="004E656F" w:rsidRPr="00A80F3E">
        <w:rPr>
          <w:szCs w:val="24"/>
        </w:rPr>
        <w:t xml:space="preserve">   </w:t>
      </w:r>
    </w:p>
    <w:p w:rsidR="00F61703" w:rsidRPr="00A80F3E" w:rsidRDefault="00A90DB0" w:rsidP="00F61703">
      <w:pPr>
        <w:pStyle w:val="Nadpis2"/>
        <w:ind w:left="709" w:hanging="709"/>
        <w:jc w:val="left"/>
        <w:rPr>
          <w:szCs w:val="24"/>
        </w:rPr>
      </w:pPr>
      <w:r w:rsidRPr="00A80F3E">
        <w:rPr>
          <w:b w:val="0"/>
          <w:szCs w:val="24"/>
        </w:rPr>
        <w:t>D</w:t>
      </w:r>
      <w:r w:rsidR="0071286F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ab/>
      </w:r>
      <w:r w:rsidR="00F61703" w:rsidRPr="00A80F3E">
        <w:rPr>
          <w:szCs w:val="24"/>
        </w:rPr>
        <w:t>Zoznam surovín, pomocných materiálov a</w:t>
      </w:r>
      <w:r w:rsidR="00941726" w:rsidRPr="00A80F3E">
        <w:rPr>
          <w:szCs w:val="24"/>
        </w:rPr>
        <w:t> </w:t>
      </w:r>
      <w:r w:rsidR="00F61703" w:rsidRPr="00A80F3E">
        <w:rPr>
          <w:szCs w:val="24"/>
        </w:rPr>
        <w:t>ďalších látok a</w:t>
      </w:r>
      <w:r w:rsidR="00941726" w:rsidRPr="00A80F3E">
        <w:rPr>
          <w:szCs w:val="24"/>
        </w:rPr>
        <w:t> </w:t>
      </w:r>
      <w:r w:rsidR="00F61703" w:rsidRPr="00A80F3E">
        <w:rPr>
          <w:szCs w:val="24"/>
        </w:rPr>
        <w:t>energií, ktoré sa v</w:t>
      </w:r>
      <w:r w:rsidR="00941726" w:rsidRPr="00A80F3E">
        <w:rPr>
          <w:szCs w:val="24"/>
        </w:rPr>
        <w:t> </w:t>
      </w:r>
      <w:r w:rsidR="00F61703" w:rsidRPr="00A80F3E">
        <w:rPr>
          <w:szCs w:val="24"/>
        </w:rPr>
        <w:t xml:space="preserve">prevádzke používajú alebo vyrábajú </w:t>
      </w:r>
    </w:p>
    <w:p w:rsidR="0071286F" w:rsidRPr="00A80F3E" w:rsidRDefault="0071286F" w:rsidP="0071286F">
      <w:pPr>
        <w:rPr>
          <w:szCs w:val="24"/>
        </w:rPr>
      </w:pPr>
    </w:p>
    <w:p w:rsidR="00374C7B" w:rsidRPr="00A80F3E" w:rsidRDefault="00374C7B" w:rsidP="00374C7B">
      <w:pPr>
        <w:rPr>
          <w:b/>
          <w:i/>
          <w:szCs w:val="24"/>
        </w:rPr>
      </w:pPr>
      <w:r w:rsidRPr="00A80F3E">
        <w:rPr>
          <w:b/>
          <w:i/>
          <w:szCs w:val="24"/>
        </w:rPr>
        <w:t>D.1</w:t>
      </w:r>
    </w:p>
    <w:p w:rsidR="0071286F" w:rsidRPr="00A80F3E" w:rsidRDefault="0003786A" w:rsidP="00374C7B">
      <w:pPr>
        <w:rPr>
          <w:szCs w:val="24"/>
        </w:rPr>
      </w:pPr>
      <w:r w:rsidRPr="00A80F3E">
        <w:rPr>
          <w:b/>
          <w:i/>
          <w:szCs w:val="24"/>
        </w:rPr>
        <w:t>Z</w:t>
      </w:r>
      <w:r w:rsidR="00593B03" w:rsidRPr="00A80F3E">
        <w:rPr>
          <w:b/>
          <w:i/>
          <w:szCs w:val="24"/>
        </w:rPr>
        <w:t>oznam základných surovín</w:t>
      </w:r>
    </w:p>
    <w:p w:rsidR="00007157" w:rsidRPr="00471179" w:rsidRDefault="00471179" w:rsidP="00374C7B">
      <w:pPr>
        <w:rPr>
          <w:szCs w:val="24"/>
        </w:rPr>
      </w:pPr>
      <w:r w:rsidRPr="00471179">
        <w:rPr>
          <w:szCs w:val="24"/>
        </w:rPr>
        <w:t xml:space="preserve">- </w:t>
      </w:r>
      <w:r>
        <w:rPr>
          <w:szCs w:val="24"/>
        </w:rPr>
        <w:t>bez zmeny</w:t>
      </w:r>
    </w:p>
    <w:p w:rsidR="00471179" w:rsidRPr="00A80F3E" w:rsidRDefault="00471179" w:rsidP="00374C7B">
      <w:pPr>
        <w:rPr>
          <w:b/>
          <w:i/>
          <w:szCs w:val="24"/>
        </w:rPr>
      </w:pPr>
    </w:p>
    <w:p w:rsidR="00374C7B" w:rsidRPr="00A80F3E" w:rsidRDefault="00374C7B" w:rsidP="00374C7B">
      <w:pPr>
        <w:rPr>
          <w:b/>
          <w:i/>
          <w:szCs w:val="24"/>
        </w:rPr>
      </w:pPr>
      <w:r w:rsidRPr="00A80F3E">
        <w:rPr>
          <w:b/>
          <w:i/>
          <w:szCs w:val="24"/>
        </w:rPr>
        <w:t>D.2</w:t>
      </w:r>
    </w:p>
    <w:p w:rsidR="00593B03" w:rsidRPr="00A80F3E" w:rsidRDefault="0003786A" w:rsidP="00374C7B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593B03" w:rsidRPr="00A80F3E">
        <w:rPr>
          <w:b/>
          <w:i/>
          <w:szCs w:val="24"/>
        </w:rPr>
        <w:t>oznam pomocných materiálov a</w:t>
      </w:r>
      <w:r w:rsidR="00941726" w:rsidRPr="00A80F3E">
        <w:rPr>
          <w:b/>
          <w:i/>
          <w:szCs w:val="24"/>
        </w:rPr>
        <w:t> </w:t>
      </w:r>
      <w:r w:rsidR="00593B03" w:rsidRPr="00A80F3E">
        <w:rPr>
          <w:b/>
          <w:i/>
          <w:szCs w:val="24"/>
        </w:rPr>
        <w:t>ďalších látok, ktoré sa v</w:t>
      </w:r>
      <w:r w:rsidR="00941726" w:rsidRPr="00A80F3E">
        <w:rPr>
          <w:b/>
          <w:i/>
          <w:szCs w:val="24"/>
        </w:rPr>
        <w:t> </w:t>
      </w:r>
      <w:r w:rsidR="00593B03" w:rsidRPr="00A80F3E">
        <w:rPr>
          <w:b/>
          <w:i/>
          <w:szCs w:val="24"/>
        </w:rPr>
        <w:t>prevádzke používajú</w:t>
      </w:r>
    </w:p>
    <w:p w:rsidR="00374C7B" w:rsidRPr="00A80F3E" w:rsidRDefault="00E0799C" w:rsidP="00492858">
      <w:pPr>
        <w:rPr>
          <w:szCs w:val="24"/>
        </w:rPr>
      </w:pPr>
      <w:r>
        <w:rPr>
          <w:szCs w:val="24"/>
        </w:rPr>
        <w:t>- bez zmeny</w:t>
      </w:r>
    </w:p>
    <w:p w:rsidR="00CF76E7" w:rsidRPr="00A80F3E" w:rsidRDefault="00CF76E7" w:rsidP="006B3186">
      <w:pPr>
        <w:rPr>
          <w:szCs w:val="24"/>
        </w:rPr>
      </w:pPr>
    </w:p>
    <w:p w:rsidR="00374C7B" w:rsidRPr="00A80F3E" w:rsidRDefault="00374C7B" w:rsidP="00374C7B">
      <w:pPr>
        <w:rPr>
          <w:b/>
          <w:i/>
          <w:szCs w:val="24"/>
        </w:rPr>
      </w:pPr>
      <w:r w:rsidRPr="00A80F3E">
        <w:rPr>
          <w:b/>
          <w:i/>
          <w:szCs w:val="24"/>
        </w:rPr>
        <w:t>D.3</w:t>
      </w:r>
    </w:p>
    <w:p w:rsidR="00593B03" w:rsidRPr="00A80F3E" w:rsidRDefault="0003786A" w:rsidP="00374C7B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A74609" w:rsidRPr="00A80F3E">
        <w:rPr>
          <w:b/>
          <w:i/>
          <w:szCs w:val="24"/>
        </w:rPr>
        <w:t>oznam medziproduktov a</w:t>
      </w:r>
      <w:r w:rsidR="00941726" w:rsidRPr="00A80F3E">
        <w:rPr>
          <w:b/>
          <w:i/>
          <w:szCs w:val="24"/>
        </w:rPr>
        <w:t> </w:t>
      </w:r>
      <w:r w:rsidR="00A74609" w:rsidRPr="00A80F3E">
        <w:rPr>
          <w:b/>
          <w:i/>
          <w:szCs w:val="24"/>
        </w:rPr>
        <w:t>výrobkov</w:t>
      </w:r>
    </w:p>
    <w:p w:rsidR="00E0799C" w:rsidRPr="00A80F3E" w:rsidRDefault="00E0799C" w:rsidP="00E0799C">
      <w:pPr>
        <w:rPr>
          <w:szCs w:val="24"/>
        </w:rPr>
      </w:pPr>
      <w:r>
        <w:rPr>
          <w:szCs w:val="24"/>
        </w:rPr>
        <w:t>- bez zmeny</w:t>
      </w:r>
    </w:p>
    <w:p w:rsidR="00374C7B" w:rsidRPr="00A80F3E" w:rsidRDefault="00374C7B" w:rsidP="00374C7B">
      <w:pPr>
        <w:rPr>
          <w:b/>
          <w:i/>
          <w:szCs w:val="24"/>
        </w:rPr>
      </w:pPr>
    </w:p>
    <w:p w:rsidR="00621676" w:rsidRPr="00A80F3E" w:rsidRDefault="00621676" w:rsidP="00374C7B">
      <w:pPr>
        <w:rPr>
          <w:b/>
          <w:i/>
          <w:szCs w:val="24"/>
        </w:rPr>
      </w:pPr>
      <w:r w:rsidRPr="00A80F3E">
        <w:rPr>
          <w:b/>
          <w:i/>
          <w:szCs w:val="24"/>
        </w:rPr>
        <w:t>D.4</w:t>
      </w:r>
    </w:p>
    <w:p w:rsidR="000E7181" w:rsidRDefault="0003786A" w:rsidP="00374C7B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A74609" w:rsidRPr="00A80F3E">
        <w:rPr>
          <w:b/>
          <w:i/>
          <w:szCs w:val="24"/>
        </w:rPr>
        <w:t>oznam energií v</w:t>
      </w:r>
      <w:r w:rsidR="00941726" w:rsidRPr="00A80F3E">
        <w:rPr>
          <w:b/>
          <w:i/>
          <w:szCs w:val="24"/>
        </w:rPr>
        <w:t> </w:t>
      </w:r>
      <w:r w:rsidR="00A74609" w:rsidRPr="00A80F3E">
        <w:rPr>
          <w:b/>
          <w:i/>
          <w:szCs w:val="24"/>
        </w:rPr>
        <w:t>prevádzke</w:t>
      </w:r>
      <w:r w:rsidR="00C64DED" w:rsidRPr="00A80F3E">
        <w:rPr>
          <w:b/>
          <w:i/>
          <w:szCs w:val="24"/>
        </w:rPr>
        <w:t xml:space="preserve"> vyrábaných a</w:t>
      </w:r>
      <w:r w:rsidR="00941726" w:rsidRPr="00A80F3E">
        <w:rPr>
          <w:b/>
          <w:i/>
          <w:szCs w:val="24"/>
        </w:rPr>
        <w:t> </w:t>
      </w:r>
      <w:r w:rsidR="00A74609" w:rsidRPr="00A80F3E">
        <w:rPr>
          <w:b/>
          <w:i/>
          <w:szCs w:val="24"/>
        </w:rPr>
        <w:t>používaných (vrátane palív</w:t>
      </w:r>
      <w:r w:rsidR="000E7181" w:rsidRPr="00A80F3E">
        <w:rPr>
          <w:b/>
          <w:i/>
          <w:szCs w:val="24"/>
        </w:rPr>
        <w:t>, médií</w:t>
      </w:r>
      <w:r w:rsidR="00A74609" w:rsidRPr="00A80F3E">
        <w:rPr>
          <w:b/>
          <w:i/>
          <w:szCs w:val="24"/>
        </w:rPr>
        <w:t xml:space="preserve"> a</w:t>
      </w:r>
      <w:r w:rsidR="00941726" w:rsidRPr="00A80F3E">
        <w:rPr>
          <w:b/>
          <w:i/>
          <w:szCs w:val="24"/>
        </w:rPr>
        <w:t> </w:t>
      </w:r>
      <w:r w:rsidR="00A74609" w:rsidRPr="00A80F3E">
        <w:rPr>
          <w:b/>
          <w:i/>
          <w:szCs w:val="24"/>
        </w:rPr>
        <w:t>pohonných hmôt)</w:t>
      </w:r>
      <w:r w:rsidR="00E0799C">
        <w:rPr>
          <w:b/>
          <w:i/>
          <w:szCs w:val="24"/>
        </w:rPr>
        <w:t xml:space="preserve">, </w:t>
      </w:r>
      <w:r w:rsidR="00AE4A43" w:rsidRPr="00A80F3E">
        <w:rPr>
          <w:b/>
          <w:i/>
          <w:szCs w:val="24"/>
        </w:rPr>
        <w:t>s</w:t>
      </w:r>
      <w:r w:rsidR="000E7181" w:rsidRPr="00A80F3E">
        <w:rPr>
          <w:b/>
          <w:i/>
          <w:szCs w:val="24"/>
        </w:rPr>
        <w:t>potreba vody (pitnej a</w:t>
      </w:r>
      <w:r w:rsidR="00941726" w:rsidRPr="00A80F3E">
        <w:rPr>
          <w:b/>
          <w:i/>
          <w:szCs w:val="24"/>
        </w:rPr>
        <w:t> </w:t>
      </w:r>
      <w:r w:rsidR="000E7181" w:rsidRPr="00A80F3E">
        <w:rPr>
          <w:b/>
          <w:i/>
          <w:szCs w:val="24"/>
        </w:rPr>
        <w:t>technologickej)</w:t>
      </w:r>
    </w:p>
    <w:p w:rsidR="00377B5A" w:rsidRPr="00377B5A" w:rsidRDefault="00DC054A" w:rsidP="00DC054A">
      <w:pPr>
        <w:pStyle w:val="Odsekzoznamu"/>
        <w:numPr>
          <w:ilvl w:val="0"/>
          <w:numId w:val="19"/>
        </w:numPr>
        <w:jc w:val="both"/>
        <w:rPr>
          <w:i/>
          <w:szCs w:val="24"/>
        </w:rPr>
      </w:pPr>
      <w:r>
        <w:rPr>
          <w:i/>
          <w:szCs w:val="24"/>
        </w:rPr>
        <w:t xml:space="preserve">chladiaca voda (CHV) – </w:t>
      </w:r>
      <w:r>
        <w:rPr>
          <w:szCs w:val="24"/>
        </w:rPr>
        <w:t>z podnikového potrubného rozvodu</w:t>
      </w:r>
    </w:p>
    <w:p w:rsidR="00E0799C" w:rsidRDefault="00DC054A" w:rsidP="00377B5A">
      <w:pPr>
        <w:ind w:left="360" w:firstLine="349"/>
        <w:jc w:val="both"/>
        <w:rPr>
          <w:szCs w:val="24"/>
        </w:rPr>
      </w:pPr>
      <w:r w:rsidRPr="00377B5A">
        <w:rPr>
          <w:szCs w:val="24"/>
        </w:rPr>
        <w:t xml:space="preserve"> celková odhadovaná spotreba vody Q = 260 m</w:t>
      </w:r>
      <w:r w:rsidRPr="00377B5A">
        <w:rPr>
          <w:szCs w:val="24"/>
          <w:vertAlign w:val="superscript"/>
        </w:rPr>
        <w:t>3</w:t>
      </w:r>
      <w:r w:rsidRPr="00377B5A">
        <w:rPr>
          <w:szCs w:val="24"/>
        </w:rPr>
        <w:t>/h</w:t>
      </w:r>
    </w:p>
    <w:p w:rsidR="00377B5A" w:rsidRDefault="00377B5A" w:rsidP="00377B5A">
      <w:pPr>
        <w:ind w:left="360" w:firstLine="349"/>
        <w:jc w:val="both"/>
        <w:rPr>
          <w:szCs w:val="24"/>
        </w:rPr>
      </w:pPr>
      <w:r>
        <w:rPr>
          <w:szCs w:val="24"/>
        </w:rPr>
        <w:lastRenderedPageBreak/>
        <w:t xml:space="preserve"> CHV cirkulačná – pracovný pretlak: 400 kPa(g); pracovná teplota: +27°C</w:t>
      </w:r>
    </w:p>
    <w:p w:rsidR="00377B5A" w:rsidRPr="00377B5A" w:rsidRDefault="00377B5A" w:rsidP="00377B5A">
      <w:pPr>
        <w:ind w:left="360" w:firstLine="349"/>
        <w:jc w:val="both"/>
        <w:rPr>
          <w:szCs w:val="24"/>
        </w:rPr>
      </w:pPr>
      <w:r>
        <w:rPr>
          <w:szCs w:val="24"/>
        </w:rPr>
        <w:t xml:space="preserve"> CHV oteplená cirkulačná – pracovný pretlak: 300 kPa(g); pracovná teplota: +40°C</w:t>
      </w:r>
    </w:p>
    <w:p w:rsidR="00377B5A" w:rsidRPr="00377B5A" w:rsidRDefault="00DC054A" w:rsidP="00DC054A">
      <w:pPr>
        <w:pStyle w:val="Odsekzoznamu"/>
        <w:numPr>
          <w:ilvl w:val="0"/>
          <w:numId w:val="19"/>
        </w:numPr>
        <w:jc w:val="both"/>
        <w:rPr>
          <w:i/>
          <w:szCs w:val="24"/>
        </w:rPr>
      </w:pPr>
      <w:r>
        <w:rPr>
          <w:i/>
          <w:szCs w:val="24"/>
        </w:rPr>
        <w:t xml:space="preserve">para P6 – </w:t>
      </w:r>
      <w:r>
        <w:rPr>
          <w:szCs w:val="24"/>
        </w:rPr>
        <w:t>z podnikového potrubného rozvodu</w:t>
      </w:r>
    </w:p>
    <w:p w:rsidR="00DC054A" w:rsidRDefault="00DC054A" w:rsidP="00377B5A">
      <w:pPr>
        <w:ind w:left="360" w:firstLine="349"/>
        <w:jc w:val="both"/>
        <w:rPr>
          <w:szCs w:val="24"/>
        </w:rPr>
      </w:pPr>
      <w:r w:rsidRPr="00377B5A">
        <w:rPr>
          <w:szCs w:val="24"/>
        </w:rPr>
        <w:t xml:space="preserve"> celková odhadovaná spotreba pary </w:t>
      </w:r>
      <w:r w:rsidRPr="00DC054A">
        <w:rPr>
          <w:szCs w:val="24"/>
        </w:rPr>
        <w:t xml:space="preserve">Q = </w:t>
      </w:r>
      <w:r>
        <w:rPr>
          <w:szCs w:val="24"/>
        </w:rPr>
        <w:t>440 kg/h</w:t>
      </w:r>
    </w:p>
    <w:p w:rsidR="00377B5A" w:rsidRDefault="00377B5A" w:rsidP="00377B5A">
      <w:pPr>
        <w:ind w:left="360" w:firstLine="349"/>
        <w:jc w:val="both"/>
        <w:rPr>
          <w:szCs w:val="24"/>
        </w:rPr>
      </w:pPr>
      <w:r>
        <w:rPr>
          <w:szCs w:val="24"/>
        </w:rPr>
        <w:t xml:space="preserve"> prevádzkový pretlak: 600 kPa(g)</w:t>
      </w:r>
    </w:p>
    <w:p w:rsidR="00377B5A" w:rsidRPr="00377B5A" w:rsidRDefault="00377B5A" w:rsidP="00377B5A">
      <w:pPr>
        <w:ind w:left="360" w:firstLine="349"/>
        <w:jc w:val="both"/>
        <w:rPr>
          <w:i/>
          <w:szCs w:val="24"/>
        </w:rPr>
      </w:pPr>
      <w:r>
        <w:rPr>
          <w:szCs w:val="24"/>
        </w:rPr>
        <w:t xml:space="preserve"> pracovná teplota: +165°C</w:t>
      </w:r>
    </w:p>
    <w:p w:rsidR="00377B5A" w:rsidRPr="00377B5A" w:rsidRDefault="00DC054A" w:rsidP="00DC054A">
      <w:pPr>
        <w:pStyle w:val="Odsekzoznamu"/>
        <w:numPr>
          <w:ilvl w:val="0"/>
          <w:numId w:val="19"/>
        </w:numPr>
        <w:jc w:val="both"/>
        <w:rPr>
          <w:i/>
          <w:szCs w:val="24"/>
        </w:rPr>
      </w:pPr>
      <w:r>
        <w:rPr>
          <w:i/>
          <w:szCs w:val="24"/>
        </w:rPr>
        <w:t xml:space="preserve">tlakový vzduch – </w:t>
      </w:r>
      <w:r>
        <w:rPr>
          <w:szCs w:val="24"/>
        </w:rPr>
        <w:t>z </w:t>
      </w:r>
      <w:proofErr w:type="spellStart"/>
      <w:r>
        <w:rPr>
          <w:szCs w:val="24"/>
        </w:rPr>
        <w:t>vnútroareálového</w:t>
      </w:r>
      <w:proofErr w:type="spellEnd"/>
      <w:r>
        <w:rPr>
          <w:szCs w:val="24"/>
        </w:rPr>
        <w:t xml:space="preserve"> rozvodu v prípade výpadku sorpčného odvlhčovača </w:t>
      </w:r>
      <w:proofErr w:type="spellStart"/>
      <w:r>
        <w:rPr>
          <w:szCs w:val="24"/>
        </w:rPr>
        <w:t>DehuTech</w:t>
      </w:r>
      <w:proofErr w:type="spellEnd"/>
      <w:r>
        <w:rPr>
          <w:szCs w:val="24"/>
        </w:rPr>
        <w:t xml:space="preserve"> (M+R vzduch)</w:t>
      </w:r>
    </w:p>
    <w:p w:rsidR="00DC054A" w:rsidRDefault="00DC054A" w:rsidP="00377B5A">
      <w:pPr>
        <w:ind w:left="360" w:firstLine="349"/>
        <w:jc w:val="both"/>
        <w:rPr>
          <w:szCs w:val="24"/>
        </w:rPr>
      </w:pPr>
      <w:r w:rsidRPr="00377B5A">
        <w:rPr>
          <w:szCs w:val="24"/>
        </w:rPr>
        <w:t xml:space="preserve"> celková odhadovaná spotreba vzduchu Q = 2000 m</w:t>
      </w:r>
      <w:r w:rsidRPr="00377B5A">
        <w:rPr>
          <w:szCs w:val="24"/>
          <w:vertAlign w:val="superscript"/>
        </w:rPr>
        <w:t>3</w:t>
      </w:r>
      <w:r w:rsidRPr="00377B5A">
        <w:rPr>
          <w:szCs w:val="24"/>
        </w:rPr>
        <w:t>/h</w:t>
      </w:r>
    </w:p>
    <w:p w:rsidR="00377B5A" w:rsidRDefault="00377B5A" w:rsidP="00377B5A">
      <w:pPr>
        <w:ind w:left="360" w:firstLine="349"/>
        <w:jc w:val="both"/>
        <w:rPr>
          <w:szCs w:val="24"/>
        </w:rPr>
      </w:pPr>
      <w:r>
        <w:rPr>
          <w:szCs w:val="24"/>
        </w:rPr>
        <w:t xml:space="preserve"> pracovný pretlak: 700 kPa(g)</w:t>
      </w:r>
    </w:p>
    <w:p w:rsidR="00377B5A" w:rsidRPr="00377B5A" w:rsidRDefault="00377B5A" w:rsidP="00377B5A">
      <w:pPr>
        <w:ind w:left="360" w:firstLine="349"/>
        <w:jc w:val="both"/>
        <w:rPr>
          <w:i/>
          <w:szCs w:val="24"/>
        </w:rPr>
      </w:pPr>
      <w:r>
        <w:rPr>
          <w:szCs w:val="24"/>
        </w:rPr>
        <w:t xml:space="preserve"> kvalita vzduchu (rosný bod): -40°C</w:t>
      </w:r>
    </w:p>
    <w:p w:rsidR="00377B5A" w:rsidRPr="00377B5A" w:rsidRDefault="00DC054A" w:rsidP="00DC054A">
      <w:pPr>
        <w:pStyle w:val="Odsekzoznamu"/>
        <w:numPr>
          <w:ilvl w:val="0"/>
          <w:numId w:val="19"/>
        </w:numPr>
        <w:jc w:val="both"/>
        <w:rPr>
          <w:i/>
          <w:szCs w:val="24"/>
        </w:rPr>
      </w:pPr>
      <w:proofErr w:type="spellStart"/>
      <w:r>
        <w:rPr>
          <w:i/>
          <w:szCs w:val="24"/>
        </w:rPr>
        <w:t>demivoda</w:t>
      </w:r>
      <w:proofErr w:type="spellEnd"/>
      <w:r>
        <w:rPr>
          <w:i/>
          <w:szCs w:val="24"/>
        </w:rPr>
        <w:t xml:space="preserve"> –</w:t>
      </w:r>
      <w:r>
        <w:rPr>
          <w:szCs w:val="24"/>
        </w:rPr>
        <w:t xml:space="preserve"> z podnikového potrubného rozvodu; </w:t>
      </w:r>
      <w:proofErr w:type="spellStart"/>
      <w:r>
        <w:rPr>
          <w:szCs w:val="24"/>
        </w:rPr>
        <w:t>demivoda</w:t>
      </w:r>
      <w:proofErr w:type="spellEnd"/>
      <w:r>
        <w:rPr>
          <w:szCs w:val="24"/>
        </w:rPr>
        <w:t xml:space="preserve"> </w:t>
      </w:r>
      <w:r w:rsidR="009F15EE">
        <w:rPr>
          <w:szCs w:val="24"/>
        </w:rPr>
        <w:t xml:space="preserve">sa bude používať ako chladiaca kvapalina na chladenie hnojiva v doskovom chladiči; uzatvorené okruhy budú dva; pre jednorazové naplnenie je potrebný objem 2 x </w:t>
      </w:r>
      <w:r w:rsidR="00377B5A">
        <w:rPr>
          <w:szCs w:val="24"/>
        </w:rPr>
        <w:t>1,5 m</w:t>
      </w:r>
      <w:r w:rsidR="00377B5A">
        <w:rPr>
          <w:szCs w:val="24"/>
          <w:vertAlign w:val="superscript"/>
        </w:rPr>
        <w:t>3</w:t>
      </w:r>
      <w:r w:rsidR="009F15EE">
        <w:rPr>
          <w:szCs w:val="24"/>
        </w:rPr>
        <w:t xml:space="preserve">, spolu </w:t>
      </w:r>
      <w:r w:rsidR="00377B5A">
        <w:rPr>
          <w:szCs w:val="24"/>
        </w:rPr>
        <w:t>3,0 m</w:t>
      </w:r>
      <w:r w:rsidR="00377B5A">
        <w:rPr>
          <w:szCs w:val="24"/>
          <w:vertAlign w:val="superscript"/>
        </w:rPr>
        <w:t>3</w:t>
      </w:r>
    </w:p>
    <w:p w:rsidR="00377B5A" w:rsidRDefault="009F15EE" w:rsidP="00377B5A">
      <w:pPr>
        <w:ind w:left="360" w:firstLine="349"/>
        <w:jc w:val="both"/>
        <w:rPr>
          <w:szCs w:val="24"/>
        </w:rPr>
      </w:pPr>
      <w:r w:rsidRPr="00377B5A">
        <w:rPr>
          <w:szCs w:val="24"/>
        </w:rPr>
        <w:t xml:space="preserve"> pracovný pretlak</w:t>
      </w:r>
      <w:r w:rsidR="00377B5A">
        <w:rPr>
          <w:szCs w:val="24"/>
        </w:rPr>
        <w:t xml:space="preserve">: max. 0,7 </w:t>
      </w:r>
      <w:r w:rsidRPr="00377B5A">
        <w:rPr>
          <w:szCs w:val="24"/>
        </w:rPr>
        <w:t>MPa(g)</w:t>
      </w:r>
    </w:p>
    <w:p w:rsidR="009F15EE" w:rsidRPr="00377B5A" w:rsidRDefault="009F15EE" w:rsidP="00377B5A">
      <w:pPr>
        <w:ind w:left="360" w:firstLine="349"/>
        <w:jc w:val="both"/>
        <w:rPr>
          <w:i/>
          <w:szCs w:val="24"/>
        </w:rPr>
      </w:pPr>
      <w:r w:rsidRPr="00377B5A">
        <w:rPr>
          <w:szCs w:val="24"/>
        </w:rPr>
        <w:t xml:space="preserve"> pracovná teplota</w:t>
      </w:r>
      <w:r w:rsidR="00377B5A">
        <w:rPr>
          <w:szCs w:val="24"/>
        </w:rPr>
        <w:t>: vstupná teplota do KDCH +29</w:t>
      </w:r>
      <w:r w:rsidRPr="00377B5A">
        <w:rPr>
          <w:szCs w:val="24"/>
        </w:rPr>
        <w:t>°C</w:t>
      </w:r>
      <w:r w:rsidR="00377B5A">
        <w:rPr>
          <w:szCs w:val="24"/>
        </w:rPr>
        <w:t xml:space="preserve"> /</w:t>
      </w:r>
      <w:r w:rsidRPr="00377B5A">
        <w:rPr>
          <w:szCs w:val="24"/>
        </w:rPr>
        <w:t xml:space="preserve"> </w:t>
      </w:r>
      <w:r w:rsidR="00377B5A">
        <w:rPr>
          <w:szCs w:val="24"/>
        </w:rPr>
        <w:t>výstupná teplota z KDCH</w:t>
      </w:r>
      <w:r w:rsidRPr="00377B5A">
        <w:rPr>
          <w:szCs w:val="24"/>
        </w:rPr>
        <w:t xml:space="preserve"> +</w:t>
      </w:r>
      <w:r w:rsidR="007E2AFC">
        <w:rPr>
          <w:szCs w:val="24"/>
        </w:rPr>
        <w:t>6</w:t>
      </w:r>
      <w:r w:rsidRPr="00377B5A">
        <w:rPr>
          <w:szCs w:val="24"/>
        </w:rPr>
        <w:t>4°C</w:t>
      </w:r>
    </w:p>
    <w:p w:rsidR="007E2AFC" w:rsidRPr="007E2AFC" w:rsidRDefault="009F15EE" w:rsidP="00DC054A">
      <w:pPr>
        <w:pStyle w:val="Odsekzoznamu"/>
        <w:numPr>
          <w:ilvl w:val="0"/>
          <w:numId w:val="19"/>
        </w:numPr>
        <w:jc w:val="both"/>
        <w:rPr>
          <w:i/>
          <w:szCs w:val="24"/>
        </w:rPr>
      </w:pPr>
      <w:r>
        <w:rPr>
          <w:i/>
          <w:szCs w:val="24"/>
        </w:rPr>
        <w:t xml:space="preserve">elektrická energia – </w:t>
      </w:r>
      <w:r>
        <w:rPr>
          <w:szCs w:val="24"/>
        </w:rPr>
        <w:t>z vlastnej NN rozvodne</w:t>
      </w:r>
    </w:p>
    <w:p w:rsidR="007E2AFC" w:rsidRDefault="007E2AFC" w:rsidP="007E2AFC">
      <w:pPr>
        <w:ind w:left="360" w:firstLine="349"/>
        <w:jc w:val="both"/>
        <w:rPr>
          <w:szCs w:val="24"/>
        </w:rPr>
      </w:pPr>
      <w:r>
        <w:rPr>
          <w:szCs w:val="24"/>
        </w:rPr>
        <w:t xml:space="preserve"> celkový nový inštalovaný výkon: </w:t>
      </w:r>
      <w:r w:rsidR="009F15EE" w:rsidRPr="009F15EE">
        <w:rPr>
          <w:szCs w:val="24"/>
        </w:rPr>
        <w:t>140 kW</w:t>
      </w:r>
      <w:r w:rsidR="00DC054A" w:rsidRPr="009F15EE">
        <w:rPr>
          <w:szCs w:val="24"/>
        </w:rPr>
        <w:t xml:space="preserve"> </w:t>
      </w:r>
    </w:p>
    <w:p w:rsidR="00DC054A" w:rsidRDefault="007E2AFC" w:rsidP="007E2AFC">
      <w:pPr>
        <w:pStyle w:val="Odsekzoznamu"/>
        <w:numPr>
          <w:ilvl w:val="0"/>
          <w:numId w:val="19"/>
        </w:numPr>
        <w:jc w:val="both"/>
        <w:rPr>
          <w:i/>
          <w:szCs w:val="24"/>
        </w:rPr>
      </w:pPr>
      <w:r>
        <w:rPr>
          <w:i/>
          <w:szCs w:val="24"/>
        </w:rPr>
        <w:t>kondenzát KO6</w:t>
      </w:r>
    </w:p>
    <w:p w:rsidR="007E2AFC" w:rsidRDefault="007E2AFC" w:rsidP="007E2AFC">
      <w:pPr>
        <w:ind w:left="720"/>
        <w:jc w:val="both"/>
        <w:rPr>
          <w:szCs w:val="24"/>
        </w:rPr>
      </w:pPr>
      <w:r>
        <w:rPr>
          <w:szCs w:val="24"/>
        </w:rPr>
        <w:t>prevádzkový pretlak: atm.</w:t>
      </w:r>
    </w:p>
    <w:p w:rsidR="007E2AFC" w:rsidRPr="007E2AFC" w:rsidRDefault="007E2AFC" w:rsidP="007E2AFC">
      <w:pPr>
        <w:ind w:left="720"/>
        <w:jc w:val="both"/>
        <w:rPr>
          <w:szCs w:val="24"/>
        </w:rPr>
      </w:pPr>
      <w:r>
        <w:rPr>
          <w:szCs w:val="24"/>
        </w:rPr>
        <w:t>pracovná teplota: cca +80°C</w:t>
      </w:r>
    </w:p>
    <w:p w:rsidR="00DF2968" w:rsidRPr="00A80F3E" w:rsidRDefault="00DF2968" w:rsidP="00DC054A">
      <w:pPr>
        <w:jc w:val="both"/>
        <w:rPr>
          <w:szCs w:val="24"/>
        </w:rPr>
      </w:pPr>
    </w:p>
    <w:p w:rsidR="00492858" w:rsidRPr="00A80F3E" w:rsidRDefault="00492858" w:rsidP="007E2AFC">
      <w:pPr>
        <w:jc w:val="both"/>
        <w:rPr>
          <w:szCs w:val="24"/>
        </w:rPr>
      </w:pPr>
    </w:p>
    <w:p w:rsidR="00F61703" w:rsidRPr="00A80F3E" w:rsidRDefault="00D744E7" w:rsidP="00F61703">
      <w:pPr>
        <w:pStyle w:val="Nadpis2"/>
        <w:ind w:left="709" w:hanging="709"/>
        <w:jc w:val="left"/>
        <w:rPr>
          <w:b w:val="0"/>
          <w:i/>
          <w:szCs w:val="24"/>
          <w:u w:val="single"/>
        </w:rPr>
      </w:pPr>
      <w:r w:rsidRPr="00A80F3E">
        <w:rPr>
          <w:b w:val="0"/>
          <w:szCs w:val="24"/>
        </w:rPr>
        <w:t>E</w:t>
      </w:r>
      <w:r w:rsidR="00C64DED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ab/>
      </w:r>
      <w:r w:rsidR="00F61703" w:rsidRPr="00A80F3E">
        <w:rPr>
          <w:szCs w:val="24"/>
        </w:rPr>
        <w:t>Opis miest prevádzky, v</w:t>
      </w:r>
      <w:r w:rsidR="00941726" w:rsidRPr="00A80F3E">
        <w:rPr>
          <w:szCs w:val="24"/>
        </w:rPr>
        <w:t> </w:t>
      </w:r>
      <w:r w:rsidR="00F61703" w:rsidRPr="00A80F3E">
        <w:rPr>
          <w:szCs w:val="24"/>
        </w:rPr>
        <w:t>ktorých vznikajú emisie a</w:t>
      </w:r>
      <w:r w:rsidR="00941726" w:rsidRPr="00A80F3E">
        <w:rPr>
          <w:szCs w:val="24"/>
        </w:rPr>
        <w:t> </w:t>
      </w:r>
      <w:r w:rsidR="00F61703" w:rsidRPr="00A80F3E">
        <w:rPr>
          <w:szCs w:val="24"/>
        </w:rPr>
        <w:t>údaje o</w:t>
      </w:r>
      <w:r w:rsidR="00941726" w:rsidRPr="00A80F3E">
        <w:rPr>
          <w:szCs w:val="24"/>
        </w:rPr>
        <w:t> </w:t>
      </w:r>
      <w:r w:rsidR="00F61703" w:rsidRPr="00A80F3E">
        <w:rPr>
          <w:szCs w:val="24"/>
        </w:rPr>
        <w:t>predpokladaných množstvách a</w:t>
      </w:r>
      <w:r w:rsidR="00941726" w:rsidRPr="00A80F3E">
        <w:rPr>
          <w:szCs w:val="24"/>
        </w:rPr>
        <w:t> </w:t>
      </w:r>
      <w:r w:rsidR="00F61703" w:rsidRPr="00A80F3E">
        <w:rPr>
          <w:szCs w:val="24"/>
        </w:rPr>
        <w:t>druhoch emisií do jednotlivých zložiek životného prostredia spolu s</w:t>
      </w:r>
      <w:r w:rsidR="00941726" w:rsidRPr="00A80F3E">
        <w:rPr>
          <w:szCs w:val="24"/>
        </w:rPr>
        <w:t> </w:t>
      </w:r>
      <w:r w:rsidR="00F61703" w:rsidRPr="00A80F3E">
        <w:rPr>
          <w:szCs w:val="24"/>
        </w:rPr>
        <w:t>opisom významných účinkov emisií a</w:t>
      </w:r>
      <w:r w:rsidR="00941726" w:rsidRPr="00A80F3E">
        <w:rPr>
          <w:szCs w:val="24"/>
        </w:rPr>
        <w:t> </w:t>
      </w:r>
      <w:r w:rsidR="00F61703" w:rsidRPr="00A80F3E">
        <w:rPr>
          <w:szCs w:val="24"/>
        </w:rPr>
        <w:t>ďalších vplyvov na životné prostredie a</w:t>
      </w:r>
      <w:r w:rsidR="00941726" w:rsidRPr="00A80F3E">
        <w:rPr>
          <w:szCs w:val="24"/>
        </w:rPr>
        <w:t> </w:t>
      </w:r>
      <w:r w:rsidR="00F61703" w:rsidRPr="00A80F3E">
        <w:rPr>
          <w:szCs w:val="24"/>
        </w:rPr>
        <w:t>na zdravie ľudí</w:t>
      </w:r>
      <w:r w:rsidR="00CE57FB" w:rsidRPr="00A80F3E">
        <w:rPr>
          <w:szCs w:val="24"/>
        </w:rPr>
        <w:t xml:space="preserve"> </w:t>
      </w:r>
    </w:p>
    <w:p w:rsidR="00C64DED" w:rsidRPr="00A80F3E" w:rsidRDefault="00C64DED" w:rsidP="00C64DED">
      <w:pPr>
        <w:rPr>
          <w:szCs w:val="24"/>
        </w:rPr>
      </w:pPr>
    </w:p>
    <w:p w:rsidR="0003786A" w:rsidRPr="00A80F3E" w:rsidRDefault="0003786A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E.1</w:t>
      </w:r>
    </w:p>
    <w:p w:rsidR="00C64DED" w:rsidRPr="00A80F3E" w:rsidRDefault="003E3852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F44041" w:rsidRPr="00A80F3E">
        <w:rPr>
          <w:b/>
          <w:i/>
          <w:szCs w:val="24"/>
        </w:rPr>
        <w:t xml:space="preserve">oznam </w:t>
      </w:r>
      <w:r w:rsidR="00D744E7" w:rsidRPr="00A80F3E">
        <w:rPr>
          <w:b/>
          <w:i/>
          <w:szCs w:val="24"/>
        </w:rPr>
        <w:t>zariadení a</w:t>
      </w:r>
      <w:r w:rsidR="00941726" w:rsidRPr="00A80F3E">
        <w:rPr>
          <w:b/>
          <w:i/>
          <w:szCs w:val="24"/>
        </w:rPr>
        <w:t> </w:t>
      </w:r>
      <w:r w:rsidR="00D744E7" w:rsidRPr="00A80F3E">
        <w:rPr>
          <w:b/>
          <w:i/>
          <w:szCs w:val="24"/>
        </w:rPr>
        <w:t>činností majúcich vplyv na znečisťovanie</w:t>
      </w:r>
      <w:r w:rsidR="00F44041" w:rsidRPr="00A80F3E">
        <w:rPr>
          <w:b/>
          <w:i/>
          <w:szCs w:val="24"/>
        </w:rPr>
        <w:t xml:space="preserve"> ovzdušia</w:t>
      </w:r>
    </w:p>
    <w:p w:rsidR="00425255" w:rsidRDefault="00925058" w:rsidP="007E2AFC">
      <w:pPr>
        <w:jc w:val="both"/>
        <w:rPr>
          <w:szCs w:val="24"/>
        </w:rPr>
      </w:pPr>
      <w:r>
        <w:rPr>
          <w:szCs w:val="24"/>
        </w:rPr>
        <w:t>Nainštalovaním kontaktného doskového chladiča namiesto existujúceho fluidného chladiča sa uvedie do súladu množstvo emisií TZL z uzla chladenia hnojív s novou legislatívnou úpravou</w:t>
      </w:r>
      <w:r w:rsidR="003C0F5D">
        <w:rPr>
          <w:szCs w:val="24"/>
        </w:rPr>
        <w:t>, ktorých hodnota je v súčasnosti nižšia ako 75 mg/m</w:t>
      </w:r>
      <w:r w:rsidR="003C0F5D">
        <w:rPr>
          <w:szCs w:val="24"/>
          <w:vertAlign w:val="superscript"/>
        </w:rPr>
        <w:t>3</w:t>
      </w:r>
      <w:r w:rsidR="003C0F5D">
        <w:rPr>
          <w:szCs w:val="24"/>
        </w:rPr>
        <w:t xml:space="preserve">. </w:t>
      </w:r>
    </w:p>
    <w:p w:rsidR="003C0F5D" w:rsidRDefault="003C0F5D" w:rsidP="007E2AFC">
      <w:pPr>
        <w:jc w:val="both"/>
        <w:rPr>
          <w:szCs w:val="24"/>
        </w:rPr>
      </w:pPr>
      <w:r>
        <w:rPr>
          <w:szCs w:val="24"/>
        </w:rPr>
        <w:t>Od 01.01.2016 budú platiť nové emisné limity pre vypúšťanie TZL do atmosféry pri výrobe hnojív; z doterajšej hodnoty 75 mg/m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sa zmenia na 50 mg/m</w:t>
      </w:r>
      <w:r>
        <w:rPr>
          <w:szCs w:val="24"/>
          <w:vertAlign w:val="superscript"/>
        </w:rPr>
        <w:t>3</w:t>
      </w:r>
      <w:r>
        <w:rPr>
          <w:szCs w:val="24"/>
        </w:rPr>
        <w:t>.</w:t>
      </w:r>
    </w:p>
    <w:p w:rsidR="003C0F5D" w:rsidRDefault="003C0F5D" w:rsidP="007E2AFC">
      <w:pPr>
        <w:jc w:val="both"/>
        <w:rPr>
          <w:szCs w:val="24"/>
        </w:rPr>
      </w:pPr>
      <w:r>
        <w:rPr>
          <w:szCs w:val="24"/>
        </w:rPr>
        <w:t>Existujúci veľký zdroj znečisťovania ovzdušia č. 1.15.3  - fluidný chladič  – sa odstaví z prevádzky.</w:t>
      </w:r>
    </w:p>
    <w:p w:rsidR="007E2AFC" w:rsidRPr="003C0F5D" w:rsidRDefault="003C0F5D" w:rsidP="003C0F5D">
      <w:pPr>
        <w:jc w:val="both"/>
        <w:rPr>
          <w:szCs w:val="24"/>
        </w:rPr>
      </w:pPr>
      <w:r>
        <w:rPr>
          <w:szCs w:val="24"/>
        </w:rPr>
        <w:t xml:space="preserve">  </w:t>
      </w:r>
    </w:p>
    <w:p w:rsidR="003E3852" w:rsidRPr="00A80F3E" w:rsidRDefault="003E3852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E.2</w:t>
      </w:r>
    </w:p>
    <w:p w:rsidR="00CB36D9" w:rsidRPr="00A80F3E" w:rsidRDefault="003E3852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CB36D9" w:rsidRPr="00A80F3E">
        <w:rPr>
          <w:b/>
          <w:i/>
          <w:szCs w:val="24"/>
        </w:rPr>
        <w:t>oznam emisií vypúšťaných do ovzdušia</w:t>
      </w:r>
      <w:r w:rsidR="00756C8F" w:rsidRPr="00A80F3E">
        <w:rPr>
          <w:b/>
          <w:i/>
          <w:szCs w:val="24"/>
        </w:rPr>
        <w:t xml:space="preserve"> a</w:t>
      </w:r>
      <w:r w:rsidR="00941726" w:rsidRPr="00A80F3E">
        <w:rPr>
          <w:b/>
          <w:i/>
          <w:szCs w:val="24"/>
        </w:rPr>
        <w:t> </w:t>
      </w:r>
      <w:r w:rsidR="00756C8F" w:rsidRPr="00A80F3E">
        <w:rPr>
          <w:b/>
          <w:i/>
          <w:szCs w:val="24"/>
        </w:rPr>
        <w:t>spôsob ich vypúšťania, resp. zachytávania</w:t>
      </w:r>
    </w:p>
    <w:p w:rsidR="00EF0289" w:rsidRDefault="003C0F5D" w:rsidP="003C0F5D">
      <w:pPr>
        <w:jc w:val="both"/>
        <w:rPr>
          <w:szCs w:val="24"/>
        </w:rPr>
      </w:pPr>
      <w:r>
        <w:rPr>
          <w:szCs w:val="24"/>
        </w:rPr>
        <w:t>Potrubné trasy odsávania z telesa nového chladiča a z dopravníkov produktu (cca 6000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/h odpadového vzduchu) budú zaústené do centrálneho odsávacieho systému suchej časti výroby hnojív do pračky </w:t>
      </w:r>
      <w:proofErr w:type="spellStart"/>
      <w:r>
        <w:rPr>
          <w:szCs w:val="24"/>
        </w:rPr>
        <w:t>Pratt</w:t>
      </w:r>
      <w:proofErr w:type="spellEnd"/>
      <w:r>
        <w:rPr>
          <w:szCs w:val="24"/>
        </w:rPr>
        <w:t>-Daniel (existujúci objemový prietok vzduchu je cca 120 000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/h). Nárast množstva odsávaného vzduchu predstavuje len 5 % a toto navýšené množstvo je pračka </w:t>
      </w:r>
      <w:proofErr w:type="spellStart"/>
      <w:r>
        <w:rPr>
          <w:szCs w:val="24"/>
        </w:rPr>
        <w:t>Pratt</w:t>
      </w:r>
      <w:proofErr w:type="spellEnd"/>
      <w:r>
        <w:rPr>
          <w:szCs w:val="24"/>
        </w:rPr>
        <w:t>-Daniel schopná spracovať.</w:t>
      </w:r>
    </w:p>
    <w:p w:rsidR="003C0F5D" w:rsidRDefault="00EF0289" w:rsidP="003C0F5D">
      <w:pPr>
        <w:jc w:val="both"/>
        <w:rPr>
          <w:szCs w:val="24"/>
        </w:rPr>
      </w:pPr>
      <w:r>
        <w:rPr>
          <w:szCs w:val="24"/>
        </w:rPr>
        <w:t>Uvedeným riešením nevznikne iný zdroj znečisťovania ovzdušia.</w:t>
      </w:r>
    </w:p>
    <w:p w:rsidR="00EF0289" w:rsidRDefault="00EF0289" w:rsidP="003C0F5D">
      <w:pPr>
        <w:jc w:val="both"/>
        <w:rPr>
          <w:szCs w:val="24"/>
        </w:rPr>
      </w:pPr>
      <w:r>
        <w:rPr>
          <w:szCs w:val="24"/>
        </w:rPr>
        <w:t>Po realizácii stavby, počas dočasného užívania stavby na skúšobnú prevádzku, prevádzkovateľ zabezpečí vykonanie meraní emisií TZL oprávnenou osobou.</w:t>
      </w:r>
    </w:p>
    <w:p w:rsidR="003C0F5D" w:rsidRDefault="003C0F5D" w:rsidP="003C0F5D">
      <w:pPr>
        <w:jc w:val="both"/>
        <w:rPr>
          <w:szCs w:val="24"/>
        </w:rPr>
      </w:pPr>
    </w:p>
    <w:p w:rsidR="00532F2A" w:rsidRPr="00A80F3E" w:rsidRDefault="00532F2A" w:rsidP="003C0F5D">
      <w:pPr>
        <w:jc w:val="both"/>
        <w:rPr>
          <w:b/>
          <w:i/>
          <w:szCs w:val="24"/>
        </w:rPr>
      </w:pPr>
      <w:r w:rsidRPr="00A80F3E">
        <w:rPr>
          <w:b/>
          <w:i/>
          <w:szCs w:val="24"/>
        </w:rPr>
        <w:t>E.3</w:t>
      </w:r>
    </w:p>
    <w:p w:rsidR="00756C8F" w:rsidRPr="00A80F3E" w:rsidRDefault="00532F2A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756C8F" w:rsidRPr="00A80F3E">
        <w:rPr>
          <w:b/>
          <w:i/>
          <w:szCs w:val="24"/>
        </w:rPr>
        <w:t>oznam zdrojov znečisťovania odpadových vôd</w:t>
      </w:r>
    </w:p>
    <w:p w:rsidR="00532F2A" w:rsidRPr="00A80F3E" w:rsidRDefault="00DF2968" w:rsidP="0003786A">
      <w:pPr>
        <w:rPr>
          <w:szCs w:val="24"/>
        </w:rPr>
      </w:pPr>
      <w:r w:rsidRPr="00A80F3E">
        <w:rPr>
          <w:szCs w:val="24"/>
        </w:rPr>
        <w:t>b</w:t>
      </w:r>
      <w:r w:rsidR="00532F2A" w:rsidRPr="00A80F3E">
        <w:rPr>
          <w:szCs w:val="24"/>
        </w:rPr>
        <w:t>ez zmeny</w:t>
      </w:r>
    </w:p>
    <w:p w:rsidR="00532F2A" w:rsidRPr="00A80F3E" w:rsidRDefault="00532F2A" w:rsidP="0003786A">
      <w:pPr>
        <w:rPr>
          <w:szCs w:val="24"/>
        </w:rPr>
      </w:pPr>
    </w:p>
    <w:p w:rsidR="00532F2A" w:rsidRPr="00A80F3E" w:rsidRDefault="00532F2A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lastRenderedPageBreak/>
        <w:t>E.4</w:t>
      </w:r>
    </w:p>
    <w:p w:rsidR="00ED18FB" w:rsidRPr="00A80F3E" w:rsidRDefault="00532F2A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ED18FB" w:rsidRPr="00A80F3E">
        <w:rPr>
          <w:b/>
          <w:i/>
          <w:szCs w:val="24"/>
        </w:rPr>
        <w:t>oznam produkovaných odpadových vôd a</w:t>
      </w:r>
      <w:r w:rsidR="00941726" w:rsidRPr="00A80F3E">
        <w:rPr>
          <w:b/>
          <w:i/>
          <w:szCs w:val="24"/>
        </w:rPr>
        <w:t> </w:t>
      </w:r>
      <w:r w:rsidR="00ED18FB" w:rsidRPr="00A80F3E">
        <w:rPr>
          <w:b/>
          <w:i/>
          <w:szCs w:val="24"/>
        </w:rPr>
        <w:t>spôsob ich vypúšťania</w:t>
      </w:r>
    </w:p>
    <w:p w:rsidR="00532F2A" w:rsidRDefault="00295DAA" w:rsidP="007E13BE">
      <w:pPr>
        <w:jc w:val="both"/>
        <w:rPr>
          <w:szCs w:val="24"/>
        </w:rPr>
      </w:pPr>
      <w:r>
        <w:rPr>
          <w:szCs w:val="24"/>
        </w:rPr>
        <w:t xml:space="preserve">Odpadové vody vznikajú len pri čistení zariadení súvisiacich s chladením hnojiva parným kondenzátom a budú opätovne spracovávané v celom rozsahu v procese výroby hnojív (znečistený kondenzát sa zvedie potrubím do šachty 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 xml:space="preserve">. č. 63 a do zbernej nádrže oplachových vôd na UGL; následne sa v prevádzke aj spracuje a opätovne použije vo výrobnom procese). </w:t>
      </w:r>
    </w:p>
    <w:p w:rsidR="00295DAA" w:rsidRPr="00A80F3E" w:rsidRDefault="00295DAA" w:rsidP="007E13BE">
      <w:pPr>
        <w:jc w:val="both"/>
        <w:rPr>
          <w:szCs w:val="24"/>
        </w:rPr>
      </w:pPr>
      <w:r>
        <w:rPr>
          <w:szCs w:val="24"/>
        </w:rPr>
        <w:t xml:space="preserve">Vznik znečisteného kondenzátu bude nárazový, množstvo znečisteného kondenzátu bude závisieť od spôsobu vedenia procesu a podmienok prevádzky chladenia. </w:t>
      </w:r>
    </w:p>
    <w:p w:rsidR="00532F2A" w:rsidRPr="00A80F3E" w:rsidRDefault="00532F2A" w:rsidP="0003786A">
      <w:pPr>
        <w:rPr>
          <w:szCs w:val="24"/>
        </w:rPr>
      </w:pPr>
    </w:p>
    <w:p w:rsidR="00532F2A" w:rsidRPr="00A80F3E" w:rsidRDefault="00532F2A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E.5</w:t>
      </w:r>
    </w:p>
    <w:p w:rsidR="005143E4" w:rsidRPr="00A80F3E" w:rsidRDefault="00532F2A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5143E4" w:rsidRPr="00A80F3E">
        <w:rPr>
          <w:b/>
          <w:i/>
          <w:szCs w:val="24"/>
        </w:rPr>
        <w:t>oznam odpadových vôd s</w:t>
      </w:r>
      <w:r w:rsidR="00941726" w:rsidRPr="00A80F3E">
        <w:rPr>
          <w:b/>
          <w:i/>
          <w:szCs w:val="24"/>
        </w:rPr>
        <w:t> </w:t>
      </w:r>
      <w:r w:rsidR="005143E4" w:rsidRPr="00A80F3E">
        <w:rPr>
          <w:b/>
          <w:i/>
          <w:szCs w:val="24"/>
        </w:rPr>
        <w:t>obsahom obzvlášť škodlivých látok vypúšťaných do verejnej kanalizácie</w:t>
      </w:r>
      <w:r w:rsidR="00EC740B" w:rsidRPr="00A80F3E">
        <w:rPr>
          <w:b/>
          <w:i/>
          <w:szCs w:val="24"/>
        </w:rPr>
        <w:t xml:space="preserve"> alebo recipientu</w:t>
      </w:r>
    </w:p>
    <w:p w:rsidR="00532F2A" w:rsidRPr="00A80F3E" w:rsidRDefault="00DF2968" w:rsidP="0003786A">
      <w:pPr>
        <w:rPr>
          <w:szCs w:val="24"/>
        </w:rPr>
      </w:pPr>
      <w:r w:rsidRPr="00A80F3E">
        <w:rPr>
          <w:szCs w:val="24"/>
        </w:rPr>
        <w:t>b</w:t>
      </w:r>
      <w:r w:rsidR="007007C7" w:rsidRPr="00A80F3E">
        <w:rPr>
          <w:szCs w:val="24"/>
        </w:rPr>
        <w:t>ez zmeny</w:t>
      </w:r>
    </w:p>
    <w:p w:rsidR="00295DAA" w:rsidRDefault="00295DAA" w:rsidP="0003786A">
      <w:pPr>
        <w:rPr>
          <w:b/>
          <w:i/>
          <w:szCs w:val="24"/>
        </w:rPr>
      </w:pPr>
    </w:p>
    <w:p w:rsidR="007007C7" w:rsidRPr="00A80F3E" w:rsidRDefault="007007C7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E.6</w:t>
      </w:r>
    </w:p>
    <w:p w:rsidR="00CE57FB" w:rsidRPr="00A80F3E" w:rsidRDefault="007007C7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O</w:t>
      </w:r>
      <w:r w:rsidR="00CE57FB" w:rsidRPr="00A80F3E">
        <w:rPr>
          <w:b/>
          <w:i/>
          <w:szCs w:val="24"/>
        </w:rPr>
        <w:t>dpadové vody prichádzajúce od iných pôvodcov</w:t>
      </w:r>
    </w:p>
    <w:p w:rsidR="007007C7" w:rsidRPr="00A80F3E" w:rsidRDefault="00DF2968" w:rsidP="0003786A">
      <w:pPr>
        <w:rPr>
          <w:szCs w:val="24"/>
        </w:rPr>
      </w:pPr>
      <w:r w:rsidRPr="00A80F3E">
        <w:rPr>
          <w:szCs w:val="24"/>
        </w:rPr>
        <w:t>b</w:t>
      </w:r>
      <w:r w:rsidR="007007C7" w:rsidRPr="00A80F3E">
        <w:rPr>
          <w:szCs w:val="24"/>
        </w:rPr>
        <w:t>ez zmeny</w:t>
      </w:r>
    </w:p>
    <w:p w:rsidR="007007C7" w:rsidRPr="00A80F3E" w:rsidRDefault="007007C7" w:rsidP="0003786A">
      <w:pPr>
        <w:rPr>
          <w:szCs w:val="24"/>
        </w:rPr>
      </w:pPr>
    </w:p>
    <w:p w:rsidR="007007C7" w:rsidRPr="00A80F3E" w:rsidRDefault="007007C7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E.7</w:t>
      </w:r>
    </w:p>
    <w:p w:rsidR="00CE57FB" w:rsidRPr="00A80F3E" w:rsidRDefault="007007C7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C</w:t>
      </w:r>
      <w:r w:rsidR="00CE57FB" w:rsidRPr="00A80F3E">
        <w:rPr>
          <w:b/>
          <w:i/>
          <w:szCs w:val="24"/>
        </w:rPr>
        <w:t>harakteristika recipientu (názov, povodie, riečny kilometer, úroveň znečistenia v</w:t>
      </w:r>
      <w:r w:rsidR="00941726" w:rsidRPr="00A80F3E">
        <w:rPr>
          <w:b/>
          <w:i/>
          <w:szCs w:val="24"/>
        </w:rPr>
        <w:t> </w:t>
      </w:r>
      <w:r w:rsidR="00CE57FB" w:rsidRPr="00A80F3E">
        <w:rPr>
          <w:b/>
          <w:i/>
          <w:szCs w:val="24"/>
        </w:rPr>
        <w:t>mieste vypúšťania, prietoky)</w:t>
      </w:r>
    </w:p>
    <w:p w:rsidR="007007C7" w:rsidRPr="00E5344E" w:rsidRDefault="00DF2968" w:rsidP="00E5344E">
      <w:pPr>
        <w:jc w:val="both"/>
        <w:rPr>
          <w:szCs w:val="24"/>
        </w:rPr>
      </w:pPr>
      <w:r w:rsidRPr="00E5344E">
        <w:rPr>
          <w:szCs w:val="24"/>
        </w:rPr>
        <w:t>b</w:t>
      </w:r>
      <w:r w:rsidR="007007C7" w:rsidRPr="00E5344E">
        <w:rPr>
          <w:szCs w:val="24"/>
        </w:rPr>
        <w:t>ez zmeny</w:t>
      </w:r>
    </w:p>
    <w:p w:rsidR="00CE7288" w:rsidRPr="00A80F3E" w:rsidRDefault="00CE7288" w:rsidP="0003786A">
      <w:pPr>
        <w:rPr>
          <w:b/>
          <w:i/>
          <w:szCs w:val="24"/>
        </w:rPr>
      </w:pPr>
    </w:p>
    <w:p w:rsidR="007007C7" w:rsidRPr="00A80F3E" w:rsidRDefault="007007C7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E.8</w:t>
      </w:r>
    </w:p>
    <w:p w:rsidR="000A7531" w:rsidRPr="00A80F3E" w:rsidRDefault="007007C7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0A7531" w:rsidRPr="00A80F3E">
        <w:rPr>
          <w:b/>
          <w:i/>
          <w:szCs w:val="24"/>
        </w:rPr>
        <w:t>oznam produkovaných odpadov</w:t>
      </w:r>
    </w:p>
    <w:p w:rsidR="00E5344E" w:rsidRDefault="00E5344E" w:rsidP="00E5344E">
      <w:pPr>
        <w:jc w:val="both"/>
        <w:rPr>
          <w:i/>
          <w:szCs w:val="24"/>
        </w:rPr>
      </w:pPr>
    </w:p>
    <w:p w:rsidR="00F05916" w:rsidRDefault="00E5344E" w:rsidP="00E5344E">
      <w:pPr>
        <w:jc w:val="both"/>
        <w:rPr>
          <w:i/>
          <w:szCs w:val="24"/>
        </w:rPr>
      </w:pPr>
      <w:r>
        <w:rPr>
          <w:i/>
          <w:szCs w:val="24"/>
        </w:rPr>
        <w:t>odpad vznikajúci pri realizácií stavby: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843"/>
        <w:gridCol w:w="2687"/>
      </w:tblGrid>
      <w:tr w:rsidR="00E5344E" w:rsidRPr="00E5344E" w:rsidTr="00E5344E">
        <w:tc>
          <w:tcPr>
            <w:tcW w:w="1413" w:type="dxa"/>
            <w:vAlign w:val="center"/>
          </w:tcPr>
          <w:p w:rsidR="00E5344E" w:rsidRPr="00E5344E" w:rsidRDefault="00E5344E" w:rsidP="00E534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katalógové číslo odpadu</w:t>
            </w:r>
          </w:p>
        </w:tc>
        <w:tc>
          <w:tcPr>
            <w:tcW w:w="3402" w:type="dxa"/>
            <w:vAlign w:val="center"/>
          </w:tcPr>
          <w:p w:rsidR="00E5344E" w:rsidRPr="00E5344E" w:rsidRDefault="00E5344E" w:rsidP="00E534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názov odpadu</w:t>
            </w:r>
          </w:p>
        </w:tc>
        <w:tc>
          <w:tcPr>
            <w:tcW w:w="1843" w:type="dxa"/>
            <w:vAlign w:val="center"/>
          </w:tcPr>
          <w:p w:rsidR="00E5344E" w:rsidRPr="00E5344E" w:rsidRDefault="00E5344E" w:rsidP="00E534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predpokladané množstvo odpadu</w:t>
            </w:r>
          </w:p>
        </w:tc>
        <w:tc>
          <w:tcPr>
            <w:tcW w:w="2687" w:type="dxa"/>
            <w:vAlign w:val="center"/>
          </w:tcPr>
          <w:p w:rsidR="00E5344E" w:rsidRDefault="00E5344E" w:rsidP="00E534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spôsob nakladania </w:t>
            </w:r>
          </w:p>
          <w:p w:rsidR="00E5344E" w:rsidRPr="00E5344E" w:rsidRDefault="00E5344E" w:rsidP="00E534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 odpadom</w:t>
            </w:r>
          </w:p>
        </w:tc>
      </w:tr>
      <w:tr w:rsidR="00E5344E" w:rsidRPr="00E5344E" w:rsidTr="00E5344E">
        <w:tc>
          <w:tcPr>
            <w:tcW w:w="1413" w:type="dxa"/>
            <w:vAlign w:val="center"/>
          </w:tcPr>
          <w:p w:rsidR="00E5344E" w:rsidRPr="00E5344E" w:rsidRDefault="00E5344E" w:rsidP="00E5344E">
            <w:pPr>
              <w:rPr>
                <w:sz w:val="20"/>
              </w:rPr>
            </w:pPr>
            <w:r>
              <w:rPr>
                <w:sz w:val="20"/>
              </w:rPr>
              <w:t>17 01 06 N</w:t>
            </w:r>
          </w:p>
        </w:tc>
        <w:tc>
          <w:tcPr>
            <w:tcW w:w="3402" w:type="dxa"/>
            <w:vAlign w:val="center"/>
          </w:tcPr>
          <w:p w:rsidR="00E5344E" w:rsidRPr="00E5344E" w:rsidRDefault="00E5344E" w:rsidP="00E5344E">
            <w:pPr>
              <w:rPr>
                <w:sz w:val="20"/>
              </w:rPr>
            </w:pPr>
            <w:r>
              <w:rPr>
                <w:sz w:val="20"/>
              </w:rPr>
              <w:t>zmesi alebo oddelené zložky betónu, tehál, obkladačiek, dlaždíc a keramiky obsahujúce NL (tuhé látky s obsahom 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superscript"/>
              </w:rPr>
              <w:t>-</w:t>
            </w:r>
            <w:r>
              <w:rPr>
                <w:sz w:val="20"/>
              </w:rPr>
              <w:t>, NH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superscript"/>
              </w:rPr>
              <w:t>+</w:t>
            </w:r>
            <w:r>
              <w:rPr>
                <w:sz w:val="20"/>
              </w:rPr>
              <w:t xml:space="preserve"> - z búrania pre nové prestupy v prevádzke UGL)    </w:t>
            </w:r>
          </w:p>
        </w:tc>
        <w:tc>
          <w:tcPr>
            <w:tcW w:w="1843" w:type="dxa"/>
            <w:vAlign w:val="center"/>
          </w:tcPr>
          <w:p w:rsidR="00E5344E" w:rsidRPr="00E5344E" w:rsidRDefault="00E5344E" w:rsidP="00E5344E">
            <w:pPr>
              <w:rPr>
                <w:sz w:val="20"/>
              </w:rPr>
            </w:pPr>
            <w:r>
              <w:rPr>
                <w:sz w:val="20"/>
              </w:rPr>
              <w:t>2,0 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687" w:type="dxa"/>
            <w:vAlign w:val="center"/>
          </w:tcPr>
          <w:p w:rsidR="00E5344E" w:rsidRPr="00E5344E" w:rsidRDefault="00E5344E" w:rsidP="00E5344E">
            <w:pPr>
              <w:rPr>
                <w:sz w:val="20"/>
              </w:rPr>
            </w:pPr>
            <w:r>
              <w:rPr>
                <w:sz w:val="20"/>
              </w:rPr>
              <w:t>zneškodnenie na skládke odpadov vyhovujúceho typu</w:t>
            </w:r>
          </w:p>
        </w:tc>
      </w:tr>
      <w:tr w:rsidR="00E5344E" w:rsidRPr="00E5344E" w:rsidTr="00E5344E">
        <w:tc>
          <w:tcPr>
            <w:tcW w:w="1413" w:type="dxa"/>
            <w:vAlign w:val="center"/>
          </w:tcPr>
          <w:p w:rsidR="00E5344E" w:rsidRPr="00E5344E" w:rsidRDefault="00E5344E" w:rsidP="00E5344E">
            <w:pPr>
              <w:rPr>
                <w:sz w:val="20"/>
              </w:rPr>
            </w:pPr>
            <w:r>
              <w:rPr>
                <w:sz w:val="20"/>
              </w:rPr>
              <w:t>17 01 07 O</w:t>
            </w:r>
          </w:p>
        </w:tc>
        <w:tc>
          <w:tcPr>
            <w:tcW w:w="3402" w:type="dxa"/>
            <w:vAlign w:val="center"/>
          </w:tcPr>
          <w:p w:rsidR="00E5344E" w:rsidRPr="00E5344E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 xml:space="preserve">zmesi betónu, tehál, obkladačiek, dlaždíc a keramiky iné ako uvedené v 17 01 06 </w:t>
            </w:r>
          </w:p>
        </w:tc>
        <w:tc>
          <w:tcPr>
            <w:tcW w:w="1843" w:type="dxa"/>
            <w:vAlign w:val="center"/>
          </w:tcPr>
          <w:p w:rsidR="00E5344E" w:rsidRPr="00306C12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>30 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687" w:type="dxa"/>
            <w:vAlign w:val="center"/>
          </w:tcPr>
          <w:p w:rsidR="00E5344E" w:rsidRPr="00E5344E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 xml:space="preserve">stavebný odpad bude podrvený a použitý ako </w:t>
            </w:r>
            <w:proofErr w:type="spellStart"/>
            <w:r>
              <w:rPr>
                <w:sz w:val="20"/>
              </w:rPr>
              <w:t>prekrývkový</w:t>
            </w:r>
            <w:proofErr w:type="spellEnd"/>
            <w:r>
              <w:rPr>
                <w:sz w:val="20"/>
              </w:rPr>
              <w:t xml:space="preserve"> materiál</w:t>
            </w:r>
          </w:p>
        </w:tc>
      </w:tr>
      <w:tr w:rsidR="00E5344E" w:rsidRPr="00E5344E" w:rsidTr="00E5344E">
        <w:tc>
          <w:tcPr>
            <w:tcW w:w="1413" w:type="dxa"/>
            <w:vAlign w:val="center"/>
          </w:tcPr>
          <w:p w:rsidR="00E5344E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>17 05 06 O</w:t>
            </w:r>
          </w:p>
        </w:tc>
        <w:tc>
          <w:tcPr>
            <w:tcW w:w="3402" w:type="dxa"/>
            <w:vAlign w:val="center"/>
          </w:tcPr>
          <w:p w:rsidR="00306C12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 xml:space="preserve">výkopová zemina iná ako uvedená </w:t>
            </w:r>
          </w:p>
          <w:p w:rsidR="00E5344E" w:rsidRPr="00E5344E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>v 17 05 05</w:t>
            </w:r>
          </w:p>
        </w:tc>
        <w:tc>
          <w:tcPr>
            <w:tcW w:w="1843" w:type="dxa"/>
            <w:vAlign w:val="center"/>
          </w:tcPr>
          <w:p w:rsidR="00E5344E" w:rsidRPr="00306C12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>130 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687" w:type="dxa"/>
            <w:vAlign w:val="center"/>
          </w:tcPr>
          <w:p w:rsidR="00E5344E" w:rsidRPr="00E5344E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 xml:space="preserve">použitie ako </w:t>
            </w:r>
            <w:proofErr w:type="spellStart"/>
            <w:r>
              <w:rPr>
                <w:sz w:val="20"/>
              </w:rPr>
              <w:t>prekrývkový</w:t>
            </w:r>
            <w:proofErr w:type="spellEnd"/>
            <w:r>
              <w:rPr>
                <w:sz w:val="20"/>
              </w:rPr>
              <w:t xml:space="preserve"> materiál na vyrovnanie terénnych nerovností</w:t>
            </w:r>
          </w:p>
        </w:tc>
      </w:tr>
      <w:tr w:rsidR="00E5344E" w:rsidRPr="00E5344E" w:rsidTr="00E5344E">
        <w:tc>
          <w:tcPr>
            <w:tcW w:w="1413" w:type="dxa"/>
            <w:vAlign w:val="center"/>
          </w:tcPr>
          <w:p w:rsidR="00E5344E" w:rsidRPr="00E5344E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 xml:space="preserve">15 01 01 O </w:t>
            </w:r>
          </w:p>
        </w:tc>
        <w:tc>
          <w:tcPr>
            <w:tcW w:w="3402" w:type="dxa"/>
            <w:vAlign w:val="center"/>
          </w:tcPr>
          <w:p w:rsidR="00E5344E" w:rsidRPr="00E5344E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>obaly z papiera a lepenky</w:t>
            </w:r>
          </w:p>
        </w:tc>
        <w:tc>
          <w:tcPr>
            <w:tcW w:w="1843" w:type="dxa"/>
            <w:vAlign w:val="center"/>
          </w:tcPr>
          <w:p w:rsidR="00E5344E" w:rsidRPr="00E5344E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>100 kg</w:t>
            </w:r>
          </w:p>
        </w:tc>
        <w:tc>
          <w:tcPr>
            <w:tcW w:w="2687" w:type="dxa"/>
            <w:vAlign w:val="center"/>
          </w:tcPr>
          <w:p w:rsidR="00E5344E" w:rsidRPr="00E5344E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>zhodnotenie oprávnenou organizáciou</w:t>
            </w:r>
          </w:p>
        </w:tc>
      </w:tr>
      <w:tr w:rsidR="00306C12" w:rsidRPr="00E5344E" w:rsidTr="00E5344E">
        <w:tc>
          <w:tcPr>
            <w:tcW w:w="1413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>17 04 11 O</w:t>
            </w:r>
          </w:p>
        </w:tc>
        <w:tc>
          <w:tcPr>
            <w:tcW w:w="3402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>káble iné ako uvedené v 17 04 10</w:t>
            </w:r>
          </w:p>
        </w:tc>
        <w:tc>
          <w:tcPr>
            <w:tcW w:w="1843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>10 kg</w:t>
            </w:r>
          </w:p>
        </w:tc>
        <w:tc>
          <w:tcPr>
            <w:tcW w:w="2687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>zhodnotenie oprávnenou organizáciou</w:t>
            </w:r>
          </w:p>
        </w:tc>
      </w:tr>
      <w:tr w:rsidR="00306C12" w:rsidRPr="00E5344E" w:rsidTr="00E5344E">
        <w:tc>
          <w:tcPr>
            <w:tcW w:w="1413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>15 01 10 N</w:t>
            </w:r>
          </w:p>
        </w:tc>
        <w:tc>
          <w:tcPr>
            <w:tcW w:w="3402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 xml:space="preserve">obaly obsahujúce zvyšky NL alebo kontaminované NL (obaly so zvyškami farieb) </w:t>
            </w:r>
          </w:p>
        </w:tc>
        <w:tc>
          <w:tcPr>
            <w:tcW w:w="1843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>100 kg</w:t>
            </w:r>
          </w:p>
        </w:tc>
        <w:tc>
          <w:tcPr>
            <w:tcW w:w="2687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 xml:space="preserve">zneškodnenie v spaľovni odpadov Duslo, </w:t>
            </w:r>
            <w:proofErr w:type="spellStart"/>
            <w:r>
              <w:rPr>
                <w:sz w:val="20"/>
              </w:rPr>
              <w:t>a.s</w:t>
            </w:r>
            <w:proofErr w:type="spellEnd"/>
            <w:r>
              <w:rPr>
                <w:sz w:val="20"/>
              </w:rPr>
              <w:t>. Šaľa</w:t>
            </w:r>
          </w:p>
        </w:tc>
      </w:tr>
      <w:tr w:rsidR="00306C12" w:rsidRPr="00E5344E" w:rsidTr="00E5344E">
        <w:tc>
          <w:tcPr>
            <w:tcW w:w="1413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>20 03 01 O</w:t>
            </w:r>
          </w:p>
        </w:tc>
        <w:tc>
          <w:tcPr>
            <w:tcW w:w="3402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>zmesový komunálny odpad</w:t>
            </w:r>
          </w:p>
        </w:tc>
        <w:tc>
          <w:tcPr>
            <w:tcW w:w="1843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>500 kg</w:t>
            </w:r>
          </w:p>
        </w:tc>
        <w:tc>
          <w:tcPr>
            <w:tcW w:w="2687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 xml:space="preserve">zneškodnenie v spaľovni odpadov Duslo, </w:t>
            </w:r>
            <w:proofErr w:type="spellStart"/>
            <w:r>
              <w:rPr>
                <w:sz w:val="20"/>
              </w:rPr>
              <w:t>a.s</w:t>
            </w:r>
            <w:proofErr w:type="spellEnd"/>
            <w:r>
              <w:rPr>
                <w:sz w:val="20"/>
              </w:rPr>
              <w:t>. Šaľa</w:t>
            </w:r>
          </w:p>
        </w:tc>
      </w:tr>
    </w:tbl>
    <w:p w:rsidR="00E5344E" w:rsidRDefault="00E5344E" w:rsidP="00E5344E">
      <w:pPr>
        <w:jc w:val="both"/>
        <w:rPr>
          <w:szCs w:val="24"/>
        </w:rPr>
      </w:pPr>
    </w:p>
    <w:p w:rsidR="00884E64" w:rsidRDefault="00884E64" w:rsidP="00884E64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 xml:space="preserve">dodávateľ stavby bude držiteľom odpadu a je povinný splniť legislatívne požiadavky na držiteľa odpadu podľa § 19 ods. 1 písm. f) zákona č. 223/2001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 xml:space="preserve">. </w:t>
      </w:r>
    </w:p>
    <w:p w:rsidR="00884E64" w:rsidRDefault="00884E64" w:rsidP="00884E64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dodávateľ stavby zabezpečí prepravu, zhodnotenie alebo zneškodnenie odpadov u spoločnosti oprávnenej na podnikanie v oblasti nakladania s odpadmi, a ktorá má platné povolenia a súhlasy v zmysle legislatívy na nakladanie s odpadmi</w:t>
      </w:r>
    </w:p>
    <w:p w:rsidR="00EF273F" w:rsidRDefault="00EF273F" w:rsidP="00E5344E">
      <w:pPr>
        <w:jc w:val="both"/>
        <w:rPr>
          <w:szCs w:val="24"/>
        </w:rPr>
      </w:pPr>
    </w:p>
    <w:p w:rsidR="00EF273F" w:rsidRDefault="00EF273F" w:rsidP="00E5344E">
      <w:pPr>
        <w:jc w:val="both"/>
        <w:rPr>
          <w:szCs w:val="24"/>
        </w:rPr>
      </w:pPr>
    </w:p>
    <w:p w:rsidR="00EF273F" w:rsidRDefault="00EF273F" w:rsidP="00EF273F">
      <w:pPr>
        <w:jc w:val="both"/>
        <w:rPr>
          <w:i/>
          <w:szCs w:val="24"/>
        </w:rPr>
      </w:pPr>
      <w:r>
        <w:rPr>
          <w:i/>
          <w:szCs w:val="24"/>
        </w:rPr>
        <w:lastRenderedPageBreak/>
        <w:t>odpad vznikajúci pri prevádzkovaní strojov a technologického zariadenia: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843"/>
        <w:gridCol w:w="2687"/>
      </w:tblGrid>
      <w:tr w:rsidR="00EF273F" w:rsidRPr="00E5344E" w:rsidTr="00374CCE">
        <w:tc>
          <w:tcPr>
            <w:tcW w:w="1413" w:type="dxa"/>
            <w:vAlign w:val="center"/>
          </w:tcPr>
          <w:p w:rsidR="00EF273F" w:rsidRPr="00E5344E" w:rsidRDefault="00EF273F" w:rsidP="00374C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katalógové číslo odpadu</w:t>
            </w:r>
          </w:p>
        </w:tc>
        <w:tc>
          <w:tcPr>
            <w:tcW w:w="3402" w:type="dxa"/>
            <w:vAlign w:val="center"/>
          </w:tcPr>
          <w:p w:rsidR="00EF273F" w:rsidRPr="00E5344E" w:rsidRDefault="00EF273F" w:rsidP="00374C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názov odpadu</w:t>
            </w:r>
          </w:p>
        </w:tc>
        <w:tc>
          <w:tcPr>
            <w:tcW w:w="1843" w:type="dxa"/>
            <w:vAlign w:val="center"/>
          </w:tcPr>
          <w:p w:rsidR="00EF273F" w:rsidRPr="00E5344E" w:rsidRDefault="00EF273F" w:rsidP="00374C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predpokladané množstvo odpadu</w:t>
            </w:r>
          </w:p>
        </w:tc>
        <w:tc>
          <w:tcPr>
            <w:tcW w:w="2687" w:type="dxa"/>
            <w:vAlign w:val="center"/>
          </w:tcPr>
          <w:p w:rsidR="00EF273F" w:rsidRDefault="00EF273F" w:rsidP="00374C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spôsob nakladania </w:t>
            </w:r>
          </w:p>
          <w:p w:rsidR="00EF273F" w:rsidRPr="00E5344E" w:rsidRDefault="00EF273F" w:rsidP="00374C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 odpadom</w:t>
            </w:r>
          </w:p>
        </w:tc>
      </w:tr>
      <w:tr w:rsidR="00EF273F" w:rsidRPr="00E5344E" w:rsidTr="00374CCE">
        <w:tc>
          <w:tcPr>
            <w:tcW w:w="1413" w:type="dxa"/>
            <w:vAlign w:val="center"/>
          </w:tcPr>
          <w:p w:rsidR="00EF273F" w:rsidRPr="00E5344E" w:rsidRDefault="00EF273F" w:rsidP="00374CCE">
            <w:pPr>
              <w:rPr>
                <w:sz w:val="20"/>
              </w:rPr>
            </w:pPr>
            <w:r>
              <w:rPr>
                <w:sz w:val="20"/>
              </w:rPr>
              <w:t>13 02 06 N</w:t>
            </w:r>
          </w:p>
        </w:tc>
        <w:tc>
          <w:tcPr>
            <w:tcW w:w="3402" w:type="dxa"/>
            <w:vAlign w:val="center"/>
          </w:tcPr>
          <w:p w:rsidR="00EF273F" w:rsidRPr="00E5344E" w:rsidRDefault="00EF273F" w:rsidP="00374CCE">
            <w:pPr>
              <w:rPr>
                <w:sz w:val="20"/>
              </w:rPr>
            </w:pPr>
            <w:r>
              <w:rPr>
                <w:sz w:val="20"/>
              </w:rPr>
              <w:t xml:space="preserve">syntetické motorové, prevodové a mazacie oleje    </w:t>
            </w:r>
          </w:p>
        </w:tc>
        <w:tc>
          <w:tcPr>
            <w:tcW w:w="1843" w:type="dxa"/>
            <w:vAlign w:val="center"/>
          </w:tcPr>
          <w:p w:rsidR="00EF273F" w:rsidRPr="00E5344E" w:rsidRDefault="00EF273F" w:rsidP="00374CCE">
            <w:pPr>
              <w:rPr>
                <w:sz w:val="20"/>
              </w:rPr>
            </w:pPr>
            <w:r>
              <w:rPr>
                <w:sz w:val="20"/>
              </w:rPr>
              <w:t>10 kg/rok</w:t>
            </w:r>
          </w:p>
        </w:tc>
        <w:tc>
          <w:tcPr>
            <w:tcW w:w="2687" w:type="dxa"/>
            <w:vAlign w:val="center"/>
          </w:tcPr>
          <w:p w:rsidR="00EF273F" w:rsidRPr="00E5344E" w:rsidRDefault="00EF273F" w:rsidP="00374CCE">
            <w:pPr>
              <w:rPr>
                <w:sz w:val="20"/>
              </w:rPr>
            </w:pPr>
            <w:r>
              <w:rPr>
                <w:sz w:val="20"/>
              </w:rPr>
              <w:t>zhromažďujú sa v zásobníku odpadových olejov v objekte UGL a odovzdávajú sa na zhodnotenie oprávnenej organizácii</w:t>
            </w:r>
          </w:p>
        </w:tc>
      </w:tr>
      <w:tr w:rsidR="00EF273F" w:rsidRPr="00E5344E" w:rsidTr="00374CCE">
        <w:tc>
          <w:tcPr>
            <w:tcW w:w="1413" w:type="dxa"/>
            <w:vAlign w:val="center"/>
          </w:tcPr>
          <w:p w:rsidR="00EF273F" w:rsidRPr="00E5344E" w:rsidRDefault="00EF273F" w:rsidP="00EF273F">
            <w:pPr>
              <w:rPr>
                <w:sz w:val="20"/>
              </w:rPr>
            </w:pPr>
            <w:r>
              <w:rPr>
                <w:sz w:val="20"/>
              </w:rPr>
              <w:t>20 03 01 O</w:t>
            </w:r>
          </w:p>
        </w:tc>
        <w:tc>
          <w:tcPr>
            <w:tcW w:w="3402" w:type="dxa"/>
            <w:vAlign w:val="center"/>
          </w:tcPr>
          <w:p w:rsidR="00EF273F" w:rsidRPr="00E5344E" w:rsidRDefault="00EF273F" w:rsidP="00EF273F">
            <w:pPr>
              <w:rPr>
                <w:sz w:val="20"/>
              </w:rPr>
            </w:pPr>
            <w:r>
              <w:rPr>
                <w:sz w:val="20"/>
              </w:rPr>
              <w:t>zmesový komunálny odpad</w:t>
            </w:r>
          </w:p>
        </w:tc>
        <w:tc>
          <w:tcPr>
            <w:tcW w:w="1843" w:type="dxa"/>
            <w:vAlign w:val="center"/>
          </w:tcPr>
          <w:p w:rsidR="00EF273F" w:rsidRPr="00306C12" w:rsidRDefault="00EF273F" w:rsidP="00EF273F">
            <w:pPr>
              <w:rPr>
                <w:sz w:val="20"/>
              </w:rPr>
            </w:pPr>
            <w:r>
              <w:rPr>
                <w:sz w:val="20"/>
              </w:rPr>
              <w:t>100 kg/rok</w:t>
            </w:r>
          </w:p>
        </w:tc>
        <w:tc>
          <w:tcPr>
            <w:tcW w:w="2687" w:type="dxa"/>
            <w:vAlign w:val="center"/>
          </w:tcPr>
          <w:p w:rsidR="00EF273F" w:rsidRPr="00E5344E" w:rsidRDefault="00EF273F" w:rsidP="00EF273F">
            <w:pPr>
              <w:rPr>
                <w:sz w:val="20"/>
              </w:rPr>
            </w:pPr>
            <w:r>
              <w:rPr>
                <w:sz w:val="20"/>
              </w:rPr>
              <w:t xml:space="preserve">zhromažďuje sa v kontajneri na spáliteľný odpad a zneškodní sa v spaľovni odpadov Duslo, </w:t>
            </w:r>
            <w:proofErr w:type="spellStart"/>
            <w:r>
              <w:rPr>
                <w:sz w:val="20"/>
              </w:rPr>
              <w:t>a.s</w:t>
            </w:r>
            <w:proofErr w:type="spellEnd"/>
            <w:r>
              <w:rPr>
                <w:sz w:val="20"/>
              </w:rPr>
              <w:t>. Šaľa</w:t>
            </w:r>
          </w:p>
        </w:tc>
      </w:tr>
      <w:tr w:rsidR="00EF273F" w:rsidRPr="00E5344E" w:rsidTr="00374CCE">
        <w:tc>
          <w:tcPr>
            <w:tcW w:w="1413" w:type="dxa"/>
            <w:vAlign w:val="center"/>
          </w:tcPr>
          <w:p w:rsidR="00EF273F" w:rsidRPr="00E5344E" w:rsidRDefault="00EF273F" w:rsidP="00EF273F">
            <w:pPr>
              <w:rPr>
                <w:sz w:val="20"/>
              </w:rPr>
            </w:pPr>
            <w:r>
              <w:rPr>
                <w:sz w:val="20"/>
              </w:rPr>
              <w:t>17 01 06 N</w:t>
            </w:r>
          </w:p>
        </w:tc>
        <w:tc>
          <w:tcPr>
            <w:tcW w:w="3402" w:type="dxa"/>
            <w:vAlign w:val="center"/>
          </w:tcPr>
          <w:p w:rsidR="00EF273F" w:rsidRPr="00E5344E" w:rsidRDefault="00EF273F" w:rsidP="00EF273F">
            <w:pPr>
              <w:rPr>
                <w:sz w:val="20"/>
              </w:rPr>
            </w:pPr>
            <w:r>
              <w:rPr>
                <w:sz w:val="20"/>
              </w:rPr>
              <w:t>zmesi alebo oddelené zložky betónu, tehál, obkladačiek, dlaždíc a keramiky obsahujúce NL (tuhé látky s obsahom 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superscript"/>
              </w:rPr>
              <w:t>-</w:t>
            </w:r>
            <w:r>
              <w:rPr>
                <w:sz w:val="20"/>
              </w:rPr>
              <w:t>, NH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superscript"/>
              </w:rPr>
              <w:t>+</w:t>
            </w:r>
            <w:r>
              <w:rPr>
                <w:sz w:val="20"/>
              </w:rPr>
              <w:t xml:space="preserve">)    </w:t>
            </w:r>
          </w:p>
        </w:tc>
        <w:tc>
          <w:tcPr>
            <w:tcW w:w="1843" w:type="dxa"/>
            <w:vAlign w:val="center"/>
          </w:tcPr>
          <w:p w:rsidR="00EF273F" w:rsidRPr="00306C12" w:rsidRDefault="00CB382D" w:rsidP="00EF273F">
            <w:pPr>
              <w:rPr>
                <w:sz w:val="20"/>
              </w:rPr>
            </w:pPr>
            <w:r>
              <w:rPr>
                <w:sz w:val="20"/>
              </w:rPr>
              <w:t>100 kg/rok</w:t>
            </w:r>
          </w:p>
        </w:tc>
        <w:tc>
          <w:tcPr>
            <w:tcW w:w="2687" w:type="dxa"/>
            <w:vAlign w:val="center"/>
          </w:tcPr>
          <w:p w:rsidR="00EF273F" w:rsidRPr="00E5344E" w:rsidRDefault="00EF273F" w:rsidP="00EF273F">
            <w:pPr>
              <w:rPr>
                <w:sz w:val="20"/>
              </w:rPr>
            </w:pPr>
            <w:r>
              <w:rPr>
                <w:sz w:val="20"/>
              </w:rPr>
              <w:t>zhromažďuje sa v kontajneri na nespáliteľný odpad a zneškodní sa na skládke odpadov vyhovujúceho typu</w:t>
            </w:r>
          </w:p>
        </w:tc>
      </w:tr>
      <w:tr w:rsidR="00EF273F" w:rsidRPr="00E5344E" w:rsidTr="00374CCE">
        <w:tc>
          <w:tcPr>
            <w:tcW w:w="1413" w:type="dxa"/>
            <w:vAlign w:val="center"/>
          </w:tcPr>
          <w:p w:rsidR="00EF273F" w:rsidRPr="00E5344E" w:rsidRDefault="00EF273F" w:rsidP="00EF273F">
            <w:pPr>
              <w:rPr>
                <w:sz w:val="20"/>
              </w:rPr>
            </w:pPr>
            <w:r>
              <w:rPr>
                <w:sz w:val="20"/>
              </w:rPr>
              <w:t xml:space="preserve">17 06 03 N  </w:t>
            </w:r>
          </w:p>
        </w:tc>
        <w:tc>
          <w:tcPr>
            <w:tcW w:w="3402" w:type="dxa"/>
            <w:vAlign w:val="center"/>
          </w:tcPr>
          <w:p w:rsidR="00EF273F" w:rsidRPr="00E5344E" w:rsidRDefault="00CB382D" w:rsidP="00EF273F">
            <w:pPr>
              <w:rPr>
                <w:sz w:val="20"/>
              </w:rPr>
            </w:pPr>
            <w:r>
              <w:rPr>
                <w:sz w:val="20"/>
              </w:rPr>
              <w:t>i</w:t>
            </w:r>
            <w:r w:rsidR="00EF273F">
              <w:rPr>
                <w:sz w:val="20"/>
              </w:rPr>
              <w:t>né izolačné materiály pozostávajúce z NL alebo obsahujúce NL (tuhé látky s obsahom NO</w:t>
            </w:r>
            <w:r w:rsidR="00EF273F">
              <w:rPr>
                <w:sz w:val="20"/>
                <w:vertAlign w:val="subscript"/>
              </w:rPr>
              <w:t>3</w:t>
            </w:r>
            <w:r w:rsidR="00EF273F">
              <w:rPr>
                <w:sz w:val="20"/>
                <w:vertAlign w:val="superscript"/>
              </w:rPr>
              <w:t>-</w:t>
            </w:r>
            <w:r w:rsidR="00EF273F">
              <w:rPr>
                <w:sz w:val="20"/>
              </w:rPr>
              <w:t>, NH</w:t>
            </w:r>
            <w:r w:rsidR="00EF273F">
              <w:rPr>
                <w:sz w:val="20"/>
                <w:vertAlign w:val="subscript"/>
              </w:rPr>
              <w:t>4</w:t>
            </w:r>
            <w:r w:rsidR="00EF273F">
              <w:rPr>
                <w:sz w:val="20"/>
                <w:vertAlign w:val="superscript"/>
              </w:rPr>
              <w:t>+</w:t>
            </w:r>
            <w:r w:rsidR="00EF273F">
              <w:rPr>
                <w:sz w:val="20"/>
              </w:rPr>
              <w:t xml:space="preserve">)    </w:t>
            </w:r>
          </w:p>
        </w:tc>
        <w:tc>
          <w:tcPr>
            <w:tcW w:w="1843" w:type="dxa"/>
            <w:vAlign w:val="center"/>
          </w:tcPr>
          <w:p w:rsidR="00EF273F" w:rsidRPr="00E5344E" w:rsidRDefault="00CB382D" w:rsidP="00EF273F">
            <w:pPr>
              <w:rPr>
                <w:sz w:val="20"/>
              </w:rPr>
            </w:pPr>
            <w:r>
              <w:rPr>
                <w:sz w:val="20"/>
              </w:rPr>
              <w:t>100 kg/rok</w:t>
            </w:r>
          </w:p>
        </w:tc>
        <w:tc>
          <w:tcPr>
            <w:tcW w:w="2687" w:type="dxa"/>
            <w:vAlign w:val="center"/>
          </w:tcPr>
          <w:p w:rsidR="00EF273F" w:rsidRPr="00E5344E" w:rsidRDefault="00EF273F" w:rsidP="00EF273F">
            <w:pPr>
              <w:rPr>
                <w:sz w:val="20"/>
              </w:rPr>
            </w:pPr>
            <w:r>
              <w:rPr>
                <w:sz w:val="20"/>
              </w:rPr>
              <w:t>zhromažďuje sa v kontajneri na nespáliteľný odpad a zneškodní sa na skládke odpadov vyhovujúceho typu</w:t>
            </w:r>
          </w:p>
        </w:tc>
      </w:tr>
      <w:tr w:rsidR="00EF273F" w:rsidRPr="00E5344E" w:rsidTr="00374CCE">
        <w:tc>
          <w:tcPr>
            <w:tcW w:w="1413" w:type="dxa"/>
            <w:vAlign w:val="center"/>
          </w:tcPr>
          <w:p w:rsidR="00EF273F" w:rsidRPr="00E5344E" w:rsidRDefault="00EF273F" w:rsidP="00374CCE">
            <w:pPr>
              <w:rPr>
                <w:sz w:val="20"/>
              </w:rPr>
            </w:pPr>
            <w:r>
              <w:rPr>
                <w:sz w:val="20"/>
              </w:rPr>
              <w:t>17 04 05 O</w:t>
            </w:r>
          </w:p>
        </w:tc>
        <w:tc>
          <w:tcPr>
            <w:tcW w:w="3402" w:type="dxa"/>
            <w:vAlign w:val="center"/>
          </w:tcPr>
          <w:p w:rsidR="00EF273F" w:rsidRPr="00E5344E" w:rsidRDefault="00EF273F" w:rsidP="00374CCE">
            <w:pPr>
              <w:rPr>
                <w:sz w:val="20"/>
              </w:rPr>
            </w:pPr>
            <w:r>
              <w:rPr>
                <w:sz w:val="20"/>
              </w:rPr>
              <w:t>železo a oceľ</w:t>
            </w:r>
          </w:p>
        </w:tc>
        <w:tc>
          <w:tcPr>
            <w:tcW w:w="1843" w:type="dxa"/>
            <w:vAlign w:val="center"/>
          </w:tcPr>
          <w:p w:rsidR="00EF273F" w:rsidRPr="00E5344E" w:rsidRDefault="00EF273F" w:rsidP="00374CCE">
            <w:pPr>
              <w:rPr>
                <w:sz w:val="20"/>
              </w:rPr>
            </w:pPr>
            <w:r>
              <w:rPr>
                <w:sz w:val="20"/>
              </w:rPr>
              <w:t>500 kg</w:t>
            </w:r>
          </w:p>
        </w:tc>
        <w:tc>
          <w:tcPr>
            <w:tcW w:w="2687" w:type="dxa"/>
            <w:vAlign w:val="center"/>
          </w:tcPr>
          <w:p w:rsidR="00EF273F" w:rsidRPr="00E5344E" w:rsidRDefault="00EF273F" w:rsidP="00374CCE">
            <w:pPr>
              <w:rPr>
                <w:sz w:val="20"/>
              </w:rPr>
            </w:pPr>
            <w:r>
              <w:rPr>
                <w:sz w:val="20"/>
              </w:rPr>
              <w:t>zhodnotenie oprávnenou organizáciou</w:t>
            </w:r>
          </w:p>
        </w:tc>
      </w:tr>
      <w:tr w:rsidR="00884E64" w:rsidRPr="00E5344E" w:rsidTr="00374CCE">
        <w:tc>
          <w:tcPr>
            <w:tcW w:w="1413" w:type="dxa"/>
            <w:vAlign w:val="center"/>
          </w:tcPr>
          <w:p w:rsidR="00884E64" w:rsidRPr="00E5344E" w:rsidRDefault="00884E64" w:rsidP="00884E64">
            <w:pPr>
              <w:rPr>
                <w:sz w:val="20"/>
              </w:rPr>
            </w:pPr>
            <w:r>
              <w:rPr>
                <w:sz w:val="20"/>
              </w:rPr>
              <w:t>15 01 01 O</w:t>
            </w:r>
          </w:p>
        </w:tc>
        <w:tc>
          <w:tcPr>
            <w:tcW w:w="3402" w:type="dxa"/>
            <w:vAlign w:val="center"/>
          </w:tcPr>
          <w:p w:rsidR="00884E64" w:rsidRPr="00E5344E" w:rsidRDefault="00884E64" w:rsidP="00884E64">
            <w:pPr>
              <w:rPr>
                <w:sz w:val="20"/>
              </w:rPr>
            </w:pPr>
            <w:r>
              <w:rPr>
                <w:sz w:val="20"/>
              </w:rPr>
              <w:t>obaly z papiera a lepenky</w:t>
            </w:r>
          </w:p>
        </w:tc>
        <w:tc>
          <w:tcPr>
            <w:tcW w:w="1843" w:type="dxa"/>
            <w:vAlign w:val="center"/>
          </w:tcPr>
          <w:p w:rsidR="00884E64" w:rsidRPr="00E5344E" w:rsidRDefault="00884E64" w:rsidP="00884E64">
            <w:pPr>
              <w:rPr>
                <w:sz w:val="20"/>
              </w:rPr>
            </w:pPr>
            <w:r>
              <w:rPr>
                <w:sz w:val="20"/>
              </w:rPr>
              <w:t>100 kg</w:t>
            </w:r>
          </w:p>
        </w:tc>
        <w:tc>
          <w:tcPr>
            <w:tcW w:w="2687" w:type="dxa"/>
            <w:vAlign w:val="center"/>
          </w:tcPr>
          <w:p w:rsidR="00884E64" w:rsidRPr="00E5344E" w:rsidRDefault="00884E64" w:rsidP="00884E64">
            <w:pPr>
              <w:rPr>
                <w:sz w:val="20"/>
              </w:rPr>
            </w:pPr>
            <w:r>
              <w:rPr>
                <w:sz w:val="20"/>
              </w:rPr>
              <w:t>zhodnotenie oprávnenou organizáciou</w:t>
            </w:r>
          </w:p>
        </w:tc>
      </w:tr>
    </w:tbl>
    <w:p w:rsidR="00E5344E" w:rsidRDefault="00E5344E" w:rsidP="00E5344E">
      <w:pPr>
        <w:jc w:val="both"/>
        <w:rPr>
          <w:szCs w:val="24"/>
        </w:rPr>
      </w:pPr>
    </w:p>
    <w:p w:rsidR="00A21A6D" w:rsidRPr="00A80F3E" w:rsidRDefault="00A21A6D" w:rsidP="00DE3A74">
      <w:pPr>
        <w:jc w:val="both"/>
        <w:rPr>
          <w:szCs w:val="24"/>
          <w:u w:val="single"/>
        </w:rPr>
      </w:pPr>
    </w:p>
    <w:p w:rsidR="00E809CC" w:rsidRPr="00A80F3E" w:rsidRDefault="00E809CC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E.9</w:t>
      </w:r>
    </w:p>
    <w:p w:rsidR="000A7531" w:rsidRPr="00A80F3E" w:rsidRDefault="00E809CC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Ú</w:t>
      </w:r>
      <w:r w:rsidR="00FC1136" w:rsidRPr="00A80F3E">
        <w:rPr>
          <w:b/>
          <w:i/>
          <w:szCs w:val="24"/>
        </w:rPr>
        <w:t>rov</w:t>
      </w:r>
      <w:r w:rsidR="009A5B09" w:rsidRPr="00A80F3E">
        <w:rPr>
          <w:b/>
          <w:i/>
          <w:szCs w:val="24"/>
        </w:rPr>
        <w:t>eň</w:t>
      </w:r>
      <w:r w:rsidR="00FC1136" w:rsidRPr="00A80F3E">
        <w:rPr>
          <w:b/>
          <w:i/>
          <w:szCs w:val="24"/>
        </w:rPr>
        <w:t xml:space="preserve"> znečistenia pôdy a podzemných vôd</w:t>
      </w:r>
      <w:r w:rsidR="009A5B09" w:rsidRPr="00A80F3E">
        <w:rPr>
          <w:b/>
          <w:i/>
          <w:szCs w:val="24"/>
        </w:rPr>
        <w:t xml:space="preserve"> a možné riziká</w:t>
      </w:r>
    </w:p>
    <w:p w:rsidR="00E809CC" w:rsidRPr="00A80F3E" w:rsidRDefault="00A30FED" w:rsidP="00A36EB7">
      <w:pPr>
        <w:jc w:val="both"/>
        <w:rPr>
          <w:szCs w:val="24"/>
        </w:rPr>
      </w:pPr>
      <w:r w:rsidRPr="00A80F3E">
        <w:rPr>
          <w:szCs w:val="24"/>
        </w:rPr>
        <w:t>žiadne</w:t>
      </w:r>
    </w:p>
    <w:p w:rsidR="00E809CC" w:rsidRPr="00A80F3E" w:rsidRDefault="00E809CC" w:rsidP="0003786A">
      <w:pPr>
        <w:rPr>
          <w:b/>
          <w:szCs w:val="24"/>
        </w:rPr>
      </w:pPr>
    </w:p>
    <w:p w:rsidR="00E809CC" w:rsidRPr="00A80F3E" w:rsidRDefault="00E809CC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E.10</w:t>
      </w:r>
    </w:p>
    <w:p w:rsidR="00FC1136" w:rsidRPr="00A80F3E" w:rsidRDefault="00AD46F9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P</w:t>
      </w:r>
      <w:r w:rsidR="00FC1136" w:rsidRPr="00A80F3E">
        <w:rPr>
          <w:b/>
          <w:i/>
          <w:szCs w:val="24"/>
        </w:rPr>
        <w:t xml:space="preserve">rehľad iných emisií </w:t>
      </w:r>
      <w:r w:rsidR="009A5B09" w:rsidRPr="00A80F3E">
        <w:rPr>
          <w:b/>
          <w:i/>
          <w:szCs w:val="24"/>
        </w:rPr>
        <w:t xml:space="preserve">do životného prostredia </w:t>
      </w:r>
      <w:r w:rsidR="00FC1136" w:rsidRPr="00A80F3E">
        <w:rPr>
          <w:b/>
          <w:i/>
          <w:szCs w:val="24"/>
        </w:rPr>
        <w:t>(hluk, vibrácie, žiarenie atď.)</w:t>
      </w:r>
    </w:p>
    <w:p w:rsidR="00F82BA1" w:rsidRPr="00A80F3E" w:rsidRDefault="002E48D4" w:rsidP="002E48D4">
      <w:pPr>
        <w:jc w:val="both"/>
        <w:rPr>
          <w:szCs w:val="24"/>
        </w:rPr>
      </w:pPr>
      <w:r w:rsidRPr="00A80F3E">
        <w:rPr>
          <w:szCs w:val="24"/>
        </w:rPr>
        <w:t>bez zmeny</w:t>
      </w:r>
    </w:p>
    <w:p w:rsidR="00E91D19" w:rsidRPr="00A80F3E" w:rsidRDefault="00E91D19" w:rsidP="00A36EB7">
      <w:pPr>
        <w:jc w:val="both"/>
        <w:rPr>
          <w:szCs w:val="24"/>
          <w:u w:val="single"/>
        </w:rPr>
      </w:pPr>
    </w:p>
    <w:p w:rsidR="00425255" w:rsidRPr="00A80F3E" w:rsidRDefault="00425255" w:rsidP="00D15ADD">
      <w:pPr>
        <w:jc w:val="both"/>
        <w:rPr>
          <w:szCs w:val="24"/>
        </w:rPr>
      </w:pPr>
    </w:p>
    <w:p w:rsidR="00F61703" w:rsidRPr="00A80F3E" w:rsidRDefault="009A58BC" w:rsidP="00F61703">
      <w:pPr>
        <w:pStyle w:val="Nadpis2"/>
        <w:ind w:left="709" w:hanging="709"/>
        <w:jc w:val="left"/>
        <w:rPr>
          <w:b w:val="0"/>
          <w:szCs w:val="24"/>
        </w:rPr>
      </w:pPr>
      <w:r w:rsidRPr="00A80F3E">
        <w:rPr>
          <w:b w:val="0"/>
          <w:szCs w:val="24"/>
        </w:rPr>
        <w:t>F</w:t>
      </w:r>
      <w:r w:rsidR="00FC1136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ab/>
      </w:r>
      <w:r w:rsidR="00F61703" w:rsidRPr="00A80F3E">
        <w:rPr>
          <w:szCs w:val="24"/>
        </w:rPr>
        <w:t>Opis miesta prevádzky a charakteristika stavu životného prostredia v tomto mieste</w:t>
      </w:r>
    </w:p>
    <w:p w:rsidR="00FC1136" w:rsidRPr="00A80F3E" w:rsidRDefault="00FC1136" w:rsidP="00FC1136">
      <w:pPr>
        <w:rPr>
          <w:szCs w:val="24"/>
        </w:rPr>
      </w:pPr>
    </w:p>
    <w:p w:rsidR="00AD46F9" w:rsidRPr="00A80F3E" w:rsidRDefault="00AD46F9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t>F.1</w:t>
      </w:r>
    </w:p>
    <w:p w:rsidR="001872DC" w:rsidRPr="00A80F3E" w:rsidRDefault="00AD46F9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t>O</w:t>
      </w:r>
      <w:r w:rsidR="001872DC" w:rsidRPr="00A80F3E">
        <w:rPr>
          <w:b/>
          <w:i/>
          <w:szCs w:val="24"/>
        </w:rPr>
        <w:t xml:space="preserve">pis miesta </w:t>
      </w:r>
      <w:r w:rsidR="009A58BC" w:rsidRPr="00A80F3E">
        <w:rPr>
          <w:b/>
          <w:i/>
          <w:szCs w:val="24"/>
        </w:rPr>
        <w:t xml:space="preserve">a okolia </w:t>
      </w:r>
      <w:r w:rsidR="001872DC" w:rsidRPr="00A80F3E">
        <w:rPr>
          <w:b/>
          <w:i/>
          <w:szCs w:val="24"/>
        </w:rPr>
        <w:t>prevádzky</w:t>
      </w:r>
      <w:r w:rsidR="00D155F6" w:rsidRPr="00A80F3E">
        <w:rPr>
          <w:b/>
          <w:i/>
          <w:szCs w:val="24"/>
        </w:rPr>
        <w:t xml:space="preserve"> </w:t>
      </w:r>
    </w:p>
    <w:p w:rsidR="00AD46F9" w:rsidRPr="00A80F3E" w:rsidRDefault="00EF6D53" w:rsidP="00AD46F9">
      <w:pPr>
        <w:rPr>
          <w:szCs w:val="24"/>
        </w:rPr>
      </w:pPr>
      <w:r w:rsidRPr="00A80F3E">
        <w:rPr>
          <w:szCs w:val="24"/>
        </w:rPr>
        <w:t>b</w:t>
      </w:r>
      <w:r w:rsidR="00AD46F9" w:rsidRPr="00A80F3E">
        <w:rPr>
          <w:szCs w:val="24"/>
        </w:rPr>
        <w:t>ez zmeny</w:t>
      </w:r>
    </w:p>
    <w:p w:rsidR="00F82BA1" w:rsidRPr="00A80F3E" w:rsidRDefault="00F82BA1" w:rsidP="00AD46F9">
      <w:pPr>
        <w:rPr>
          <w:b/>
          <w:i/>
          <w:szCs w:val="24"/>
        </w:rPr>
      </w:pPr>
    </w:p>
    <w:p w:rsidR="00AD46F9" w:rsidRPr="00A80F3E" w:rsidRDefault="00AD46F9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t>F.2</w:t>
      </w:r>
    </w:p>
    <w:p w:rsidR="002519E3" w:rsidRPr="00A80F3E" w:rsidRDefault="00AD46F9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t>K</w:t>
      </w:r>
      <w:r w:rsidR="002519E3" w:rsidRPr="00A80F3E">
        <w:rPr>
          <w:b/>
          <w:i/>
          <w:szCs w:val="24"/>
        </w:rPr>
        <w:t>limatické podmienky a kvalita ovzdušia</w:t>
      </w:r>
    </w:p>
    <w:p w:rsidR="00AD46F9" w:rsidRPr="00A80F3E" w:rsidRDefault="00EF6D53" w:rsidP="00AD46F9">
      <w:pPr>
        <w:rPr>
          <w:szCs w:val="24"/>
        </w:rPr>
      </w:pPr>
      <w:r w:rsidRPr="00A80F3E">
        <w:rPr>
          <w:szCs w:val="24"/>
        </w:rPr>
        <w:t>b</w:t>
      </w:r>
      <w:r w:rsidR="00684751" w:rsidRPr="00A80F3E">
        <w:rPr>
          <w:szCs w:val="24"/>
        </w:rPr>
        <w:t>ez zmeny</w:t>
      </w:r>
    </w:p>
    <w:p w:rsidR="00684751" w:rsidRPr="00A80F3E" w:rsidRDefault="00684751" w:rsidP="00AD46F9">
      <w:pPr>
        <w:rPr>
          <w:szCs w:val="24"/>
        </w:rPr>
      </w:pPr>
    </w:p>
    <w:p w:rsidR="00072179" w:rsidRPr="00A80F3E" w:rsidRDefault="00425255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t>F</w:t>
      </w:r>
      <w:r w:rsidR="002271D5" w:rsidRPr="00A80F3E">
        <w:rPr>
          <w:b/>
          <w:i/>
          <w:szCs w:val="24"/>
        </w:rPr>
        <w:t>.3</w:t>
      </w:r>
    </w:p>
    <w:p w:rsidR="00D155F6" w:rsidRPr="00A80F3E" w:rsidRDefault="002271D5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t>C</w:t>
      </w:r>
      <w:r w:rsidR="00D155F6" w:rsidRPr="00A80F3E">
        <w:rPr>
          <w:b/>
          <w:i/>
          <w:szCs w:val="24"/>
        </w:rPr>
        <w:t xml:space="preserve">harakteristika </w:t>
      </w:r>
      <w:r w:rsidR="00B51392" w:rsidRPr="00A80F3E">
        <w:rPr>
          <w:b/>
          <w:i/>
          <w:szCs w:val="24"/>
        </w:rPr>
        <w:t>stavu životného prostredia v danej lokalite</w:t>
      </w:r>
    </w:p>
    <w:p w:rsidR="002271D5" w:rsidRPr="00A80F3E" w:rsidRDefault="00EF6D53" w:rsidP="00AD46F9">
      <w:pPr>
        <w:rPr>
          <w:szCs w:val="24"/>
        </w:rPr>
      </w:pPr>
      <w:r w:rsidRPr="00A80F3E">
        <w:rPr>
          <w:szCs w:val="24"/>
        </w:rPr>
        <w:t>b</w:t>
      </w:r>
      <w:r w:rsidR="00684751" w:rsidRPr="00A80F3E">
        <w:rPr>
          <w:szCs w:val="24"/>
        </w:rPr>
        <w:t>ez zmeny</w:t>
      </w:r>
    </w:p>
    <w:p w:rsidR="00684751" w:rsidRPr="00A80F3E" w:rsidRDefault="00684751" w:rsidP="00AD46F9">
      <w:pPr>
        <w:rPr>
          <w:b/>
          <w:i/>
          <w:szCs w:val="24"/>
        </w:rPr>
      </w:pPr>
    </w:p>
    <w:p w:rsidR="002271D5" w:rsidRPr="00A80F3E" w:rsidRDefault="00425255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t>F</w:t>
      </w:r>
      <w:r w:rsidR="002271D5" w:rsidRPr="00A80F3E">
        <w:rPr>
          <w:b/>
          <w:i/>
          <w:szCs w:val="24"/>
        </w:rPr>
        <w:t>.4</w:t>
      </w:r>
    </w:p>
    <w:p w:rsidR="002519E3" w:rsidRPr="00A80F3E" w:rsidRDefault="002271D5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t>C</w:t>
      </w:r>
      <w:r w:rsidR="002519E3" w:rsidRPr="00A80F3E">
        <w:rPr>
          <w:b/>
          <w:i/>
          <w:szCs w:val="24"/>
        </w:rPr>
        <w:t>hránené a citlivé oblasti, ochranné pásma</w:t>
      </w:r>
    </w:p>
    <w:p w:rsidR="002271D5" w:rsidRPr="00A80F3E" w:rsidRDefault="00EF6D53" w:rsidP="00AD46F9">
      <w:pPr>
        <w:rPr>
          <w:szCs w:val="24"/>
        </w:rPr>
      </w:pPr>
      <w:r w:rsidRPr="00A80F3E">
        <w:rPr>
          <w:szCs w:val="24"/>
        </w:rPr>
        <w:t>b</w:t>
      </w:r>
      <w:r w:rsidR="00684751" w:rsidRPr="00A80F3E">
        <w:rPr>
          <w:szCs w:val="24"/>
        </w:rPr>
        <w:t>ez zmeny</w:t>
      </w:r>
    </w:p>
    <w:p w:rsidR="00684751" w:rsidRPr="00A80F3E" w:rsidRDefault="00684751" w:rsidP="00AD46F9">
      <w:pPr>
        <w:rPr>
          <w:b/>
          <w:i/>
          <w:szCs w:val="24"/>
        </w:rPr>
      </w:pPr>
    </w:p>
    <w:p w:rsidR="002271D5" w:rsidRPr="00A80F3E" w:rsidRDefault="00425255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t>F</w:t>
      </w:r>
      <w:r w:rsidR="002271D5" w:rsidRPr="00A80F3E">
        <w:rPr>
          <w:b/>
          <w:i/>
          <w:szCs w:val="24"/>
        </w:rPr>
        <w:t>.5</w:t>
      </w:r>
    </w:p>
    <w:p w:rsidR="00B51392" w:rsidRPr="00A80F3E" w:rsidRDefault="002271D5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t>S</w:t>
      </w:r>
      <w:r w:rsidR="00B51392" w:rsidRPr="00A80F3E">
        <w:rPr>
          <w:b/>
          <w:i/>
          <w:szCs w:val="24"/>
        </w:rPr>
        <w:t xml:space="preserve">taré záťaže </w:t>
      </w:r>
      <w:r w:rsidR="00F36831" w:rsidRPr="00A80F3E">
        <w:rPr>
          <w:b/>
          <w:i/>
          <w:szCs w:val="24"/>
        </w:rPr>
        <w:t>na území prevádzky a v jej okolí</w:t>
      </w:r>
      <w:r w:rsidR="002519E3" w:rsidRPr="00A80F3E">
        <w:rPr>
          <w:b/>
          <w:i/>
          <w:szCs w:val="24"/>
        </w:rPr>
        <w:t xml:space="preserve"> a plánované nápravné opatrenia</w:t>
      </w:r>
    </w:p>
    <w:p w:rsidR="00F61703" w:rsidRPr="00A80F3E" w:rsidRDefault="00EF6D53" w:rsidP="004A4048">
      <w:pPr>
        <w:pStyle w:val="Nadpis2"/>
        <w:jc w:val="left"/>
        <w:rPr>
          <w:b w:val="0"/>
          <w:szCs w:val="24"/>
        </w:rPr>
      </w:pPr>
      <w:r w:rsidRPr="00A80F3E">
        <w:rPr>
          <w:b w:val="0"/>
          <w:szCs w:val="24"/>
        </w:rPr>
        <w:t>b</w:t>
      </w:r>
      <w:r w:rsidR="00684751" w:rsidRPr="00A80F3E">
        <w:rPr>
          <w:b w:val="0"/>
          <w:szCs w:val="24"/>
        </w:rPr>
        <w:t>ez zmeny</w:t>
      </w:r>
    </w:p>
    <w:p w:rsidR="00684751" w:rsidRPr="00A80F3E" w:rsidRDefault="00684751" w:rsidP="00684751">
      <w:pPr>
        <w:rPr>
          <w:szCs w:val="24"/>
        </w:rPr>
      </w:pPr>
    </w:p>
    <w:p w:rsidR="0090313E" w:rsidRPr="00A80F3E" w:rsidRDefault="0090313E" w:rsidP="00684751">
      <w:pPr>
        <w:rPr>
          <w:szCs w:val="24"/>
        </w:rPr>
      </w:pPr>
    </w:p>
    <w:p w:rsidR="00F61703" w:rsidRPr="00A80F3E" w:rsidRDefault="00DB70A6" w:rsidP="00F61703">
      <w:pPr>
        <w:pStyle w:val="Nadpis2"/>
        <w:ind w:left="709" w:hanging="709"/>
        <w:jc w:val="left"/>
        <w:rPr>
          <w:szCs w:val="24"/>
        </w:rPr>
      </w:pPr>
      <w:r w:rsidRPr="00A80F3E">
        <w:rPr>
          <w:b w:val="0"/>
          <w:szCs w:val="24"/>
        </w:rPr>
        <w:t>G</w:t>
      </w:r>
      <w:r w:rsidR="00A168C0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 xml:space="preserve"> </w:t>
      </w:r>
      <w:r w:rsidR="00F61703" w:rsidRPr="00A80F3E">
        <w:rPr>
          <w:b w:val="0"/>
          <w:szCs w:val="24"/>
        </w:rPr>
        <w:tab/>
      </w:r>
      <w:r w:rsidR="00F61703" w:rsidRPr="00A80F3E">
        <w:rPr>
          <w:szCs w:val="24"/>
        </w:rPr>
        <w:t>Opis a charakteristika používanej alebo navrhovanej technológie a ďalších techník na predchádzanie vzniku</w:t>
      </w:r>
      <w:r w:rsidR="00D15ADD" w:rsidRPr="00A80F3E">
        <w:rPr>
          <w:szCs w:val="24"/>
        </w:rPr>
        <w:t xml:space="preserve"> </w:t>
      </w:r>
      <w:r w:rsidR="00F61703" w:rsidRPr="00A80F3E">
        <w:rPr>
          <w:szCs w:val="24"/>
        </w:rPr>
        <w:t xml:space="preserve"> emisií, a ak to nie je možné, na obmedzenie emisií.</w:t>
      </w:r>
    </w:p>
    <w:p w:rsidR="008F494A" w:rsidRPr="00A80F3E" w:rsidRDefault="008F494A" w:rsidP="008F494A">
      <w:pPr>
        <w:rPr>
          <w:b/>
          <w:i/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G.1</w:t>
      </w:r>
    </w:p>
    <w:p w:rsidR="00B70E17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S</w:t>
      </w:r>
      <w:r w:rsidR="009A5B09" w:rsidRPr="00A80F3E">
        <w:rPr>
          <w:b/>
          <w:i/>
          <w:szCs w:val="24"/>
        </w:rPr>
        <w:t xml:space="preserve">tručný </w:t>
      </w:r>
      <w:r w:rsidR="00B70E17" w:rsidRPr="00A80F3E">
        <w:rPr>
          <w:b/>
          <w:i/>
          <w:szCs w:val="24"/>
        </w:rPr>
        <w:t>popis technológie a jej kritických miest z hľadiska jej možných vplyvov na životné prostredie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90313E" w:rsidRPr="00A80F3E" w:rsidRDefault="0090313E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G.2</w:t>
      </w:r>
    </w:p>
    <w:p w:rsidR="00B70E17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P</w:t>
      </w:r>
      <w:r w:rsidR="004F5486" w:rsidRPr="00A80F3E">
        <w:rPr>
          <w:b/>
          <w:i/>
          <w:szCs w:val="24"/>
        </w:rPr>
        <w:t>oužívané technológie a techniky na predchádzanie vzniku emisií a obmedzenie emisií</w:t>
      </w:r>
    </w:p>
    <w:p w:rsidR="008F494A" w:rsidRPr="00884E64" w:rsidRDefault="00884E64" w:rsidP="009F1B4A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 xml:space="preserve">inštalácia nového typu chladiča </w:t>
      </w:r>
      <w:r w:rsidR="009F1B4A">
        <w:rPr>
          <w:szCs w:val="24"/>
        </w:rPr>
        <w:t>(</w:t>
      </w:r>
      <w:r>
        <w:rPr>
          <w:szCs w:val="24"/>
        </w:rPr>
        <w:t>kontaktného doskového chladiča</w:t>
      </w:r>
      <w:r w:rsidR="009F1B4A">
        <w:rPr>
          <w:szCs w:val="24"/>
        </w:rPr>
        <w:t>)</w:t>
      </w:r>
      <w:r>
        <w:rPr>
          <w:szCs w:val="24"/>
        </w:rPr>
        <w:t xml:space="preserve"> </w:t>
      </w:r>
      <w:r w:rsidR="009F1B4A">
        <w:rPr>
          <w:szCs w:val="24"/>
        </w:rPr>
        <w:t xml:space="preserve">a vyradenie z prevádzky existujúceho fluidného chladiča, čím sa dosiahne minimalizácia množstva emisií TZL </w:t>
      </w:r>
    </w:p>
    <w:p w:rsidR="0090313E" w:rsidRPr="00A80F3E" w:rsidRDefault="0090313E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G.3</w:t>
      </w:r>
    </w:p>
    <w:p w:rsidR="004F5486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N</w:t>
      </w:r>
      <w:r w:rsidR="004F5486" w:rsidRPr="00A80F3E">
        <w:rPr>
          <w:b/>
          <w:i/>
          <w:szCs w:val="24"/>
        </w:rPr>
        <w:t xml:space="preserve">avrhované technológie a techniky na predchádzanie vzniku emisií a obmedzenie </w:t>
      </w:r>
      <w:r w:rsidR="00EB16F8" w:rsidRPr="00A80F3E">
        <w:rPr>
          <w:b/>
          <w:i/>
          <w:szCs w:val="24"/>
        </w:rPr>
        <w:t>emisií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374825" w:rsidRPr="00A80F3E" w:rsidRDefault="00374825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G.4</w:t>
      </w:r>
    </w:p>
    <w:p w:rsidR="007301D6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N</w:t>
      </w:r>
      <w:r w:rsidR="007301D6" w:rsidRPr="00A80F3E">
        <w:rPr>
          <w:b/>
          <w:i/>
          <w:szCs w:val="24"/>
        </w:rPr>
        <w:t>akladanie so zachytenými emisiami alebo produkovaným zostatkovým znečistením</w:t>
      </w:r>
    </w:p>
    <w:p w:rsidR="00F61703" w:rsidRPr="00A80F3E" w:rsidRDefault="00EF6D53" w:rsidP="008F494A">
      <w:pPr>
        <w:pStyle w:val="Nadpis2"/>
        <w:jc w:val="left"/>
        <w:rPr>
          <w:b w:val="0"/>
          <w:szCs w:val="24"/>
        </w:rPr>
      </w:pPr>
      <w:r w:rsidRPr="00A80F3E">
        <w:rPr>
          <w:b w:val="0"/>
          <w:szCs w:val="24"/>
        </w:rPr>
        <w:t>b</w:t>
      </w:r>
      <w:r w:rsidR="0090313E" w:rsidRPr="00A80F3E">
        <w:rPr>
          <w:b w:val="0"/>
          <w:szCs w:val="24"/>
        </w:rPr>
        <w:t>ez zmeny</w:t>
      </w:r>
    </w:p>
    <w:p w:rsidR="00EF6D53" w:rsidRPr="00A80F3E" w:rsidRDefault="00EF6D53" w:rsidP="00EF6D53">
      <w:pPr>
        <w:rPr>
          <w:szCs w:val="24"/>
        </w:rPr>
      </w:pPr>
    </w:p>
    <w:p w:rsidR="00B37798" w:rsidRPr="00A80F3E" w:rsidRDefault="00B37798" w:rsidP="0090313E">
      <w:pPr>
        <w:rPr>
          <w:szCs w:val="24"/>
        </w:rPr>
      </w:pPr>
    </w:p>
    <w:p w:rsidR="00F61703" w:rsidRPr="00A80F3E" w:rsidRDefault="00DB70A6" w:rsidP="00F61703">
      <w:pPr>
        <w:pStyle w:val="Nadpis2"/>
        <w:ind w:left="709" w:hanging="709"/>
        <w:jc w:val="left"/>
        <w:rPr>
          <w:szCs w:val="24"/>
        </w:rPr>
      </w:pPr>
      <w:r w:rsidRPr="00A80F3E">
        <w:rPr>
          <w:b w:val="0"/>
          <w:szCs w:val="24"/>
        </w:rPr>
        <w:t>H</w:t>
      </w:r>
      <w:r w:rsidR="00DF2DA0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 xml:space="preserve"> </w:t>
      </w:r>
      <w:r w:rsidR="00F61703" w:rsidRPr="00A80F3E">
        <w:rPr>
          <w:b w:val="0"/>
          <w:szCs w:val="24"/>
        </w:rPr>
        <w:tab/>
      </w:r>
      <w:r w:rsidR="00F61703" w:rsidRPr="00A80F3E">
        <w:rPr>
          <w:szCs w:val="24"/>
        </w:rPr>
        <w:t xml:space="preserve">Opis a charakteristika používaných alebo navrhovaných opatrení na predchádzanie vzniku odpadov a na prednostné zhodnocovanie odpadov vznikajúcich v prevádzke </w:t>
      </w:r>
    </w:p>
    <w:p w:rsidR="00DF2DA0" w:rsidRPr="00A80F3E" w:rsidRDefault="00DF2DA0" w:rsidP="00DF2DA0">
      <w:pPr>
        <w:rPr>
          <w:szCs w:val="24"/>
        </w:rPr>
      </w:pPr>
    </w:p>
    <w:p w:rsidR="008F494A" w:rsidRPr="00A80F3E" w:rsidRDefault="008F494A" w:rsidP="00DF2DA0">
      <w:pPr>
        <w:rPr>
          <w:b/>
          <w:i/>
          <w:szCs w:val="24"/>
        </w:rPr>
      </w:pPr>
      <w:r w:rsidRPr="00A80F3E">
        <w:rPr>
          <w:b/>
          <w:i/>
          <w:szCs w:val="24"/>
        </w:rPr>
        <w:t>H.1</w:t>
      </w:r>
    </w:p>
    <w:p w:rsidR="00AB1817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P</w:t>
      </w:r>
      <w:r w:rsidR="00AB1817" w:rsidRPr="00A80F3E">
        <w:rPr>
          <w:b/>
          <w:i/>
          <w:szCs w:val="24"/>
        </w:rPr>
        <w:t>oužívané opatrenia na predchádzanie vzniku odpadov, na zhodnocovanie alebo zneškodňovanie odpadov</w:t>
      </w:r>
    </w:p>
    <w:p w:rsidR="008F494A" w:rsidRPr="00A80F3E" w:rsidRDefault="00EF6D53" w:rsidP="008F494A">
      <w:pPr>
        <w:pStyle w:val="Zarkazkladnhotextu"/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2E48D4" w:rsidRPr="00A80F3E" w:rsidRDefault="002E48D4" w:rsidP="00CD6441">
      <w:pPr>
        <w:pStyle w:val="Zarkazkladnhotextu"/>
        <w:ind w:left="0" w:firstLine="0"/>
        <w:rPr>
          <w:szCs w:val="24"/>
        </w:rPr>
      </w:pPr>
    </w:p>
    <w:p w:rsidR="008F494A" w:rsidRPr="00A80F3E" w:rsidRDefault="008F494A" w:rsidP="008F494A">
      <w:pPr>
        <w:pStyle w:val="Zarkazkladnhotextu"/>
        <w:rPr>
          <w:b/>
          <w:i/>
          <w:szCs w:val="24"/>
        </w:rPr>
      </w:pPr>
      <w:r w:rsidRPr="00A80F3E">
        <w:rPr>
          <w:b/>
          <w:i/>
          <w:szCs w:val="24"/>
        </w:rPr>
        <w:t>H.2</w:t>
      </w:r>
    </w:p>
    <w:p w:rsidR="00F61703" w:rsidRPr="00A80F3E" w:rsidRDefault="008F494A" w:rsidP="008F494A">
      <w:pPr>
        <w:pStyle w:val="Zarkazkladnhotextu"/>
        <w:rPr>
          <w:b/>
          <w:i/>
          <w:szCs w:val="24"/>
        </w:rPr>
      </w:pPr>
      <w:r w:rsidRPr="00A80F3E">
        <w:rPr>
          <w:b/>
          <w:i/>
          <w:szCs w:val="24"/>
        </w:rPr>
        <w:t>N</w:t>
      </w:r>
      <w:r w:rsidR="00F61703" w:rsidRPr="00A80F3E">
        <w:rPr>
          <w:b/>
          <w:i/>
          <w:szCs w:val="24"/>
        </w:rPr>
        <w:t>avrhované opatrenia na predchádzanie vzniku odpadov, na zhodnocovanie alebo zneškodňovanie odpadov</w:t>
      </w:r>
    </w:p>
    <w:p w:rsidR="00F61703" w:rsidRPr="00A80F3E" w:rsidRDefault="00EF6D53" w:rsidP="004A4048">
      <w:pPr>
        <w:pStyle w:val="Zarkazkladnhotextu"/>
        <w:ind w:left="0" w:firstLine="0"/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EF6D53" w:rsidRPr="00A80F3E" w:rsidRDefault="00EF6D53" w:rsidP="004A4048">
      <w:pPr>
        <w:pStyle w:val="Zarkazkladnhotextu"/>
        <w:ind w:left="0" w:firstLine="0"/>
        <w:rPr>
          <w:szCs w:val="24"/>
        </w:rPr>
      </w:pPr>
    </w:p>
    <w:p w:rsidR="0090313E" w:rsidRPr="00A80F3E" w:rsidRDefault="0090313E" w:rsidP="004A4048">
      <w:pPr>
        <w:pStyle w:val="Zarkazkladnhotextu"/>
        <w:ind w:left="0" w:firstLine="0"/>
        <w:rPr>
          <w:szCs w:val="24"/>
        </w:rPr>
      </w:pPr>
    </w:p>
    <w:p w:rsidR="00F61703" w:rsidRPr="00A80F3E" w:rsidRDefault="00DE329D" w:rsidP="00F61703">
      <w:pPr>
        <w:pStyle w:val="Nadpis2"/>
        <w:ind w:left="709" w:hanging="709"/>
        <w:jc w:val="left"/>
        <w:rPr>
          <w:szCs w:val="24"/>
        </w:rPr>
      </w:pPr>
      <w:r w:rsidRPr="00A80F3E">
        <w:rPr>
          <w:b w:val="0"/>
          <w:szCs w:val="24"/>
        </w:rPr>
        <w:t>I</w:t>
      </w:r>
      <w:r w:rsidR="00C11A69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ab/>
      </w:r>
      <w:r w:rsidR="00F61703" w:rsidRPr="00A80F3E">
        <w:rPr>
          <w:szCs w:val="24"/>
        </w:rPr>
        <w:t>Opis a charakteristika používaných alebo pripravovaných opatrení a technických zariadení na monitorovanie prevádzky a emisií do životného prostredia</w:t>
      </w:r>
    </w:p>
    <w:p w:rsidR="00C11A69" w:rsidRPr="00A80F3E" w:rsidRDefault="00C11A69" w:rsidP="00C11A69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I.1</w:t>
      </w:r>
    </w:p>
    <w:p w:rsidR="009061A1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P</w:t>
      </w:r>
      <w:r w:rsidR="009061A1" w:rsidRPr="00A80F3E">
        <w:rPr>
          <w:b/>
          <w:i/>
          <w:szCs w:val="24"/>
        </w:rPr>
        <w:t>opis systému monitorovania</w:t>
      </w:r>
      <w:r w:rsidR="00130B79" w:rsidRPr="00A80F3E">
        <w:rPr>
          <w:b/>
          <w:i/>
          <w:szCs w:val="24"/>
        </w:rPr>
        <w:t>, resp. merania emisií do životné</w:t>
      </w:r>
      <w:r w:rsidR="00114141" w:rsidRPr="00A80F3E">
        <w:rPr>
          <w:b/>
          <w:i/>
          <w:szCs w:val="24"/>
        </w:rPr>
        <w:t>ho prostredia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7D47AA" w:rsidRPr="00A80F3E" w:rsidRDefault="007D47AA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I.2</w:t>
      </w:r>
    </w:p>
    <w:p w:rsidR="00197315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P</w:t>
      </w:r>
      <w:r w:rsidR="00197315" w:rsidRPr="00A80F3E">
        <w:rPr>
          <w:b/>
          <w:i/>
          <w:szCs w:val="24"/>
        </w:rPr>
        <w:t>ripravované opatrenia na zlepšenie systému monitorovania emisií</w:t>
      </w:r>
    </w:p>
    <w:p w:rsidR="0096413C" w:rsidRPr="00A80F3E" w:rsidRDefault="00EF6D53" w:rsidP="004A4048">
      <w:pPr>
        <w:pStyle w:val="Zarkazkladnhotextu"/>
        <w:ind w:left="0" w:firstLine="0"/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90313E" w:rsidRPr="00A80F3E" w:rsidRDefault="0090313E" w:rsidP="004A4048">
      <w:pPr>
        <w:pStyle w:val="Zarkazkladnhotextu"/>
        <w:ind w:left="0" w:firstLine="0"/>
        <w:rPr>
          <w:szCs w:val="24"/>
        </w:rPr>
      </w:pPr>
    </w:p>
    <w:p w:rsidR="00425255" w:rsidRDefault="00425255" w:rsidP="004A4048">
      <w:pPr>
        <w:pStyle w:val="Zarkazkladnhotextu"/>
        <w:ind w:left="0" w:firstLine="0"/>
        <w:rPr>
          <w:szCs w:val="24"/>
        </w:rPr>
      </w:pPr>
    </w:p>
    <w:p w:rsidR="009F1B4A" w:rsidRDefault="009F1B4A" w:rsidP="004A4048">
      <w:pPr>
        <w:pStyle w:val="Zarkazkladnhotextu"/>
        <w:ind w:left="0" w:firstLine="0"/>
        <w:rPr>
          <w:szCs w:val="24"/>
        </w:rPr>
      </w:pPr>
    </w:p>
    <w:p w:rsidR="009F1B4A" w:rsidRDefault="009F1B4A" w:rsidP="004A4048">
      <w:pPr>
        <w:pStyle w:val="Zarkazkladnhotextu"/>
        <w:ind w:left="0" w:firstLine="0"/>
        <w:rPr>
          <w:szCs w:val="24"/>
        </w:rPr>
      </w:pPr>
    </w:p>
    <w:p w:rsidR="009F1B4A" w:rsidRDefault="009F1B4A" w:rsidP="004A4048">
      <w:pPr>
        <w:pStyle w:val="Zarkazkladnhotextu"/>
        <w:ind w:left="0" w:firstLine="0"/>
        <w:rPr>
          <w:szCs w:val="24"/>
        </w:rPr>
      </w:pPr>
    </w:p>
    <w:p w:rsidR="009F1B4A" w:rsidRPr="00A80F3E" w:rsidRDefault="009F1B4A" w:rsidP="004A4048">
      <w:pPr>
        <w:pStyle w:val="Zarkazkladnhotextu"/>
        <w:ind w:left="0" w:firstLine="0"/>
        <w:rPr>
          <w:szCs w:val="24"/>
        </w:rPr>
      </w:pPr>
    </w:p>
    <w:p w:rsidR="00F61703" w:rsidRPr="00A80F3E" w:rsidRDefault="00DE329D" w:rsidP="00F61703">
      <w:pPr>
        <w:pStyle w:val="Nadpis2"/>
        <w:ind w:left="709" w:hanging="709"/>
        <w:jc w:val="left"/>
        <w:rPr>
          <w:szCs w:val="24"/>
        </w:rPr>
      </w:pPr>
      <w:r w:rsidRPr="00A80F3E">
        <w:rPr>
          <w:b w:val="0"/>
          <w:szCs w:val="24"/>
        </w:rPr>
        <w:lastRenderedPageBreak/>
        <w:t>J</w:t>
      </w:r>
      <w:r w:rsidR="00197315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ab/>
      </w:r>
      <w:r w:rsidR="00F61703" w:rsidRPr="00A80F3E">
        <w:rPr>
          <w:szCs w:val="24"/>
        </w:rPr>
        <w:t xml:space="preserve">Rozbor porovnania prevádzky s najlepšou dostupnou technikou </w:t>
      </w:r>
    </w:p>
    <w:p w:rsidR="00197315" w:rsidRPr="00A80F3E" w:rsidRDefault="00197315" w:rsidP="00197315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J.1</w:t>
      </w:r>
    </w:p>
    <w:p w:rsidR="00F8191C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K</w:t>
      </w:r>
      <w:r w:rsidR="00FB11F6" w:rsidRPr="00A80F3E">
        <w:rPr>
          <w:b/>
          <w:i/>
          <w:szCs w:val="24"/>
        </w:rPr>
        <w:t>omplexné parametre pre najlepšiu dostupnú techniku</w:t>
      </w:r>
      <w:r w:rsidR="00F8191C" w:rsidRPr="00A80F3E">
        <w:rPr>
          <w:b/>
          <w:i/>
          <w:szCs w:val="24"/>
        </w:rPr>
        <w:t xml:space="preserve"> (</w:t>
      </w:r>
      <w:proofErr w:type="spellStart"/>
      <w:r w:rsidR="00F8191C" w:rsidRPr="00A80F3E">
        <w:rPr>
          <w:b/>
          <w:i/>
          <w:szCs w:val="24"/>
        </w:rPr>
        <w:t>t.j</w:t>
      </w:r>
      <w:proofErr w:type="spellEnd"/>
      <w:r w:rsidR="00F8191C" w:rsidRPr="00A80F3E">
        <w:rPr>
          <w:b/>
          <w:i/>
          <w:szCs w:val="24"/>
        </w:rPr>
        <w:t xml:space="preserve">. spotreby surovín, energií, emisie atď.) </w:t>
      </w:r>
      <w:r w:rsidR="00FB11F6" w:rsidRPr="00A80F3E">
        <w:rPr>
          <w:b/>
          <w:i/>
          <w:szCs w:val="24"/>
        </w:rPr>
        <w:t xml:space="preserve">s uvedením ich zdroja </w:t>
      </w:r>
    </w:p>
    <w:p w:rsidR="008F494A" w:rsidRPr="00A80F3E" w:rsidRDefault="001B2A1C" w:rsidP="008F494A">
      <w:pPr>
        <w:rPr>
          <w:szCs w:val="24"/>
        </w:rPr>
      </w:pPr>
      <w:r w:rsidRPr="00A80F3E">
        <w:rPr>
          <w:szCs w:val="24"/>
        </w:rPr>
        <w:t>–––––</w:t>
      </w:r>
    </w:p>
    <w:p w:rsidR="0090313E" w:rsidRPr="00A80F3E" w:rsidRDefault="0090313E" w:rsidP="008F494A">
      <w:pPr>
        <w:rPr>
          <w:b/>
          <w:i/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J.2</w:t>
      </w:r>
    </w:p>
    <w:p w:rsidR="00FB11F6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P</w:t>
      </w:r>
      <w:r w:rsidR="00FB11F6" w:rsidRPr="00A80F3E">
        <w:rPr>
          <w:b/>
          <w:i/>
          <w:szCs w:val="24"/>
        </w:rPr>
        <w:t xml:space="preserve">orovnanie parametrov povoľovanej prevádzky </w:t>
      </w:r>
      <w:r w:rsidR="003D3F54" w:rsidRPr="00A80F3E">
        <w:rPr>
          <w:b/>
          <w:i/>
          <w:szCs w:val="24"/>
        </w:rPr>
        <w:t>s parametrami najlepšej dostupnej techniky</w:t>
      </w:r>
    </w:p>
    <w:p w:rsidR="008F494A" w:rsidRPr="00A80F3E" w:rsidRDefault="002E48D4" w:rsidP="001B2A1C">
      <w:pPr>
        <w:jc w:val="both"/>
        <w:rPr>
          <w:szCs w:val="24"/>
        </w:rPr>
      </w:pPr>
      <w:r w:rsidRPr="00A80F3E">
        <w:rPr>
          <w:szCs w:val="24"/>
        </w:rPr>
        <w:t>------</w:t>
      </w:r>
    </w:p>
    <w:p w:rsidR="0090313E" w:rsidRPr="00A80F3E" w:rsidRDefault="0090313E" w:rsidP="008F494A">
      <w:pPr>
        <w:rPr>
          <w:b/>
          <w:i/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J.3</w:t>
      </w:r>
    </w:p>
    <w:p w:rsidR="00F8191C" w:rsidRPr="00A80F3E" w:rsidRDefault="008F494A" w:rsidP="008F494A">
      <w:pPr>
        <w:rPr>
          <w:b/>
          <w:i/>
          <w:color w:val="000000"/>
          <w:szCs w:val="24"/>
        </w:rPr>
      </w:pPr>
      <w:r w:rsidRPr="00A80F3E">
        <w:rPr>
          <w:b/>
          <w:i/>
          <w:color w:val="000000"/>
          <w:szCs w:val="24"/>
        </w:rPr>
        <w:t>N</w:t>
      </w:r>
      <w:r w:rsidR="00780297" w:rsidRPr="00A80F3E">
        <w:rPr>
          <w:b/>
          <w:i/>
          <w:color w:val="000000"/>
          <w:szCs w:val="24"/>
        </w:rPr>
        <w:t xml:space="preserve">ávrh na </w:t>
      </w:r>
      <w:r w:rsidR="00886929" w:rsidRPr="00A80F3E">
        <w:rPr>
          <w:b/>
          <w:i/>
          <w:color w:val="000000"/>
          <w:szCs w:val="24"/>
        </w:rPr>
        <w:t xml:space="preserve">dosiahnutie </w:t>
      </w:r>
      <w:r w:rsidR="001B652D" w:rsidRPr="00A80F3E">
        <w:rPr>
          <w:b/>
          <w:i/>
          <w:color w:val="000000"/>
          <w:szCs w:val="24"/>
        </w:rPr>
        <w:t xml:space="preserve">parametrov najlepšej dostupnej techniky </w:t>
      </w:r>
    </w:p>
    <w:p w:rsidR="00F8191C" w:rsidRPr="00A80F3E" w:rsidRDefault="001B2A1C" w:rsidP="00F8191C">
      <w:pPr>
        <w:rPr>
          <w:color w:val="000000"/>
          <w:szCs w:val="24"/>
        </w:rPr>
      </w:pPr>
      <w:r w:rsidRPr="00A80F3E">
        <w:rPr>
          <w:color w:val="000000"/>
          <w:szCs w:val="24"/>
        </w:rPr>
        <w:t>––––</w:t>
      </w:r>
    </w:p>
    <w:p w:rsidR="0090313E" w:rsidRPr="00A80F3E" w:rsidRDefault="0090313E" w:rsidP="00F8191C">
      <w:pPr>
        <w:rPr>
          <w:color w:val="000000"/>
          <w:szCs w:val="24"/>
        </w:rPr>
      </w:pPr>
    </w:p>
    <w:p w:rsidR="00EF6D53" w:rsidRPr="00A80F3E" w:rsidRDefault="00EF6D53" w:rsidP="00F8191C">
      <w:pPr>
        <w:rPr>
          <w:color w:val="000000"/>
          <w:szCs w:val="24"/>
        </w:rPr>
      </w:pPr>
    </w:p>
    <w:p w:rsidR="00F61703" w:rsidRPr="00A80F3E" w:rsidRDefault="00DE329D" w:rsidP="00F61703">
      <w:pPr>
        <w:pStyle w:val="Nadpis2"/>
        <w:ind w:left="709" w:hanging="709"/>
        <w:jc w:val="left"/>
        <w:rPr>
          <w:b w:val="0"/>
          <w:szCs w:val="24"/>
        </w:rPr>
      </w:pPr>
      <w:r w:rsidRPr="00A80F3E">
        <w:rPr>
          <w:b w:val="0"/>
          <w:szCs w:val="24"/>
        </w:rPr>
        <w:t>K</w:t>
      </w:r>
      <w:r w:rsidR="008F0898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ab/>
      </w:r>
      <w:r w:rsidR="00F61703" w:rsidRPr="00A80F3E">
        <w:rPr>
          <w:szCs w:val="24"/>
        </w:rPr>
        <w:t>Opis a charakteristika ďalších pripravovaných opatrení v prevádzke, najmä opatrení na hospodárne využívanie energií, na predchádzanie haváriám a na obmedzovanie ich prípadných následkov</w:t>
      </w:r>
      <w:r w:rsidR="00F61703" w:rsidRPr="00A80F3E">
        <w:rPr>
          <w:b w:val="0"/>
          <w:szCs w:val="24"/>
        </w:rPr>
        <w:t xml:space="preserve"> </w:t>
      </w:r>
    </w:p>
    <w:p w:rsidR="008F0898" w:rsidRPr="00A80F3E" w:rsidRDefault="008F0898" w:rsidP="008F0898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K.1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Opatrenia na úsporu a zlepšenie využitia surovín vrátane vody, pomocných materiálov a ďalších látok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90313E" w:rsidRPr="00A80F3E" w:rsidRDefault="0090313E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K.2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Opatrenia na hospodárne využitie energie 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90313E" w:rsidRPr="00A80F3E" w:rsidRDefault="0090313E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K.3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Opatrenia na predchádzanie haváriám a obmedzovanie ich prípadných následkov </w:t>
      </w:r>
      <w:r w:rsidR="00DE329D" w:rsidRPr="00A80F3E">
        <w:rPr>
          <w:b/>
          <w:i/>
          <w:szCs w:val="24"/>
        </w:rPr>
        <w:t>– pripravované alebo uvažované zmeny a zlepšenia voči súčasnému stavu.</w:t>
      </w:r>
    </w:p>
    <w:p w:rsidR="0090313E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2E48D4" w:rsidRPr="00A80F3E" w:rsidRDefault="002E48D4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K.4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Opatrenia na vylúčenie rizík znečistenia životného prostredia a ohrozovania zdravia ľudí po skončení činnosti prevádzky </w:t>
      </w:r>
      <w:r w:rsidR="00BF77D6" w:rsidRPr="00A80F3E">
        <w:rPr>
          <w:b/>
          <w:i/>
          <w:szCs w:val="24"/>
        </w:rPr>
        <w:t>(napr. vykonávanými aktivitami ako búracie práce, sanácia, prestavba na iný účel)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B37798" w:rsidRPr="00A80F3E" w:rsidRDefault="00B37798" w:rsidP="008F494A">
      <w:pPr>
        <w:rPr>
          <w:b/>
          <w:i/>
          <w:szCs w:val="24"/>
        </w:rPr>
      </w:pPr>
    </w:p>
    <w:p w:rsidR="008F494A" w:rsidRPr="00654E1C" w:rsidRDefault="008F494A" w:rsidP="008F494A">
      <w:pPr>
        <w:rPr>
          <w:b/>
          <w:i/>
          <w:szCs w:val="24"/>
        </w:rPr>
      </w:pPr>
      <w:r w:rsidRPr="00654E1C">
        <w:rPr>
          <w:b/>
          <w:i/>
          <w:szCs w:val="24"/>
        </w:rPr>
        <w:t>K.5</w:t>
      </w:r>
    </w:p>
    <w:p w:rsidR="008F494A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Opatrenia systému environmentálneho manažmentu  </w:t>
      </w:r>
    </w:p>
    <w:p w:rsidR="00F32067" w:rsidRPr="00A80F3E" w:rsidRDefault="00F32067" w:rsidP="00F32067">
      <w:pPr>
        <w:rPr>
          <w:szCs w:val="24"/>
          <w:u w:val="single"/>
        </w:rPr>
      </w:pPr>
      <w:r w:rsidRPr="00A80F3E">
        <w:rPr>
          <w:szCs w:val="24"/>
          <w:u w:val="single"/>
        </w:rPr>
        <w:t>Certifikačný a </w:t>
      </w:r>
      <w:proofErr w:type="spellStart"/>
      <w:r w:rsidRPr="00A80F3E">
        <w:rPr>
          <w:szCs w:val="24"/>
          <w:u w:val="single"/>
        </w:rPr>
        <w:t>recertifikačný</w:t>
      </w:r>
      <w:proofErr w:type="spellEnd"/>
      <w:r w:rsidRPr="00A80F3E">
        <w:rPr>
          <w:szCs w:val="24"/>
          <w:u w:val="single"/>
        </w:rPr>
        <w:t xml:space="preserve"> audit</w:t>
      </w:r>
    </w:p>
    <w:p w:rsidR="00F32067" w:rsidRPr="00654E1C" w:rsidRDefault="00F32067" w:rsidP="00F32067">
      <w:pPr>
        <w:jc w:val="both"/>
        <w:rPr>
          <w:szCs w:val="24"/>
        </w:rPr>
      </w:pPr>
      <w:r w:rsidRPr="00A80F3E">
        <w:rPr>
          <w:szCs w:val="24"/>
        </w:rPr>
        <w:t xml:space="preserve">V dňoch </w:t>
      </w:r>
      <w:r w:rsidR="00654E1C">
        <w:rPr>
          <w:szCs w:val="24"/>
        </w:rPr>
        <w:t>08.10. 2014 – 10.10.2014</w:t>
      </w:r>
      <w:r w:rsidRPr="00A80F3E">
        <w:rPr>
          <w:szCs w:val="24"/>
        </w:rPr>
        <w:t xml:space="preserve"> sa v spoločnosti uskutočnil </w:t>
      </w:r>
      <w:r w:rsidR="00654E1C">
        <w:rPr>
          <w:szCs w:val="24"/>
        </w:rPr>
        <w:t>dozorný</w:t>
      </w:r>
      <w:r w:rsidRPr="00A80F3E">
        <w:rPr>
          <w:szCs w:val="24"/>
        </w:rPr>
        <w:t xml:space="preserve"> audit</w:t>
      </w:r>
      <w:r w:rsidR="00654E1C">
        <w:rPr>
          <w:szCs w:val="24"/>
        </w:rPr>
        <w:t xml:space="preserve"> č. 1 pre oblasť</w:t>
      </w:r>
      <w:r w:rsidRPr="00A80F3E">
        <w:rPr>
          <w:szCs w:val="24"/>
        </w:rPr>
        <w:t xml:space="preserve"> </w:t>
      </w:r>
      <w:r w:rsidRPr="00654E1C">
        <w:rPr>
          <w:szCs w:val="24"/>
        </w:rPr>
        <w:t>QMS podľa štandardu ISO 9001,</w:t>
      </w:r>
      <w:r w:rsidR="00654E1C">
        <w:rPr>
          <w:szCs w:val="24"/>
        </w:rPr>
        <w:t xml:space="preserve"> oblasť SEM podľa štandardu</w:t>
      </w:r>
      <w:r w:rsidRPr="00654E1C">
        <w:rPr>
          <w:szCs w:val="24"/>
        </w:rPr>
        <w:t xml:space="preserve"> ISO 14001 a</w:t>
      </w:r>
      <w:r w:rsidR="00654E1C">
        <w:rPr>
          <w:szCs w:val="24"/>
        </w:rPr>
        <w:t xml:space="preserve"> oblasť </w:t>
      </w:r>
      <w:r w:rsidRPr="00654E1C">
        <w:rPr>
          <w:szCs w:val="24"/>
        </w:rPr>
        <w:t>BS</w:t>
      </w:r>
      <w:r w:rsidR="00654E1C">
        <w:rPr>
          <w:szCs w:val="24"/>
        </w:rPr>
        <w:t xml:space="preserve"> podľa štandardu</w:t>
      </w:r>
      <w:r w:rsidRPr="00654E1C">
        <w:rPr>
          <w:szCs w:val="24"/>
        </w:rPr>
        <w:t xml:space="preserve"> OHSAS 18001.</w:t>
      </w:r>
    </w:p>
    <w:p w:rsidR="00A15244" w:rsidRPr="00A80F3E" w:rsidRDefault="00A15244" w:rsidP="008F494A">
      <w:pPr>
        <w:rPr>
          <w:b/>
          <w:i/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K.6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Vecný  a časový plán zmien, ktoré vyvolajú alebo môžu vyvolať vydanie nového integrovaného povolenia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625C90" w:rsidRPr="00A80F3E">
        <w:rPr>
          <w:szCs w:val="24"/>
        </w:rPr>
        <w:t>ez zmeny</w:t>
      </w:r>
    </w:p>
    <w:p w:rsidR="005E2FA8" w:rsidRDefault="005E2FA8" w:rsidP="008F494A">
      <w:pPr>
        <w:rPr>
          <w:szCs w:val="24"/>
        </w:rPr>
      </w:pPr>
    </w:p>
    <w:p w:rsidR="009F1B4A" w:rsidRPr="00A80F3E" w:rsidRDefault="009F1B4A" w:rsidP="008F494A">
      <w:pPr>
        <w:rPr>
          <w:szCs w:val="24"/>
        </w:rPr>
      </w:pPr>
    </w:p>
    <w:p w:rsidR="008F494A" w:rsidRPr="00654E1C" w:rsidRDefault="008F494A" w:rsidP="008F494A">
      <w:pPr>
        <w:rPr>
          <w:b/>
          <w:i/>
          <w:szCs w:val="24"/>
        </w:rPr>
      </w:pPr>
      <w:r w:rsidRPr="00654E1C">
        <w:rPr>
          <w:b/>
          <w:i/>
          <w:szCs w:val="24"/>
        </w:rPr>
        <w:lastRenderedPageBreak/>
        <w:t>K.7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Zoznam ďalších významných dokladov vzťahujúcich sa na ochranu životného prostredia (environmentálna politika, prehlásenie EMAS, udelenie známky Environmentálne vhodný výrobok) </w:t>
      </w:r>
    </w:p>
    <w:p w:rsidR="00F61703" w:rsidRPr="00A80F3E" w:rsidRDefault="00F61703" w:rsidP="00F61703">
      <w:pPr>
        <w:pStyle w:val="Nadpis2"/>
        <w:ind w:left="709" w:hanging="709"/>
        <w:jc w:val="left"/>
        <w:rPr>
          <w:szCs w:val="24"/>
        </w:rPr>
      </w:pPr>
    </w:p>
    <w:p w:rsidR="00F32067" w:rsidRPr="00A80F3E" w:rsidRDefault="00F32067" w:rsidP="00F32067">
      <w:pPr>
        <w:pStyle w:val="Nadpis2"/>
        <w:numPr>
          <w:ilvl w:val="0"/>
          <w:numId w:val="9"/>
        </w:numPr>
        <w:jc w:val="left"/>
        <w:rPr>
          <w:b w:val="0"/>
          <w:szCs w:val="24"/>
        </w:rPr>
      </w:pPr>
      <w:r w:rsidRPr="00A80F3E">
        <w:rPr>
          <w:b w:val="0"/>
          <w:szCs w:val="24"/>
        </w:rPr>
        <w:t>certifikát ISO 14001:2004, č. E-0163/1</w:t>
      </w:r>
      <w:r w:rsidR="00654E1C">
        <w:rPr>
          <w:b w:val="0"/>
          <w:szCs w:val="24"/>
        </w:rPr>
        <w:t>3</w:t>
      </w:r>
      <w:r w:rsidRPr="00A80F3E">
        <w:rPr>
          <w:b w:val="0"/>
          <w:szCs w:val="24"/>
        </w:rPr>
        <w:t xml:space="preserve">, zo dňa </w:t>
      </w:r>
      <w:r w:rsidR="00654E1C">
        <w:rPr>
          <w:b w:val="0"/>
          <w:szCs w:val="24"/>
        </w:rPr>
        <w:t>21.11.2013</w:t>
      </w:r>
    </w:p>
    <w:p w:rsidR="00F32067" w:rsidRPr="00A80F3E" w:rsidRDefault="00F32067" w:rsidP="00F32067">
      <w:pPr>
        <w:numPr>
          <w:ilvl w:val="0"/>
          <w:numId w:val="9"/>
        </w:numPr>
        <w:rPr>
          <w:szCs w:val="24"/>
        </w:rPr>
      </w:pPr>
      <w:r w:rsidRPr="00A80F3E">
        <w:rPr>
          <w:szCs w:val="24"/>
        </w:rPr>
        <w:t>certifikát ISO 9001:2008, č. Q-0363/1</w:t>
      </w:r>
      <w:r w:rsidR="00654E1C">
        <w:rPr>
          <w:szCs w:val="24"/>
        </w:rPr>
        <w:t>3</w:t>
      </w:r>
      <w:r w:rsidRPr="00A80F3E">
        <w:rPr>
          <w:szCs w:val="24"/>
        </w:rPr>
        <w:t xml:space="preserve">, zo dňa </w:t>
      </w:r>
      <w:r w:rsidR="00654E1C">
        <w:rPr>
          <w:szCs w:val="24"/>
        </w:rPr>
        <w:t>21.11.2013</w:t>
      </w:r>
    </w:p>
    <w:p w:rsidR="00F32067" w:rsidRPr="00A80F3E" w:rsidRDefault="00F32067" w:rsidP="00F32067">
      <w:pPr>
        <w:numPr>
          <w:ilvl w:val="0"/>
          <w:numId w:val="9"/>
        </w:numPr>
        <w:rPr>
          <w:szCs w:val="24"/>
        </w:rPr>
      </w:pPr>
      <w:r w:rsidRPr="00A80F3E">
        <w:rPr>
          <w:szCs w:val="24"/>
        </w:rPr>
        <w:t>certifikát OHSAS 18001:2007, č. S-0126/1</w:t>
      </w:r>
      <w:r w:rsidR="00654E1C">
        <w:rPr>
          <w:szCs w:val="24"/>
        </w:rPr>
        <w:t>3</w:t>
      </w:r>
      <w:r w:rsidRPr="00A80F3E">
        <w:rPr>
          <w:szCs w:val="24"/>
        </w:rPr>
        <w:t xml:space="preserve">, zo dňa </w:t>
      </w:r>
      <w:r w:rsidR="00654E1C">
        <w:rPr>
          <w:szCs w:val="24"/>
        </w:rPr>
        <w:t>21.11.2013</w:t>
      </w:r>
    </w:p>
    <w:p w:rsidR="008F494A" w:rsidRPr="00A80F3E" w:rsidRDefault="008F494A" w:rsidP="00887DEF">
      <w:pPr>
        <w:rPr>
          <w:szCs w:val="24"/>
        </w:rPr>
      </w:pPr>
    </w:p>
    <w:p w:rsidR="005E2FA8" w:rsidRPr="00A80F3E" w:rsidRDefault="005E2FA8" w:rsidP="00887DEF">
      <w:pPr>
        <w:rPr>
          <w:szCs w:val="24"/>
        </w:rPr>
      </w:pPr>
    </w:p>
    <w:p w:rsidR="00DE329D" w:rsidRPr="00A80F3E" w:rsidRDefault="00DE329D" w:rsidP="00DE329D">
      <w:pPr>
        <w:pStyle w:val="Nadpis2"/>
        <w:ind w:left="709" w:hanging="709"/>
        <w:jc w:val="left"/>
        <w:rPr>
          <w:szCs w:val="24"/>
        </w:rPr>
      </w:pPr>
      <w:r w:rsidRPr="00A80F3E">
        <w:rPr>
          <w:b w:val="0"/>
          <w:szCs w:val="24"/>
        </w:rPr>
        <w:t>L)</w:t>
      </w:r>
      <w:r w:rsidRPr="00A80F3E">
        <w:rPr>
          <w:b w:val="0"/>
          <w:szCs w:val="24"/>
        </w:rPr>
        <w:tab/>
      </w:r>
      <w:r w:rsidRPr="00A80F3E">
        <w:rPr>
          <w:szCs w:val="24"/>
        </w:rPr>
        <w:t xml:space="preserve">Opis </w:t>
      </w:r>
      <w:r w:rsidR="002B0DF3" w:rsidRPr="00A80F3E">
        <w:rPr>
          <w:szCs w:val="24"/>
        </w:rPr>
        <w:t>ďalších hlavných alternatív</w:t>
      </w:r>
      <w:r w:rsidRPr="00A80F3E">
        <w:rPr>
          <w:szCs w:val="24"/>
        </w:rPr>
        <w:t xml:space="preserve"> </w:t>
      </w:r>
      <w:r w:rsidR="00BC3AD6" w:rsidRPr="00A80F3E">
        <w:rPr>
          <w:szCs w:val="24"/>
        </w:rPr>
        <w:t>navrhovaného riešenia prevádzky, ak boli vypracované a ktoré prevádzkovateľ akceptuje</w:t>
      </w:r>
    </w:p>
    <w:p w:rsidR="00DE329D" w:rsidRPr="00A80F3E" w:rsidRDefault="00DE329D" w:rsidP="00DE329D">
      <w:pPr>
        <w:pStyle w:val="Nadpis2"/>
        <w:ind w:left="709"/>
        <w:jc w:val="left"/>
        <w:rPr>
          <w:szCs w:val="24"/>
        </w:rPr>
      </w:pPr>
    </w:p>
    <w:p w:rsidR="008F494A" w:rsidRPr="00A80F3E" w:rsidRDefault="008F494A" w:rsidP="008F494A">
      <w:pPr>
        <w:pStyle w:val="Nadpis2"/>
        <w:jc w:val="left"/>
        <w:rPr>
          <w:b w:val="0"/>
          <w:szCs w:val="24"/>
        </w:rPr>
      </w:pPr>
      <w:r w:rsidRPr="00A80F3E">
        <w:rPr>
          <w:b w:val="0"/>
          <w:szCs w:val="24"/>
        </w:rPr>
        <w:t>Neboli navrhované ďalšie alternatívy prevádzky.</w:t>
      </w:r>
    </w:p>
    <w:p w:rsidR="00F61703" w:rsidRPr="00A80F3E" w:rsidRDefault="00F61703" w:rsidP="00F61703">
      <w:pPr>
        <w:pStyle w:val="Nadpis2"/>
        <w:jc w:val="left"/>
        <w:rPr>
          <w:szCs w:val="24"/>
        </w:rPr>
      </w:pPr>
    </w:p>
    <w:p w:rsidR="00425255" w:rsidRPr="00A80F3E" w:rsidRDefault="00425255" w:rsidP="00425255">
      <w:pPr>
        <w:rPr>
          <w:szCs w:val="24"/>
        </w:rPr>
      </w:pPr>
    </w:p>
    <w:p w:rsidR="00F61703" w:rsidRPr="00A80F3E" w:rsidRDefault="00BA25AF" w:rsidP="00F61703">
      <w:pPr>
        <w:pStyle w:val="Nadpis2"/>
        <w:jc w:val="left"/>
        <w:rPr>
          <w:szCs w:val="24"/>
        </w:rPr>
      </w:pPr>
      <w:r w:rsidRPr="00A80F3E">
        <w:rPr>
          <w:b w:val="0"/>
          <w:szCs w:val="24"/>
        </w:rPr>
        <w:t>M</w:t>
      </w:r>
      <w:r w:rsidR="004D6BD2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ab/>
      </w:r>
      <w:r w:rsidR="00F61703" w:rsidRPr="00A80F3E">
        <w:rPr>
          <w:szCs w:val="24"/>
        </w:rPr>
        <w:t>Návrh podmienok povolenia</w:t>
      </w:r>
    </w:p>
    <w:p w:rsidR="004D6BD2" w:rsidRPr="00A80F3E" w:rsidRDefault="004D6BD2" w:rsidP="004D6BD2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M.1</w:t>
      </w:r>
    </w:p>
    <w:p w:rsidR="008F494A" w:rsidRPr="00A80F3E" w:rsidRDefault="00B37C2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Návrh opatrení a inštalácie nových technických zariadení</w:t>
      </w:r>
      <w:r w:rsidR="00F61703" w:rsidRPr="00A80F3E">
        <w:rPr>
          <w:b/>
          <w:i/>
          <w:szCs w:val="24"/>
        </w:rPr>
        <w:t xml:space="preserve"> na ochranu ovzdušia, vody a pôdy v</w:t>
      </w:r>
      <w:r w:rsidR="008F494A" w:rsidRPr="00A80F3E">
        <w:rPr>
          <w:b/>
          <w:i/>
          <w:szCs w:val="24"/>
        </w:rPr>
        <w:t> </w:t>
      </w:r>
      <w:r w:rsidR="00F61703" w:rsidRPr="00A80F3E">
        <w:rPr>
          <w:b/>
          <w:i/>
          <w:szCs w:val="24"/>
        </w:rPr>
        <w:t>prevádzke</w:t>
      </w:r>
    </w:p>
    <w:p w:rsidR="009F1B4A" w:rsidRDefault="009F1B4A" w:rsidP="009F1B4A">
      <w:pPr>
        <w:jc w:val="both"/>
        <w:rPr>
          <w:szCs w:val="24"/>
        </w:rPr>
      </w:pPr>
      <w:r>
        <w:rPr>
          <w:szCs w:val="24"/>
        </w:rPr>
        <w:t>Inštaláciou kontaktného doskového chladiča sa dosiahne nižšia energetická náročnosť technológie chladenia hnojív, úspora na množstve chladiacej vody, nebude nutná inštalácia vzduchového ventilátora s veľkým výkonom, ani inštalácia pračky, ktorá by zneškodňovala TZL zo vzduchu. Kontaktný doskový chladič (KDCH) produkuje vďaka odlišnému spôsobu chladenia produktu minimálne emisie. Množstvo odpadového vzduchu z činnosti KDCH je cca 6000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/h. Toto množstvo sa bude dať spracovať v pračke </w:t>
      </w:r>
      <w:proofErr w:type="spellStart"/>
      <w:r>
        <w:rPr>
          <w:szCs w:val="24"/>
        </w:rPr>
        <w:t>Pratt</w:t>
      </w:r>
      <w:proofErr w:type="spellEnd"/>
      <w:r>
        <w:rPr>
          <w:szCs w:val="24"/>
        </w:rPr>
        <w:t>-Daniel (prietok je cca 120 000 m</w:t>
      </w:r>
      <w:r>
        <w:rPr>
          <w:szCs w:val="24"/>
          <w:vertAlign w:val="superscript"/>
        </w:rPr>
        <w:t>3</w:t>
      </w:r>
      <w:r>
        <w:rPr>
          <w:szCs w:val="24"/>
        </w:rPr>
        <w:t>/h). Vyradením fluidného chladiča z prevádzky sa eliminuje jeden zdroj znečisťovania ovzdušia TZL (miesto vypúšťania č. 1.15.3).</w:t>
      </w:r>
    </w:p>
    <w:p w:rsidR="00625C90" w:rsidRPr="00A80F3E" w:rsidRDefault="00625C90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M.2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Určenie emisných limitov </w:t>
      </w:r>
      <w:r w:rsidR="00E04AB3" w:rsidRPr="00A80F3E">
        <w:rPr>
          <w:b/>
          <w:i/>
          <w:szCs w:val="24"/>
        </w:rPr>
        <w:t>a zdôvodnenie ich úrovne</w:t>
      </w:r>
    </w:p>
    <w:p w:rsidR="009F1B4A" w:rsidRPr="009F1B4A" w:rsidRDefault="009F1B4A" w:rsidP="009F1B4A">
      <w:pPr>
        <w:jc w:val="both"/>
        <w:rPr>
          <w:szCs w:val="24"/>
        </w:rPr>
      </w:pPr>
      <w:r>
        <w:rPr>
          <w:szCs w:val="24"/>
        </w:rPr>
        <w:t xml:space="preserve">Nainštalovaním kontaktného doskového chladiča namiesto existujúceho fluidného chladiča sa uvedie do súladu množstvo emisií TZL z uzla chladenia hnojív s novou legislatívnou úpravou, 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zabezpečí sa dodržiavanie nového emisného limitu pre TZL z výroby hnojív 50 mg/m</w:t>
      </w:r>
      <w:r>
        <w:rPr>
          <w:szCs w:val="24"/>
          <w:vertAlign w:val="superscript"/>
        </w:rPr>
        <w:t>3</w:t>
      </w:r>
      <w:r w:rsidR="008774FE">
        <w:rPr>
          <w:szCs w:val="24"/>
        </w:rPr>
        <w:t>, platného od 01.01.2016.</w:t>
      </w:r>
    </w:p>
    <w:p w:rsidR="009F1B4A" w:rsidRDefault="009F1B4A" w:rsidP="009F1B4A">
      <w:pPr>
        <w:jc w:val="both"/>
        <w:rPr>
          <w:szCs w:val="24"/>
        </w:rPr>
      </w:pPr>
    </w:p>
    <w:p w:rsidR="009F1B4A" w:rsidRDefault="009F1B4A" w:rsidP="009F1B4A">
      <w:pPr>
        <w:jc w:val="both"/>
        <w:rPr>
          <w:szCs w:val="24"/>
        </w:rPr>
      </w:pPr>
      <w:r>
        <w:rPr>
          <w:szCs w:val="24"/>
        </w:rPr>
        <w:t>Existujúci veľký zdroj znečisťovania ovzdušia č. 1.15.3  - fluidný chladič  – sa odstaví z prevádzky.</w:t>
      </w:r>
    </w:p>
    <w:p w:rsidR="00625C90" w:rsidRPr="00A80F3E" w:rsidRDefault="00625C90" w:rsidP="008F494A">
      <w:pPr>
        <w:rPr>
          <w:b/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M.3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Opatrenia na prevenciu znečisťovania použitím najlepších dostupných techník</w:t>
      </w:r>
    </w:p>
    <w:p w:rsidR="008F494A" w:rsidRPr="00A80F3E" w:rsidRDefault="009F1B4A" w:rsidP="008F494A">
      <w:pPr>
        <w:rPr>
          <w:szCs w:val="24"/>
        </w:rPr>
      </w:pPr>
      <w:r>
        <w:rPr>
          <w:szCs w:val="24"/>
        </w:rPr>
        <w:t>-------</w:t>
      </w:r>
    </w:p>
    <w:p w:rsidR="00625C90" w:rsidRPr="00A80F3E" w:rsidRDefault="00625C90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M.4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Opatrenia na zamedzenie vzniku odpadov, prípadne ich zhodnotenie alebo zneškodnenie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625C90" w:rsidRPr="00A80F3E">
        <w:rPr>
          <w:szCs w:val="24"/>
        </w:rPr>
        <w:t>ez zmeny</w:t>
      </w:r>
    </w:p>
    <w:p w:rsidR="00625C90" w:rsidRPr="00A80F3E" w:rsidRDefault="00625C90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M.5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Podmienky hospodárenia s energiami 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625C90" w:rsidRPr="00A80F3E">
        <w:rPr>
          <w:szCs w:val="24"/>
        </w:rPr>
        <w:t>ez zmeny</w:t>
      </w:r>
    </w:p>
    <w:p w:rsidR="00625C90" w:rsidRPr="00A80F3E" w:rsidRDefault="00625C90" w:rsidP="008F494A">
      <w:pPr>
        <w:rPr>
          <w:szCs w:val="24"/>
        </w:rPr>
      </w:pPr>
    </w:p>
    <w:p w:rsidR="008774FE" w:rsidRDefault="008774FE" w:rsidP="008F494A">
      <w:pPr>
        <w:rPr>
          <w:b/>
          <w:i/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M.6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Opatrenia na predchádzanie haváriám a obmedzovanie ich následkov 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625C90" w:rsidRPr="00A80F3E">
        <w:rPr>
          <w:szCs w:val="24"/>
        </w:rPr>
        <w:t>ez zmeny</w:t>
      </w:r>
    </w:p>
    <w:p w:rsidR="00625C90" w:rsidRPr="00A80F3E" w:rsidRDefault="00625C90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M.7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Opatrenia na minimalizáciu diaľkového  znečisťovania a cezhraničného vplyvu znečisťovania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625C90" w:rsidRPr="00A80F3E">
        <w:rPr>
          <w:szCs w:val="24"/>
        </w:rPr>
        <w:t>ez zmeny</w:t>
      </w:r>
    </w:p>
    <w:p w:rsidR="009F1B4A" w:rsidRPr="00A80F3E" w:rsidRDefault="009F1B4A" w:rsidP="008F494A">
      <w:pPr>
        <w:rPr>
          <w:b/>
          <w:i/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M.8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Opatrenia na obmedzenie vysokého stupňa celkového znečistenia v mieste prevádzky</w:t>
      </w:r>
    </w:p>
    <w:p w:rsidR="00B37798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625C90" w:rsidRPr="00A80F3E">
        <w:rPr>
          <w:szCs w:val="24"/>
        </w:rPr>
        <w:t>ez zmeny</w:t>
      </w:r>
    </w:p>
    <w:p w:rsidR="00B37798" w:rsidRPr="00A80F3E" w:rsidRDefault="00B37798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M.9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Požiadavky na spôsob a metódy monitorovania a údaje, ktoré je potrebné evidovať a poskytovať do informačného systému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625C90" w:rsidRPr="00A80F3E">
        <w:rPr>
          <w:szCs w:val="24"/>
        </w:rPr>
        <w:t>ez zmeny</w:t>
      </w:r>
    </w:p>
    <w:p w:rsidR="00625C90" w:rsidRPr="00A80F3E" w:rsidRDefault="00625C90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M.10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Požiadavky na skúšobnú prevádzku a opatrenia pre prípad zlyhania činnosti v prevádzke </w:t>
      </w:r>
    </w:p>
    <w:p w:rsidR="00D13386" w:rsidRDefault="00D13386" w:rsidP="005B630E">
      <w:pPr>
        <w:jc w:val="both"/>
        <w:rPr>
          <w:szCs w:val="24"/>
        </w:rPr>
      </w:pPr>
      <w:r>
        <w:rPr>
          <w:szCs w:val="24"/>
        </w:rPr>
        <w:t xml:space="preserve">Po ukončení stavebných a montážnych prác budú vykonané individuálne a komplexné skúšky. Na vyhradených technických zariadeniach v zmysle vyhl. MPSVaR č. 508/2009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>. budú vykonané východiskové revízie.</w:t>
      </w:r>
    </w:p>
    <w:p w:rsidR="005B630E" w:rsidRPr="00A80F3E" w:rsidRDefault="00D13386" w:rsidP="005B630E">
      <w:pPr>
        <w:jc w:val="both"/>
        <w:rPr>
          <w:szCs w:val="24"/>
        </w:rPr>
      </w:pPr>
      <w:r>
        <w:rPr>
          <w:szCs w:val="24"/>
        </w:rPr>
        <w:t xml:space="preserve">Po vykonaní individuálnych a komplexných skúšok bude nasledovať skúšobná prevádzka po dobu </w:t>
      </w:r>
      <w:r w:rsidRPr="00712320">
        <w:rPr>
          <w:szCs w:val="24"/>
        </w:rPr>
        <w:t>12 mesiacov</w:t>
      </w:r>
      <w:r>
        <w:rPr>
          <w:szCs w:val="24"/>
        </w:rPr>
        <w:t>. Skúšobná prevádzka začne po zavedení predpísaných médií a energií do technologických zariadení. Zariadenie musí pracovať v skutočných prevádzkových podmienkach, aby bolo možné odstrániť prípadné chyby, ktoré nebolo možné identifikovať v statickom stave. Počas skúšobnej prevádzky bude vykonané preverenie spoľahlivosti zariadení, overovanie ich funkčnosti, reálne dopady na životné prostredie.</w:t>
      </w:r>
    </w:p>
    <w:p w:rsidR="007C50B2" w:rsidRPr="00A80F3E" w:rsidRDefault="007C50B2" w:rsidP="005B630E">
      <w:pPr>
        <w:jc w:val="both"/>
        <w:rPr>
          <w:szCs w:val="24"/>
        </w:rPr>
      </w:pPr>
    </w:p>
    <w:p w:rsidR="007C50B2" w:rsidRPr="00A80F3E" w:rsidRDefault="007C50B2" w:rsidP="005B630E">
      <w:pPr>
        <w:jc w:val="both"/>
        <w:rPr>
          <w:szCs w:val="24"/>
        </w:rPr>
      </w:pPr>
    </w:p>
    <w:p w:rsidR="002E48D4" w:rsidRPr="00A80F3E" w:rsidRDefault="002E48D4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61703" w:rsidRPr="00A80F3E" w:rsidRDefault="00B37C23" w:rsidP="00F61703">
      <w:pPr>
        <w:pStyle w:val="Nadpis2"/>
        <w:ind w:left="709" w:hanging="709"/>
        <w:jc w:val="left"/>
        <w:rPr>
          <w:szCs w:val="24"/>
        </w:rPr>
      </w:pPr>
      <w:r w:rsidRPr="00A80F3E">
        <w:rPr>
          <w:b w:val="0"/>
          <w:szCs w:val="24"/>
        </w:rPr>
        <w:t>N</w:t>
      </w:r>
      <w:r w:rsidR="004D6BD2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ab/>
      </w:r>
      <w:r w:rsidR="00F61703" w:rsidRPr="00A80F3E">
        <w:rPr>
          <w:szCs w:val="24"/>
        </w:rPr>
        <w:t xml:space="preserve">Označenie účastníkov konania, ktorí sú prevádzkovateľovi známi, prípadne cudzí dotknutý orgán, ak jestvujúca </w:t>
      </w:r>
      <w:r w:rsidR="00AE4A43" w:rsidRPr="00A80F3E">
        <w:rPr>
          <w:szCs w:val="24"/>
        </w:rPr>
        <w:t xml:space="preserve">povoľovaná </w:t>
      </w:r>
      <w:r w:rsidR="00F61703" w:rsidRPr="00A80F3E">
        <w:rPr>
          <w:szCs w:val="24"/>
        </w:rPr>
        <w:t xml:space="preserve">prevádzka má alebo nová prevádzka môže mať cezhraničný vplyv </w:t>
      </w:r>
    </w:p>
    <w:p w:rsidR="00F61703" w:rsidRPr="00A80F3E" w:rsidRDefault="00F61703" w:rsidP="00F61703">
      <w:pPr>
        <w:pStyle w:val="Nadpis2"/>
        <w:ind w:left="709" w:hanging="709"/>
        <w:jc w:val="left"/>
        <w:rPr>
          <w:szCs w:val="24"/>
        </w:rPr>
      </w:pPr>
    </w:p>
    <w:p w:rsidR="00E14C47" w:rsidRPr="00A80F3E" w:rsidRDefault="00E14C47" w:rsidP="00E14C47">
      <w:pPr>
        <w:pStyle w:val="Zkladntext2"/>
        <w:jc w:val="both"/>
        <w:rPr>
          <w:b/>
          <w:sz w:val="24"/>
          <w:szCs w:val="24"/>
        </w:rPr>
      </w:pPr>
      <w:r w:rsidRPr="00A80F3E">
        <w:rPr>
          <w:b/>
          <w:sz w:val="24"/>
          <w:szCs w:val="24"/>
        </w:rPr>
        <w:t>1. Účastníci konania:</w:t>
      </w:r>
    </w:p>
    <w:p w:rsidR="00E14C47" w:rsidRPr="00A80F3E" w:rsidRDefault="00E14C47" w:rsidP="008F494A">
      <w:pPr>
        <w:pStyle w:val="Zkladntext2"/>
        <w:rPr>
          <w:b/>
          <w:sz w:val="24"/>
          <w:szCs w:val="24"/>
          <w:u w:val="single"/>
        </w:rPr>
      </w:pPr>
    </w:p>
    <w:p w:rsidR="008F494A" w:rsidRPr="00A80F3E" w:rsidRDefault="008F494A" w:rsidP="008F494A">
      <w:pPr>
        <w:pStyle w:val="Zkladntext2"/>
        <w:rPr>
          <w:b/>
          <w:sz w:val="24"/>
          <w:szCs w:val="24"/>
          <w:u w:val="single"/>
        </w:rPr>
      </w:pPr>
      <w:r w:rsidRPr="00A80F3E">
        <w:rPr>
          <w:b/>
          <w:sz w:val="24"/>
          <w:szCs w:val="24"/>
          <w:u w:val="single"/>
        </w:rPr>
        <w:t>Prevádzkovateľ, vlastník pozemku:</w:t>
      </w:r>
    </w:p>
    <w:p w:rsidR="008F494A" w:rsidRPr="00A80F3E" w:rsidRDefault="008F494A" w:rsidP="008F494A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 xml:space="preserve">Duslo, </w:t>
      </w:r>
      <w:proofErr w:type="spellStart"/>
      <w:r w:rsidRPr="00A80F3E">
        <w:rPr>
          <w:sz w:val="24"/>
          <w:szCs w:val="24"/>
        </w:rPr>
        <w:t>a.s</w:t>
      </w:r>
      <w:proofErr w:type="spellEnd"/>
      <w:r w:rsidRPr="00A80F3E">
        <w:rPr>
          <w:sz w:val="24"/>
          <w:szCs w:val="24"/>
        </w:rPr>
        <w:t>. Šaľa</w:t>
      </w:r>
    </w:p>
    <w:p w:rsidR="008F494A" w:rsidRPr="00A80F3E" w:rsidRDefault="008F494A" w:rsidP="008F494A">
      <w:pPr>
        <w:pStyle w:val="Zkladntext2"/>
        <w:rPr>
          <w:b/>
          <w:sz w:val="24"/>
          <w:szCs w:val="24"/>
        </w:rPr>
      </w:pPr>
      <w:r w:rsidRPr="00A80F3E">
        <w:rPr>
          <w:b/>
          <w:sz w:val="24"/>
          <w:szCs w:val="24"/>
        </w:rPr>
        <w:t>Adresa:</w:t>
      </w:r>
    </w:p>
    <w:p w:rsidR="008F494A" w:rsidRPr="00A80F3E" w:rsidRDefault="008F494A" w:rsidP="008F494A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 xml:space="preserve">Duslo, </w:t>
      </w:r>
      <w:proofErr w:type="spellStart"/>
      <w:r w:rsidRPr="00A80F3E">
        <w:rPr>
          <w:sz w:val="24"/>
          <w:szCs w:val="24"/>
        </w:rPr>
        <w:t>a.s</w:t>
      </w:r>
      <w:proofErr w:type="spellEnd"/>
      <w:r w:rsidRPr="00A80F3E">
        <w:rPr>
          <w:sz w:val="24"/>
          <w:szCs w:val="24"/>
        </w:rPr>
        <w:t>.</w:t>
      </w:r>
    </w:p>
    <w:p w:rsidR="008F494A" w:rsidRPr="00A80F3E" w:rsidRDefault="00D13386" w:rsidP="008F494A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Administratívna budova, ev. č. 1236</w:t>
      </w:r>
    </w:p>
    <w:p w:rsidR="008F494A" w:rsidRPr="00A80F3E" w:rsidRDefault="008F494A" w:rsidP="008F494A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>927 03 Šaľa</w:t>
      </w:r>
    </w:p>
    <w:p w:rsidR="008F494A" w:rsidRPr="00A80F3E" w:rsidRDefault="008F494A" w:rsidP="008F494A">
      <w:pPr>
        <w:pStyle w:val="Zkladntext2"/>
        <w:rPr>
          <w:b/>
          <w:sz w:val="24"/>
          <w:szCs w:val="24"/>
        </w:rPr>
      </w:pPr>
      <w:r w:rsidRPr="00A80F3E">
        <w:rPr>
          <w:b/>
          <w:sz w:val="24"/>
          <w:szCs w:val="24"/>
        </w:rPr>
        <w:t>Kontaktná osoba:</w:t>
      </w:r>
    </w:p>
    <w:p w:rsidR="008F494A" w:rsidRPr="00A80F3E" w:rsidRDefault="008F494A" w:rsidP="008F494A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 xml:space="preserve">Ing. Jozef </w:t>
      </w:r>
      <w:proofErr w:type="spellStart"/>
      <w:r w:rsidRPr="00A80F3E">
        <w:rPr>
          <w:sz w:val="24"/>
          <w:szCs w:val="24"/>
        </w:rPr>
        <w:t>Mako</w:t>
      </w:r>
      <w:proofErr w:type="spellEnd"/>
      <w:r w:rsidRPr="00A80F3E">
        <w:rPr>
          <w:sz w:val="24"/>
          <w:szCs w:val="24"/>
        </w:rPr>
        <w:t xml:space="preserve">, vedúci </w:t>
      </w:r>
      <w:r w:rsidR="00D13386">
        <w:rPr>
          <w:sz w:val="24"/>
          <w:szCs w:val="24"/>
        </w:rPr>
        <w:t>odboru ŽP a ochrany zdravia</w:t>
      </w:r>
    </w:p>
    <w:p w:rsidR="008F494A" w:rsidRPr="00A80F3E" w:rsidRDefault="008F494A" w:rsidP="008F494A">
      <w:pPr>
        <w:pStyle w:val="Zkladntext2"/>
        <w:rPr>
          <w:b/>
          <w:sz w:val="24"/>
          <w:szCs w:val="24"/>
        </w:rPr>
      </w:pPr>
      <w:r w:rsidRPr="00A80F3E">
        <w:rPr>
          <w:b/>
          <w:sz w:val="24"/>
          <w:szCs w:val="24"/>
        </w:rPr>
        <w:t>Telefónny kontakt:</w:t>
      </w:r>
    </w:p>
    <w:p w:rsidR="008F494A" w:rsidRPr="00A80F3E" w:rsidRDefault="008F494A" w:rsidP="008F494A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>031</w:t>
      </w:r>
      <w:r w:rsidR="00305829">
        <w:rPr>
          <w:sz w:val="24"/>
          <w:szCs w:val="24"/>
        </w:rPr>
        <w:t xml:space="preserve"> </w:t>
      </w:r>
      <w:r w:rsidRPr="00A80F3E">
        <w:rPr>
          <w:sz w:val="24"/>
          <w:szCs w:val="24"/>
        </w:rPr>
        <w:t>/</w:t>
      </w:r>
      <w:r w:rsidR="00305829">
        <w:rPr>
          <w:sz w:val="24"/>
          <w:szCs w:val="24"/>
        </w:rPr>
        <w:t xml:space="preserve"> </w:t>
      </w:r>
      <w:r w:rsidRPr="00A80F3E">
        <w:rPr>
          <w:sz w:val="24"/>
          <w:szCs w:val="24"/>
        </w:rPr>
        <w:t>775 4328</w:t>
      </w:r>
    </w:p>
    <w:p w:rsidR="008F494A" w:rsidRPr="00A80F3E" w:rsidRDefault="008F494A" w:rsidP="008F494A">
      <w:pPr>
        <w:pStyle w:val="Zkladntext2"/>
        <w:rPr>
          <w:sz w:val="24"/>
          <w:szCs w:val="24"/>
        </w:rPr>
      </w:pPr>
    </w:p>
    <w:p w:rsidR="00E14C47" w:rsidRPr="00A80F3E" w:rsidRDefault="00E14C47" w:rsidP="00E14C47">
      <w:pPr>
        <w:rPr>
          <w:b/>
          <w:szCs w:val="24"/>
          <w:u w:val="single"/>
        </w:rPr>
      </w:pPr>
      <w:r w:rsidRPr="00A80F3E">
        <w:rPr>
          <w:b/>
          <w:szCs w:val="24"/>
          <w:u w:val="single"/>
        </w:rPr>
        <w:t>Obec, v ktorej je povoľovaná prevádzka umiestnená:</w:t>
      </w:r>
    </w:p>
    <w:p w:rsidR="00654E1C" w:rsidRDefault="00654E1C" w:rsidP="00654E1C">
      <w:pPr>
        <w:rPr>
          <w:szCs w:val="24"/>
        </w:rPr>
      </w:pPr>
      <w:r w:rsidRPr="00206EE8">
        <w:rPr>
          <w:szCs w:val="24"/>
        </w:rPr>
        <w:t>Spoločný obecný úrad Močenok</w:t>
      </w:r>
    </w:p>
    <w:p w:rsidR="00654E1C" w:rsidRDefault="00654E1C" w:rsidP="00654E1C">
      <w:pPr>
        <w:rPr>
          <w:szCs w:val="24"/>
        </w:rPr>
      </w:pPr>
      <w:r>
        <w:rPr>
          <w:szCs w:val="24"/>
        </w:rPr>
        <w:t xml:space="preserve">PaedDr. Roman </w:t>
      </w:r>
      <w:proofErr w:type="spellStart"/>
      <w:r>
        <w:rPr>
          <w:szCs w:val="24"/>
        </w:rPr>
        <w:t>Urbánik</w:t>
      </w:r>
      <w:proofErr w:type="spellEnd"/>
    </w:p>
    <w:p w:rsidR="00654E1C" w:rsidRPr="00206EE8" w:rsidRDefault="00654E1C" w:rsidP="00654E1C">
      <w:pPr>
        <w:rPr>
          <w:szCs w:val="24"/>
        </w:rPr>
      </w:pPr>
      <w:r>
        <w:rPr>
          <w:szCs w:val="24"/>
        </w:rPr>
        <w:t>starosta obce</w:t>
      </w:r>
    </w:p>
    <w:p w:rsidR="00654E1C" w:rsidRPr="00206EE8" w:rsidRDefault="00654E1C" w:rsidP="00654E1C">
      <w:pPr>
        <w:rPr>
          <w:szCs w:val="24"/>
        </w:rPr>
      </w:pPr>
      <w:r w:rsidRPr="00206EE8">
        <w:rPr>
          <w:szCs w:val="24"/>
        </w:rPr>
        <w:t>Sv. Gorazda 629/82</w:t>
      </w:r>
    </w:p>
    <w:p w:rsidR="00654E1C" w:rsidRPr="00206EE8" w:rsidRDefault="00654E1C" w:rsidP="00654E1C">
      <w:pPr>
        <w:rPr>
          <w:szCs w:val="24"/>
        </w:rPr>
      </w:pPr>
      <w:r w:rsidRPr="00206EE8">
        <w:rPr>
          <w:szCs w:val="24"/>
        </w:rPr>
        <w:t>951 31 Močenok</w:t>
      </w:r>
    </w:p>
    <w:p w:rsidR="00E14C47" w:rsidRDefault="00E14C47" w:rsidP="00E14C47">
      <w:pPr>
        <w:rPr>
          <w:szCs w:val="24"/>
        </w:rPr>
      </w:pPr>
    </w:p>
    <w:p w:rsidR="00654E1C" w:rsidRPr="00A80F3E" w:rsidRDefault="00654E1C" w:rsidP="00E14C47">
      <w:pPr>
        <w:rPr>
          <w:szCs w:val="24"/>
        </w:rPr>
      </w:pPr>
    </w:p>
    <w:p w:rsidR="00E14C47" w:rsidRPr="00FB5F3E" w:rsidRDefault="00E14C47" w:rsidP="00E14C47">
      <w:pPr>
        <w:jc w:val="both"/>
        <w:rPr>
          <w:b/>
          <w:szCs w:val="24"/>
        </w:rPr>
      </w:pPr>
      <w:r w:rsidRPr="00FB5F3E">
        <w:rPr>
          <w:b/>
          <w:szCs w:val="24"/>
        </w:rPr>
        <w:t>2. Dotknuté orgány:</w:t>
      </w:r>
    </w:p>
    <w:p w:rsidR="00E14C47" w:rsidRPr="00A80F3E" w:rsidRDefault="00E14C47" w:rsidP="00E14C47">
      <w:pPr>
        <w:rPr>
          <w:szCs w:val="24"/>
        </w:rPr>
      </w:pPr>
    </w:p>
    <w:p w:rsidR="00654E1C" w:rsidRDefault="00654E1C" w:rsidP="00654E1C">
      <w:pPr>
        <w:rPr>
          <w:szCs w:val="24"/>
        </w:rPr>
      </w:pPr>
      <w:r w:rsidRPr="00206EE8">
        <w:rPr>
          <w:szCs w:val="24"/>
        </w:rPr>
        <w:t>Okresný úrad v</w:t>
      </w:r>
      <w:r>
        <w:rPr>
          <w:szCs w:val="24"/>
        </w:rPr>
        <w:t> </w:t>
      </w:r>
      <w:r w:rsidRPr="00206EE8">
        <w:rPr>
          <w:szCs w:val="24"/>
        </w:rPr>
        <w:t>Šali</w:t>
      </w:r>
      <w:r>
        <w:rPr>
          <w:szCs w:val="24"/>
        </w:rPr>
        <w:t xml:space="preserve">, </w:t>
      </w:r>
      <w:r w:rsidRPr="00206EE8">
        <w:rPr>
          <w:szCs w:val="24"/>
        </w:rPr>
        <w:t>Odbor starostlivosti o</w:t>
      </w:r>
      <w:r>
        <w:rPr>
          <w:szCs w:val="24"/>
        </w:rPr>
        <w:t> </w:t>
      </w:r>
      <w:r w:rsidRPr="00206EE8">
        <w:rPr>
          <w:szCs w:val="24"/>
        </w:rPr>
        <w:t>ŽP</w:t>
      </w:r>
      <w:r>
        <w:rPr>
          <w:szCs w:val="24"/>
        </w:rPr>
        <w:t xml:space="preserve">, </w:t>
      </w:r>
      <w:r w:rsidRPr="00206EE8">
        <w:rPr>
          <w:szCs w:val="24"/>
        </w:rPr>
        <w:t>Hlavná 2/1</w:t>
      </w:r>
      <w:r>
        <w:rPr>
          <w:szCs w:val="24"/>
        </w:rPr>
        <w:t xml:space="preserve">, </w:t>
      </w:r>
      <w:r w:rsidRPr="00206EE8">
        <w:rPr>
          <w:szCs w:val="24"/>
        </w:rPr>
        <w:t>927 01  Šaľa</w:t>
      </w:r>
    </w:p>
    <w:p w:rsidR="00654E1C" w:rsidRDefault="00654E1C" w:rsidP="00654E1C">
      <w:pPr>
        <w:numPr>
          <w:ilvl w:val="0"/>
          <w:numId w:val="20"/>
        </w:numPr>
        <w:rPr>
          <w:szCs w:val="24"/>
        </w:rPr>
      </w:pPr>
      <w:r>
        <w:rPr>
          <w:szCs w:val="24"/>
        </w:rPr>
        <w:t>štátna správa ochrany ovzdušia</w:t>
      </w:r>
    </w:p>
    <w:p w:rsidR="00654E1C" w:rsidRDefault="00654E1C" w:rsidP="00654E1C">
      <w:pPr>
        <w:numPr>
          <w:ilvl w:val="0"/>
          <w:numId w:val="20"/>
        </w:numPr>
        <w:rPr>
          <w:szCs w:val="24"/>
        </w:rPr>
      </w:pPr>
      <w:r>
        <w:rPr>
          <w:szCs w:val="24"/>
        </w:rPr>
        <w:t>štátna správa v odpadovom hospodárstve</w:t>
      </w:r>
    </w:p>
    <w:p w:rsidR="00654E1C" w:rsidRDefault="00654E1C" w:rsidP="00654E1C">
      <w:pPr>
        <w:numPr>
          <w:ilvl w:val="0"/>
          <w:numId w:val="20"/>
        </w:numPr>
        <w:rPr>
          <w:szCs w:val="24"/>
        </w:rPr>
      </w:pPr>
      <w:r>
        <w:rPr>
          <w:szCs w:val="24"/>
        </w:rPr>
        <w:t>štátna správa ochrany prírody a krajiny</w:t>
      </w:r>
    </w:p>
    <w:p w:rsidR="00654E1C" w:rsidRDefault="00654E1C" w:rsidP="00654E1C">
      <w:pPr>
        <w:numPr>
          <w:ilvl w:val="0"/>
          <w:numId w:val="20"/>
        </w:numPr>
        <w:rPr>
          <w:szCs w:val="24"/>
        </w:rPr>
      </w:pPr>
      <w:r>
        <w:rPr>
          <w:szCs w:val="24"/>
        </w:rPr>
        <w:t>štátna správa prevencie závažných priemyselných havárií</w:t>
      </w:r>
    </w:p>
    <w:p w:rsidR="00654E1C" w:rsidRDefault="00654E1C" w:rsidP="00654E1C">
      <w:pPr>
        <w:rPr>
          <w:szCs w:val="24"/>
        </w:rPr>
      </w:pPr>
      <w:r>
        <w:rPr>
          <w:szCs w:val="24"/>
        </w:rPr>
        <w:t>Obec Močenok, stavebný úrad, Sv. Gorazda 629/82, 951 31 Močenok</w:t>
      </w:r>
    </w:p>
    <w:p w:rsidR="00654E1C" w:rsidRPr="00FB5F3E" w:rsidRDefault="00654E1C" w:rsidP="00654E1C">
      <w:pPr>
        <w:rPr>
          <w:szCs w:val="24"/>
        </w:rPr>
      </w:pPr>
      <w:r w:rsidRPr="00FB5F3E">
        <w:rPr>
          <w:szCs w:val="24"/>
        </w:rPr>
        <w:t>Okresný úrad v Šali, Odbor krízového riadenia, Hlavná 2/1, 927 01  Šaľa</w:t>
      </w:r>
    </w:p>
    <w:p w:rsidR="00654E1C" w:rsidRPr="00FB5F3E" w:rsidRDefault="00654E1C" w:rsidP="00654E1C">
      <w:pPr>
        <w:rPr>
          <w:szCs w:val="24"/>
        </w:rPr>
      </w:pPr>
      <w:r w:rsidRPr="00FB5F3E">
        <w:rPr>
          <w:szCs w:val="24"/>
        </w:rPr>
        <w:t xml:space="preserve">Okresné riaditeľstvo Hasičského a záchranného zboru v Nitre, </w:t>
      </w:r>
      <w:proofErr w:type="spellStart"/>
      <w:r w:rsidRPr="00FB5F3E">
        <w:rPr>
          <w:szCs w:val="24"/>
        </w:rPr>
        <w:t>Dolnočermánska</w:t>
      </w:r>
      <w:proofErr w:type="spellEnd"/>
      <w:r w:rsidRPr="00FB5F3E">
        <w:rPr>
          <w:szCs w:val="24"/>
        </w:rPr>
        <w:t xml:space="preserve"> 64, 949 11 Nitra</w:t>
      </w:r>
    </w:p>
    <w:p w:rsidR="00654E1C" w:rsidRPr="00FB5F3E" w:rsidRDefault="00654E1C" w:rsidP="00654E1C">
      <w:pPr>
        <w:rPr>
          <w:szCs w:val="24"/>
        </w:rPr>
      </w:pPr>
      <w:r w:rsidRPr="00FB5F3E">
        <w:rPr>
          <w:szCs w:val="24"/>
        </w:rPr>
        <w:t xml:space="preserve">Technická inšpekcia, </w:t>
      </w:r>
      <w:proofErr w:type="spellStart"/>
      <w:r w:rsidRPr="00FB5F3E">
        <w:rPr>
          <w:szCs w:val="24"/>
        </w:rPr>
        <w:t>a.s</w:t>
      </w:r>
      <w:proofErr w:type="spellEnd"/>
      <w:r w:rsidRPr="00FB5F3E">
        <w:rPr>
          <w:szCs w:val="24"/>
        </w:rPr>
        <w:t xml:space="preserve">., Pracovisko Nitra, Mostná 66, 949 01 Nitra   </w:t>
      </w:r>
    </w:p>
    <w:p w:rsidR="00F32067" w:rsidRPr="00FB5F3E" w:rsidRDefault="00F32067" w:rsidP="00F32067">
      <w:pPr>
        <w:rPr>
          <w:szCs w:val="24"/>
        </w:rPr>
      </w:pPr>
    </w:p>
    <w:p w:rsidR="00F32067" w:rsidRPr="00A80F3E" w:rsidRDefault="00F32067" w:rsidP="00E14C47">
      <w:pPr>
        <w:rPr>
          <w:szCs w:val="24"/>
        </w:rPr>
      </w:pPr>
    </w:p>
    <w:p w:rsidR="00E14C47" w:rsidRPr="00A80F3E" w:rsidRDefault="00E14C47" w:rsidP="00E14C47">
      <w:pPr>
        <w:rPr>
          <w:szCs w:val="24"/>
        </w:rPr>
      </w:pPr>
    </w:p>
    <w:p w:rsidR="007C50B2" w:rsidRPr="00A80F3E" w:rsidRDefault="007C50B2" w:rsidP="00EE7F55">
      <w:pPr>
        <w:ind w:left="709" w:hanging="709"/>
        <w:rPr>
          <w:szCs w:val="24"/>
        </w:rPr>
      </w:pPr>
    </w:p>
    <w:p w:rsidR="007C50B2" w:rsidRPr="00A80F3E" w:rsidRDefault="007C50B2" w:rsidP="00EE7F55">
      <w:pPr>
        <w:ind w:left="709" w:hanging="709"/>
        <w:rPr>
          <w:szCs w:val="24"/>
        </w:rPr>
      </w:pPr>
    </w:p>
    <w:p w:rsidR="007C50B2" w:rsidRPr="00A80F3E" w:rsidRDefault="007C50B2" w:rsidP="00EE7F55">
      <w:pPr>
        <w:ind w:left="709" w:hanging="709"/>
        <w:rPr>
          <w:szCs w:val="24"/>
        </w:rPr>
      </w:pPr>
    </w:p>
    <w:p w:rsidR="007C50B2" w:rsidRPr="00A80F3E" w:rsidRDefault="007C50B2" w:rsidP="00EE7F55">
      <w:pPr>
        <w:ind w:left="709" w:hanging="709"/>
        <w:rPr>
          <w:szCs w:val="24"/>
        </w:rPr>
      </w:pPr>
    </w:p>
    <w:p w:rsidR="007C50B2" w:rsidRPr="00A80F3E" w:rsidRDefault="007C50B2" w:rsidP="00EE7F55">
      <w:pPr>
        <w:ind w:left="709" w:hanging="709"/>
        <w:rPr>
          <w:szCs w:val="24"/>
        </w:rPr>
      </w:pPr>
    </w:p>
    <w:p w:rsidR="007C50B2" w:rsidRPr="00A80F3E" w:rsidRDefault="007C50B2" w:rsidP="00EE7F55">
      <w:pPr>
        <w:ind w:left="709" w:hanging="709"/>
        <w:rPr>
          <w:szCs w:val="24"/>
        </w:rPr>
      </w:pPr>
    </w:p>
    <w:p w:rsidR="00A61911" w:rsidRPr="00A80F3E" w:rsidRDefault="00A61911" w:rsidP="00EE7F55">
      <w:pPr>
        <w:ind w:left="709" w:hanging="709"/>
        <w:rPr>
          <w:szCs w:val="24"/>
        </w:rPr>
      </w:pPr>
    </w:p>
    <w:p w:rsidR="00A61911" w:rsidRPr="00A80F3E" w:rsidRDefault="00A61911" w:rsidP="00EE7F55">
      <w:pPr>
        <w:ind w:left="709" w:hanging="709"/>
        <w:rPr>
          <w:szCs w:val="24"/>
        </w:rPr>
      </w:pPr>
    </w:p>
    <w:p w:rsidR="007C50B2" w:rsidRPr="00A80F3E" w:rsidRDefault="007C50B2" w:rsidP="00EE7F55">
      <w:pPr>
        <w:ind w:left="709" w:hanging="709"/>
        <w:rPr>
          <w:szCs w:val="24"/>
        </w:rPr>
      </w:pPr>
    </w:p>
    <w:p w:rsidR="00E14C47" w:rsidRPr="00A80F3E" w:rsidRDefault="00E14C47" w:rsidP="00EE7F55">
      <w:pPr>
        <w:ind w:left="709" w:hanging="709"/>
        <w:rPr>
          <w:szCs w:val="24"/>
        </w:rPr>
      </w:pPr>
    </w:p>
    <w:p w:rsidR="00E14C47" w:rsidRPr="00A80F3E" w:rsidRDefault="00E14C47" w:rsidP="00EE7F55">
      <w:pPr>
        <w:ind w:left="709" w:hanging="709"/>
        <w:rPr>
          <w:szCs w:val="24"/>
        </w:rPr>
      </w:pPr>
    </w:p>
    <w:p w:rsidR="00E14C47" w:rsidRPr="00A80F3E" w:rsidRDefault="00E14C47" w:rsidP="00EE7F55">
      <w:pPr>
        <w:ind w:left="709" w:hanging="709"/>
        <w:rPr>
          <w:szCs w:val="24"/>
        </w:rPr>
      </w:pPr>
    </w:p>
    <w:p w:rsidR="00E14C47" w:rsidRPr="00A80F3E" w:rsidRDefault="00E14C47" w:rsidP="00D13386">
      <w:pPr>
        <w:rPr>
          <w:szCs w:val="24"/>
        </w:rPr>
      </w:pPr>
    </w:p>
    <w:p w:rsidR="00EE7F55" w:rsidRPr="00A80F3E" w:rsidRDefault="00EE7F55" w:rsidP="00F32067">
      <w:pPr>
        <w:ind w:left="567" w:hanging="567"/>
        <w:rPr>
          <w:b/>
          <w:szCs w:val="24"/>
        </w:rPr>
      </w:pPr>
      <w:r w:rsidRPr="00A80F3E">
        <w:rPr>
          <w:szCs w:val="24"/>
        </w:rPr>
        <w:lastRenderedPageBreak/>
        <w:t xml:space="preserve">O)     </w:t>
      </w:r>
      <w:r w:rsidRPr="00A80F3E">
        <w:rPr>
          <w:b/>
          <w:szCs w:val="24"/>
        </w:rPr>
        <w:t>Stručné zhrnutie údajov a informácií uvedených v predchádzajúcich bodoch všeobecne zrozumiteľným spôsobom na účely zverejnenia</w:t>
      </w:r>
    </w:p>
    <w:p w:rsidR="007E64CC" w:rsidRPr="00A80F3E" w:rsidRDefault="007E64CC" w:rsidP="00EE7F55">
      <w:pPr>
        <w:rPr>
          <w:b/>
          <w:szCs w:val="24"/>
        </w:rPr>
      </w:pPr>
    </w:p>
    <w:p w:rsidR="00EE7F55" w:rsidRPr="00A80F3E" w:rsidRDefault="007E64CC" w:rsidP="00EE7F55">
      <w:pPr>
        <w:rPr>
          <w:szCs w:val="24"/>
        </w:rPr>
      </w:pPr>
      <w:r w:rsidRPr="00A80F3E">
        <w:rPr>
          <w:b/>
          <w:szCs w:val="24"/>
        </w:rPr>
        <w:t xml:space="preserve">Prevádzkovateľ: </w:t>
      </w:r>
      <w:r w:rsidRPr="00A80F3E">
        <w:rPr>
          <w:szCs w:val="24"/>
        </w:rPr>
        <w:t xml:space="preserve">Duslo, </w:t>
      </w:r>
      <w:proofErr w:type="spellStart"/>
      <w:r w:rsidRPr="00A80F3E">
        <w:rPr>
          <w:szCs w:val="24"/>
        </w:rPr>
        <w:t>a.s</w:t>
      </w:r>
      <w:proofErr w:type="spellEnd"/>
      <w:r w:rsidRPr="00A80F3E">
        <w:rPr>
          <w:szCs w:val="24"/>
        </w:rPr>
        <w:t>. Šaľa</w:t>
      </w:r>
    </w:p>
    <w:p w:rsidR="007E64CC" w:rsidRPr="00A80F3E" w:rsidRDefault="007E64CC" w:rsidP="00EE7F55">
      <w:pPr>
        <w:rPr>
          <w:b/>
          <w:szCs w:val="24"/>
        </w:rPr>
      </w:pPr>
      <w:r w:rsidRPr="00A80F3E">
        <w:rPr>
          <w:b/>
          <w:szCs w:val="24"/>
        </w:rPr>
        <w:t>Adresa prevádzkovateľa:</w:t>
      </w:r>
    </w:p>
    <w:p w:rsidR="007E64CC" w:rsidRPr="00A80F3E" w:rsidRDefault="007E64CC" w:rsidP="00EE7F55">
      <w:pPr>
        <w:rPr>
          <w:szCs w:val="24"/>
        </w:rPr>
      </w:pPr>
      <w:r w:rsidRPr="00A80F3E">
        <w:rPr>
          <w:szCs w:val="24"/>
        </w:rPr>
        <w:t xml:space="preserve">Duslo, </w:t>
      </w:r>
      <w:proofErr w:type="spellStart"/>
      <w:r w:rsidRPr="00A80F3E">
        <w:rPr>
          <w:szCs w:val="24"/>
        </w:rPr>
        <w:t>a.s</w:t>
      </w:r>
      <w:proofErr w:type="spellEnd"/>
      <w:r w:rsidRPr="00A80F3E">
        <w:rPr>
          <w:szCs w:val="24"/>
        </w:rPr>
        <w:t>.</w:t>
      </w:r>
    </w:p>
    <w:p w:rsidR="007E64CC" w:rsidRPr="00A80F3E" w:rsidRDefault="00D13386" w:rsidP="00EE7F55">
      <w:pPr>
        <w:rPr>
          <w:szCs w:val="24"/>
        </w:rPr>
      </w:pPr>
      <w:r>
        <w:rPr>
          <w:szCs w:val="24"/>
        </w:rPr>
        <w:t>Administratívna budova, ev. č. 1236</w:t>
      </w:r>
    </w:p>
    <w:p w:rsidR="007E64CC" w:rsidRPr="00A80F3E" w:rsidRDefault="007E64CC" w:rsidP="00EE7F55">
      <w:pPr>
        <w:rPr>
          <w:szCs w:val="24"/>
        </w:rPr>
      </w:pPr>
      <w:r w:rsidRPr="00A80F3E">
        <w:rPr>
          <w:szCs w:val="24"/>
        </w:rPr>
        <w:t>927 03 Šaľa</w:t>
      </w:r>
    </w:p>
    <w:p w:rsidR="007E64CC" w:rsidRPr="00A80F3E" w:rsidRDefault="007E64CC" w:rsidP="00EE7F55">
      <w:pPr>
        <w:rPr>
          <w:szCs w:val="24"/>
        </w:rPr>
      </w:pPr>
      <w:r w:rsidRPr="00A80F3E">
        <w:rPr>
          <w:b/>
          <w:szCs w:val="24"/>
        </w:rPr>
        <w:t xml:space="preserve">Typ žiadosti: </w:t>
      </w:r>
      <w:r w:rsidRPr="00A80F3E">
        <w:rPr>
          <w:szCs w:val="24"/>
        </w:rPr>
        <w:t>zmena vydaného integrovaného povolenia</w:t>
      </w:r>
    </w:p>
    <w:p w:rsidR="007E64CC" w:rsidRPr="00A80F3E" w:rsidRDefault="007E64CC" w:rsidP="00EE7F55">
      <w:pPr>
        <w:rPr>
          <w:szCs w:val="24"/>
        </w:rPr>
      </w:pPr>
      <w:r w:rsidRPr="00A80F3E">
        <w:rPr>
          <w:b/>
          <w:szCs w:val="24"/>
        </w:rPr>
        <w:t xml:space="preserve">Názov prevádzky: </w:t>
      </w:r>
      <w:r w:rsidRPr="00A80F3E">
        <w:rPr>
          <w:szCs w:val="24"/>
        </w:rPr>
        <w:t xml:space="preserve">UGL, DAM, DAMMAG, </w:t>
      </w:r>
      <w:proofErr w:type="spellStart"/>
      <w:r w:rsidRPr="00A80F3E">
        <w:rPr>
          <w:szCs w:val="24"/>
        </w:rPr>
        <w:t>AdBlue</w:t>
      </w:r>
      <w:proofErr w:type="spellEnd"/>
    </w:p>
    <w:p w:rsidR="004A16B5" w:rsidRPr="00A80F3E" w:rsidRDefault="007E64CC" w:rsidP="004A16B5">
      <w:pPr>
        <w:pStyle w:val="Zkladntext2"/>
        <w:rPr>
          <w:b/>
          <w:sz w:val="24"/>
          <w:szCs w:val="24"/>
        </w:rPr>
      </w:pPr>
      <w:r w:rsidRPr="00A80F3E">
        <w:rPr>
          <w:b/>
          <w:sz w:val="24"/>
          <w:szCs w:val="24"/>
        </w:rPr>
        <w:t xml:space="preserve">Umiestnenie prevádzky: </w:t>
      </w:r>
      <w:r w:rsidR="004A16B5" w:rsidRPr="00A80F3E">
        <w:rPr>
          <w:sz w:val="24"/>
          <w:szCs w:val="24"/>
        </w:rPr>
        <w:t xml:space="preserve">Areál Duslo, </w:t>
      </w:r>
      <w:proofErr w:type="spellStart"/>
      <w:r w:rsidR="004A16B5" w:rsidRPr="00A80F3E">
        <w:rPr>
          <w:sz w:val="24"/>
          <w:szCs w:val="24"/>
        </w:rPr>
        <w:t>a.s</w:t>
      </w:r>
      <w:proofErr w:type="spellEnd"/>
      <w:r w:rsidR="004A16B5" w:rsidRPr="00A80F3E">
        <w:rPr>
          <w:sz w:val="24"/>
          <w:szCs w:val="24"/>
        </w:rPr>
        <w:t>.</w:t>
      </w:r>
      <w:r w:rsidR="004A16B5" w:rsidRPr="00A80F3E">
        <w:rPr>
          <w:b/>
          <w:sz w:val="24"/>
          <w:szCs w:val="24"/>
        </w:rPr>
        <w:t xml:space="preserve"> </w:t>
      </w:r>
      <w:r w:rsidR="004A16B5" w:rsidRPr="00A80F3E">
        <w:rPr>
          <w:sz w:val="24"/>
          <w:szCs w:val="24"/>
          <w:u w:val="single"/>
        </w:rPr>
        <w:t>Kraj:</w:t>
      </w:r>
      <w:r w:rsidR="004A16B5" w:rsidRPr="00A80F3E">
        <w:rPr>
          <w:sz w:val="24"/>
          <w:szCs w:val="24"/>
        </w:rPr>
        <w:t xml:space="preserve"> Nitriansky, </w:t>
      </w:r>
      <w:r w:rsidR="004A16B5" w:rsidRPr="00A80F3E">
        <w:rPr>
          <w:sz w:val="24"/>
          <w:szCs w:val="24"/>
          <w:u w:val="single"/>
        </w:rPr>
        <w:t>Okres:</w:t>
      </w:r>
      <w:r w:rsidR="004A16B5" w:rsidRPr="00A80F3E">
        <w:rPr>
          <w:sz w:val="24"/>
          <w:szCs w:val="24"/>
        </w:rPr>
        <w:t xml:space="preserve"> </w:t>
      </w:r>
      <w:r w:rsidR="004A16B5" w:rsidRPr="00A80F3E">
        <w:rPr>
          <w:b/>
          <w:sz w:val="24"/>
          <w:szCs w:val="24"/>
        </w:rPr>
        <w:t xml:space="preserve"> </w:t>
      </w:r>
      <w:r w:rsidR="004A16B5" w:rsidRPr="00A80F3E">
        <w:rPr>
          <w:sz w:val="24"/>
          <w:szCs w:val="24"/>
        </w:rPr>
        <w:t>Šaľa</w:t>
      </w:r>
      <w:r w:rsidR="004A16B5" w:rsidRPr="00A80F3E">
        <w:rPr>
          <w:b/>
          <w:sz w:val="24"/>
          <w:szCs w:val="24"/>
        </w:rPr>
        <w:t xml:space="preserve">, </w:t>
      </w:r>
      <w:r w:rsidR="004A16B5" w:rsidRPr="00A80F3E">
        <w:rPr>
          <w:sz w:val="24"/>
          <w:szCs w:val="24"/>
          <w:u w:val="single"/>
        </w:rPr>
        <w:t>Katastrálne územie:</w:t>
      </w:r>
      <w:r w:rsidR="004A16B5" w:rsidRPr="00A80F3E">
        <w:rPr>
          <w:sz w:val="24"/>
          <w:szCs w:val="24"/>
        </w:rPr>
        <w:t xml:space="preserve"> Močenok</w:t>
      </w:r>
    </w:p>
    <w:p w:rsidR="007E64CC" w:rsidRPr="00A80F3E" w:rsidRDefault="004A16B5" w:rsidP="00EE7F55">
      <w:pPr>
        <w:rPr>
          <w:b/>
          <w:szCs w:val="24"/>
        </w:rPr>
      </w:pPr>
      <w:r w:rsidRPr="00A80F3E">
        <w:rPr>
          <w:b/>
          <w:szCs w:val="24"/>
        </w:rPr>
        <w:t>Povoľovaná činnosť podľa prílohy č. 1</w:t>
      </w:r>
      <w:r w:rsidR="008365B5" w:rsidRPr="00A80F3E">
        <w:rPr>
          <w:b/>
          <w:szCs w:val="24"/>
        </w:rPr>
        <w:t xml:space="preserve"> zákona č. 39/2013 </w:t>
      </w:r>
      <w:proofErr w:type="spellStart"/>
      <w:r w:rsidR="008365B5" w:rsidRPr="00A80F3E">
        <w:rPr>
          <w:b/>
          <w:szCs w:val="24"/>
        </w:rPr>
        <w:t>Z.z</w:t>
      </w:r>
      <w:proofErr w:type="spellEnd"/>
      <w:r w:rsidR="008365B5" w:rsidRPr="00A80F3E">
        <w:rPr>
          <w:b/>
          <w:szCs w:val="24"/>
        </w:rPr>
        <w:t>. o IPKZ</w:t>
      </w:r>
      <w:r w:rsidRPr="00A80F3E">
        <w:rPr>
          <w:b/>
          <w:szCs w:val="24"/>
        </w:rPr>
        <w:t xml:space="preserve"> a súvisiace činn</w:t>
      </w:r>
      <w:r w:rsidR="008365B5" w:rsidRPr="00A80F3E">
        <w:rPr>
          <w:b/>
          <w:szCs w:val="24"/>
        </w:rPr>
        <w:t>o</w:t>
      </w:r>
      <w:r w:rsidRPr="00A80F3E">
        <w:rPr>
          <w:b/>
          <w:szCs w:val="24"/>
        </w:rPr>
        <w:t>sti:</w:t>
      </w:r>
    </w:p>
    <w:p w:rsidR="008051EF" w:rsidRPr="00206EE8" w:rsidRDefault="008051EF" w:rsidP="008051EF">
      <w:pPr>
        <w:rPr>
          <w:szCs w:val="24"/>
        </w:rPr>
      </w:pPr>
      <w:r w:rsidRPr="00206EE8">
        <w:rPr>
          <w:szCs w:val="24"/>
        </w:rPr>
        <w:t xml:space="preserve">4.3 Výroba hnojív založených na báze fosforu, dusíka alebo draslíka – jednoduché alebo zložené hnojivá </w:t>
      </w:r>
    </w:p>
    <w:p w:rsidR="00E75BA5" w:rsidRPr="00A80F3E" w:rsidRDefault="00E75BA5" w:rsidP="004A16B5">
      <w:pPr>
        <w:rPr>
          <w:szCs w:val="24"/>
        </w:rPr>
      </w:pPr>
    </w:p>
    <w:p w:rsidR="008051EF" w:rsidRDefault="008051EF" w:rsidP="008051EF">
      <w:pPr>
        <w:jc w:val="both"/>
        <w:rPr>
          <w:szCs w:val="24"/>
        </w:rPr>
      </w:pPr>
      <w:r>
        <w:rPr>
          <w:szCs w:val="24"/>
        </w:rPr>
        <w:t>Granulované hnojivá vyrobené v prevádzke UGL (</w:t>
      </w:r>
      <w:proofErr w:type="spellStart"/>
      <w:r>
        <w:rPr>
          <w:szCs w:val="24"/>
        </w:rPr>
        <w:t>obj</w:t>
      </w:r>
      <w:proofErr w:type="spellEnd"/>
      <w:r>
        <w:rPr>
          <w:szCs w:val="24"/>
        </w:rPr>
        <w:t xml:space="preserve">. 32-19) sa v súčasnosti chladia vzduchom vo fluidnom chladiči. Vzduch je nasávaný ventilátorom z okolia a po prechode fluidným chladičom je odfukovaný do atmosféry. Obsahuje prašný podiel z chladenia hnojív. </w:t>
      </w:r>
    </w:p>
    <w:p w:rsidR="008051EF" w:rsidRDefault="008051EF" w:rsidP="008051EF">
      <w:pPr>
        <w:jc w:val="both"/>
        <w:rPr>
          <w:szCs w:val="24"/>
        </w:rPr>
      </w:pPr>
      <w:r>
        <w:rPr>
          <w:szCs w:val="24"/>
        </w:rPr>
        <w:t xml:space="preserve">Priemerné hodnoty z nameraných emisií TZL v tomto vzduchu sú pod hodnotou emisného limitu pre TZL v odpadovom plyne, 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menej ako 75 mg/m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. Avšak od 01.01.2016 budú platiť prísnejšie emisné limity pre vypúšťanie TZL do atmosféry pri výrobe hnojív, 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50 mg/m</w:t>
      </w:r>
      <w:r>
        <w:rPr>
          <w:szCs w:val="24"/>
          <w:vertAlign w:val="superscript"/>
        </w:rPr>
        <w:t>3</w:t>
      </w:r>
      <w:r>
        <w:rPr>
          <w:szCs w:val="24"/>
        </w:rPr>
        <w:t>. Okrem toho je v súčasnosti najmä v letných mesiacoch problematické, dosiahnuť teplotu vychladeného hnojiva na úroveň max. +40°C.</w:t>
      </w:r>
    </w:p>
    <w:p w:rsidR="008365B5" w:rsidRDefault="008051EF" w:rsidP="008051EF">
      <w:pPr>
        <w:jc w:val="both"/>
        <w:rPr>
          <w:szCs w:val="24"/>
        </w:rPr>
      </w:pPr>
      <w:r>
        <w:rPr>
          <w:szCs w:val="24"/>
        </w:rPr>
        <w:t>Preto cieľom stavby „</w:t>
      </w:r>
      <w:r w:rsidRPr="008051EF">
        <w:rPr>
          <w:szCs w:val="24"/>
          <w:u w:val="single"/>
        </w:rPr>
        <w:t>Riešenie emisií z fluidného chladiča na UGL</w:t>
      </w:r>
      <w:r>
        <w:rPr>
          <w:szCs w:val="24"/>
        </w:rPr>
        <w:t>“ je vytvoriť taký prevádzkový stav, že budú dodržané nové emisné limity TZL, a zároveň bude zabezpečené dostatočne intenzívne chladenie hnojív tak, aby nebola prekračovaná maximálna teplota +40°C. Doterajší spôsob chladenia hnojiva sa nahradí novým, ktorý bude tvoriť kontaktný doskový chladič (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>. č. E301) s 2 chladiacimi modulmi, kde sa reguláciou teploty chladiacej kvapaliny nastaví zodpovedajúci režim chladenia.</w:t>
      </w:r>
    </w:p>
    <w:p w:rsidR="008051EF" w:rsidRPr="00A80F3E" w:rsidRDefault="008051EF" w:rsidP="008051EF">
      <w:pPr>
        <w:jc w:val="both"/>
        <w:rPr>
          <w:b/>
          <w:szCs w:val="24"/>
        </w:rPr>
      </w:pPr>
    </w:p>
    <w:p w:rsidR="004A16B5" w:rsidRPr="00A80F3E" w:rsidRDefault="004A16B5" w:rsidP="00EE7F55">
      <w:pPr>
        <w:rPr>
          <w:b/>
          <w:szCs w:val="24"/>
        </w:rPr>
      </w:pPr>
      <w:r w:rsidRPr="00A80F3E">
        <w:rPr>
          <w:b/>
          <w:szCs w:val="24"/>
        </w:rPr>
        <w:t xml:space="preserve">Popis lokality realizácie </w:t>
      </w:r>
      <w:r w:rsidR="00D67A2F" w:rsidRPr="00A80F3E">
        <w:rPr>
          <w:b/>
          <w:szCs w:val="24"/>
        </w:rPr>
        <w:t>výroby</w:t>
      </w:r>
      <w:r w:rsidRPr="00A80F3E">
        <w:rPr>
          <w:b/>
          <w:szCs w:val="24"/>
        </w:rPr>
        <w:t>:</w:t>
      </w:r>
    </w:p>
    <w:p w:rsidR="008051EF" w:rsidRDefault="008051EF" w:rsidP="008051EF">
      <w:pPr>
        <w:jc w:val="both"/>
        <w:rPr>
          <w:szCs w:val="24"/>
        </w:rPr>
      </w:pPr>
      <w:r>
        <w:rPr>
          <w:szCs w:val="24"/>
        </w:rPr>
        <w:t xml:space="preserve">Stavba bude umiestnená v bloku 32, v existujúcom objekte č. 32-19 </w:t>
      </w:r>
      <w:r w:rsidRPr="00F04263">
        <w:rPr>
          <w:i/>
          <w:szCs w:val="24"/>
        </w:rPr>
        <w:t>Výrobňa UGL</w:t>
      </w:r>
      <w:r>
        <w:rPr>
          <w:szCs w:val="24"/>
        </w:rPr>
        <w:t xml:space="preserve">, ktorý sa nachádza približne v strede oplotenej časti územia areálu Duslo, vpravo od cesty 1-1 (v smere od hlavnej brány). Vedľa objektu 32-19 bude vybudovaný nový objekt 32-19.1 </w:t>
      </w:r>
      <w:r w:rsidRPr="004D53FC">
        <w:rPr>
          <w:i/>
          <w:szCs w:val="24"/>
        </w:rPr>
        <w:t xml:space="preserve">Výroba UGL – </w:t>
      </w:r>
      <w:r>
        <w:rPr>
          <w:i/>
          <w:szCs w:val="24"/>
        </w:rPr>
        <w:t>c</w:t>
      </w:r>
      <w:r w:rsidRPr="004D53FC">
        <w:rPr>
          <w:i/>
          <w:szCs w:val="24"/>
        </w:rPr>
        <w:t>hladenie hnojív</w:t>
      </w:r>
      <w:r>
        <w:rPr>
          <w:szCs w:val="24"/>
        </w:rPr>
        <w:t>, jednotlivé technologické uzly výroby granulovaných hnojív (okrem chladenia) zostanú v objekte 32-19.</w:t>
      </w:r>
    </w:p>
    <w:p w:rsidR="0089556C" w:rsidRPr="00A80F3E" w:rsidRDefault="0089556C" w:rsidP="00EE7F55">
      <w:pPr>
        <w:rPr>
          <w:b/>
          <w:szCs w:val="24"/>
        </w:rPr>
      </w:pPr>
    </w:p>
    <w:p w:rsidR="004A16B5" w:rsidRPr="00A80F3E" w:rsidRDefault="004A16B5" w:rsidP="00EE7F55">
      <w:pPr>
        <w:rPr>
          <w:b/>
          <w:szCs w:val="24"/>
        </w:rPr>
      </w:pPr>
      <w:r w:rsidRPr="00A80F3E">
        <w:rPr>
          <w:b/>
          <w:szCs w:val="24"/>
        </w:rPr>
        <w:t>Stručný popis prevádzky</w:t>
      </w:r>
      <w:r w:rsidR="00D67A2F" w:rsidRPr="00A80F3E">
        <w:rPr>
          <w:b/>
          <w:szCs w:val="24"/>
        </w:rPr>
        <w:t xml:space="preserve"> </w:t>
      </w:r>
      <w:r w:rsidR="00D67A2F" w:rsidRPr="00A80F3E">
        <w:rPr>
          <w:szCs w:val="24"/>
        </w:rPr>
        <w:t>(súvisiaci s</w:t>
      </w:r>
      <w:r w:rsidR="008051EF">
        <w:rPr>
          <w:szCs w:val="24"/>
        </w:rPr>
        <w:t> výmenou fluidného chladiča</w:t>
      </w:r>
      <w:r w:rsidR="00D67A2F" w:rsidRPr="00A80F3E">
        <w:rPr>
          <w:szCs w:val="24"/>
        </w:rPr>
        <w:t>)</w:t>
      </w:r>
      <w:r w:rsidRPr="00A80F3E">
        <w:rPr>
          <w:b/>
          <w:szCs w:val="24"/>
        </w:rPr>
        <w:t>:</w:t>
      </w:r>
    </w:p>
    <w:p w:rsidR="008051EF" w:rsidRDefault="008051EF" w:rsidP="008051EF">
      <w:pPr>
        <w:ind w:firstLine="284"/>
        <w:jc w:val="both"/>
        <w:rPr>
          <w:szCs w:val="24"/>
        </w:rPr>
      </w:pPr>
      <w:r>
        <w:rPr>
          <w:szCs w:val="24"/>
        </w:rPr>
        <w:t>Univerzálna granulačná linka (UGL) slúži na výrobu jedno- a viaczložkových priemyselných hnojív, a to kombinovaných hnojív typu N-P-K resp. N-P, liadku amónneho LAD a dusíkato-síranového hnojiva DASA a DASAMAG. Výroba pozostáva z nasledovných technologických uzlov:</w:t>
      </w:r>
    </w:p>
    <w:p w:rsidR="008051EF" w:rsidRDefault="008051EF" w:rsidP="008051EF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zmiešavanie surovín</w:t>
      </w:r>
    </w:p>
    <w:p w:rsidR="008051EF" w:rsidRDefault="008051EF" w:rsidP="008051EF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 xml:space="preserve">granulácia (príprava vlhkého </w:t>
      </w:r>
      <w:proofErr w:type="spellStart"/>
      <w:r>
        <w:rPr>
          <w:szCs w:val="24"/>
        </w:rPr>
        <w:t>granulátu</w:t>
      </w:r>
      <w:proofErr w:type="spellEnd"/>
      <w:r>
        <w:rPr>
          <w:szCs w:val="24"/>
        </w:rPr>
        <w:t>)</w:t>
      </w:r>
    </w:p>
    <w:p w:rsidR="008051EF" w:rsidRDefault="008051EF" w:rsidP="008051EF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 xml:space="preserve">sušenie vlhkého </w:t>
      </w:r>
      <w:proofErr w:type="spellStart"/>
      <w:r>
        <w:rPr>
          <w:szCs w:val="24"/>
        </w:rPr>
        <w:t>granulátu</w:t>
      </w:r>
      <w:proofErr w:type="spellEnd"/>
    </w:p>
    <w:p w:rsidR="008051EF" w:rsidRDefault="008051EF" w:rsidP="008051EF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 xml:space="preserve">triedenie </w:t>
      </w:r>
    </w:p>
    <w:p w:rsidR="008051EF" w:rsidRDefault="008051EF" w:rsidP="008051EF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drvenie</w:t>
      </w:r>
    </w:p>
    <w:p w:rsidR="008051EF" w:rsidRDefault="008051EF" w:rsidP="008051EF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chladenie</w:t>
      </w:r>
    </w:p>
    <w:p w:rsidR="008051EF" w:rsidRDefault="008051EF" w:rsidP="008051EF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povrchová úprava</w:t>
      </w:r>
    </w:p>
    <w:p w:rsidR="008051EF" w:rsidRDefault="008051EF" w:rsidP="008051EF">
      <w:pPr>
        <w:jc w:val="both"/>
        <w:rPr>
          <w:szCs w:val="24"/>
        </w:rPr>
      </w:pPr>
    </w:p>
    <w:p w:rsidR="008051EF" w:rsidRDefault="008051EF" w:rsidP="008051EF">
      <w:pPr>
        <w:ind w:firstLine="284"/>
        <w:jc w:val="both"/>
        <w:rPr>
          <w:szCs w:val="24"/>
        </w:rPr>
      </w:pPr>
      <w:r>
        <w:rPr>
          <w:szCs w:val="24"/>
        </w:rPr>
        <w:t xml:space="preserve">Predmetom riešenia je technologický uzol chladenia hnojív. Granulované hnojivá sa v súčasnosti chladia vzduchom vo fluidnom chladiči. Vzduch je nasávaný ventilátorom z okolia </w:t>
      </w:r>
      <w:r>
        <w:rPr>
          <w:szCs w:val="24"/>
        </w:rPr>
        <w:lastRenderedPageBreak/>
        <w:t xml:space="preserve">a po prechode fluidným chladičom je odfukovaný do atmosféry. Obsahuje prašný podiel z chladenia hnojív. Hnojivo vystupujúce z triedičov  27a,b má teplotu v rozmedzí +80°C až +110°C v závislosti od typu hnojiva a vonkajších podmienok. Požadovaná teplota hnojiva pred finálnou povrchovou úpravou a expedovaním je max. +40°C. </w:t>
      </w:r>
    </w:p>
    <w:p w:rsidR="008051EF" w:rsidRDefault="008051EF" w:rsidP="008051EF">
      <w:pPr>
        <w:ind w:firstLine="284"/>
        <w:jc w:val="both"/>
        <w:rPr>
          <w:szCs w:val="24"/>
        </w:rPr>
      </w:pPr>
      <w:r>
        <w:rPr>
          <w:szCs w:val="24"/>
        </w:rPr>
        <w:t xml:space="preserve">Zámerom je namiesto existujúceho fluidného chladiča 43 inštalovať kontaktný doskový chladič (KDCH) (nové </w:t>
      </w:r>
      <w:proofErr w:type="spellStart"/>
      <w:r>
        <w:rPr>
          <w:szCs w:val="24"/>
        </w:rPr>
        <w:t>poz</w:t>
      </w:r>
      <w:proofErr w:type="spellEnd"/>
      <w:r>
        <w:rPr>
          <w:szCs w:val="24"/>
        </w:rPr>
        <w:t xml:space="preserve">. č. E301). Jeho projektovaná kapacita je 70 000 kg/h. Chladenie hnojiva v ňom prebieha na princípe </w:t>
      </w:r>
      <w:proofErr w:type="spellStart"/>
      <w:r>
        <w:rPr>
          <w:szCs w:val="24"/>
        </w:rPr>
        <w:t>protiprúdneho</w:t>
      </w:r>
      <w:proofErr w:type="spellEnd"/>
      <w:r>
        <w:rPr>
          <w:szCs w:val="24"/>
        </w:rPr>
        <w:t xml:space="preserve"> výmenníka tepla. Tvoria ho vstupná násypka, 4 samostatné sekcie s </w:t>
      </w:r>
      <w:proofErr w:type="spellStart"/>
      <w:r>
        <w:rPr>
          <w:szCs w:val="24"/>
        </w:rPr>
        <w:t>teplovýmennými</w:t>
      </w:r>
      <w:proofErr w:type="spellEnd"/>
      <w:r>
        <w:rPr>
          <w:szCs w:val="24"/>
        </w:rPr>
        <w:t xml:space="preserve"> doskami a výsypka. Zhora dolu padá hnojivo, postupne prechádza jednotlivými sekciami a ochladzuje sa tak, že tepelná kapacita hnojiva sa postupne odovzdáva chladiacej kvapaline. Súčasťou zariadenia sú 2 chladiace moduly, kde sa reguláciou teploty chladiacej kvapaliny nastaví zodpovedajúci režim chladenia. Chladiaca kvapalina bude </w:t>
      </w:r>
      <w:proofErr w:type="spellStart"/>
      <w:r>
        <w:rPr>
          <w:szCs w:val="24"/>
        </w:rPr>
        <w:t>demi</w:t>
      </w:r>
      <w:proofErr w:type="spellEnd"/>
      <w:r>
        <w:rPr>
          <w:szCs w:val="24"/>
        </w:rPr>
        <w:t xml:space="preserve"> voda (CHK). Okruhy budú uzatvorené a samostatné. Každý modul (spodný aj vrchný) pozostáva z dvojice obehových čerpadiel, z výmenníka tepla, expanznej nádoby, riadiacich, uzatváracích a poistných armatúr, ďalej z meracích členov tlaku, teploty a prietoku. Všetky súčasti sú prepojené potrubiami príslušných dimenzií. Celý modul je umiestnený na vlastnej nosnej oceľovej konštrukcii. CHK bude mať v spodnom module teplotný spád 29/39°C a vo vrchnom module teplotný spád 40/64°C v </w:t>
      </w:r>
      <w:proofErr w:type="spellStart"/>
      <w:r>
        <w:rPr>
          <w:szCs w:val="24"/>
        </w:rPr>
        <w:t>prietočnom</w:t>
      </w:r>
      <w:proofErr w:type="spellEnd"/>
      <w:r>
        <w:rPr>
          <w:szCs w:val="24"/>
        </w:rPr>
        <w:t xml:space="preserve"> množstve cca 87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/h pre každý modul. Hnojivo po prechode chladičom sa ochladí na požadovanú výstupnú teplotu max. 40°C. </w:t>
      </w:r>
    </w:p>
    <w:p w:rsidR="00D67A2F" w:rsidRDefault="00D67A2F" w:rsidP="00D67A2F">
      <w:pPr>
        <w:jc w:val="both"/>
        <w:rPr>
          <w:szCs w:val="24"/>
        </w:rPr>
      </w:pPr>
    </w:p>
    <w:p w:rsidR="008051EF" w:rsidRDefault="008051EF" w:rsidP="008051EF">
      <w:pPr>
        <w:ind w:firstLine="284"/>
        <w:jc w:val="both"/>
        <w:rPr>
          <w:szCs w:val="24"/>
        </w:rPr>
      </w:pPr>
      <w:r>
        <w:rPr>
          <w:szCs w:val="24"/>
        </w:rPr>
        <w:t>Výhodou výmeny existujúceho fluidného chladiča za kontaktný doskový chladič bude nižšia energetická náročnosť navrhovanej technológie, úspora na množstve chladiacej vody, nebude nutná inštalácia vzduchového ventilátora s veľkým výkonom, ani inštalácia pračky, ktorá by zneškodňovala TZL zo vzduchu. Kontaktný doskový chladič (KDCH) produkuje vďaka odlišnému spôsobu chladenia produktu minimálne emisie. Množstvo odpadového vzduchu z činnosti KDCH je cca 6000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/h. Toto množstvo sa bude dať spracovať v pračke </w:t>
      </w:r>
      <w:proofErr w:type="spellStart"/>
      <w:r>
        <w:rPr>
          <w:szCs w:val="24"/>
        </w:rPr>
        <w:t>Pratt</w:t>
      </w:r>
      <w:proofErr w:type="spellEnd"/>
      <w:r>
        <w:rPr>
          <w:szCs w:val="24"/>
        </w:rPr>
        <w:t>-Daniel (prietok je cca 120 000 m</w:t>
      </w:r>
      <w:r>
        <w:rPr>
          <w:szCs w:val="24"/>
          <w:vertAlign w:val="superscript"/>
        </w:rPr>
        <w:t>3</w:t>
      </w:r>
      <w:r>
        <w:rPr>
          <w:szCs w:val="24"/>
        </w:rPr>
        <w:t>/h). Vyradením fluidného chladiča z prevádzky sa eliminuje jeden zdroj znečisťovania ovzdušia TZL (miesto vypúšťania č. 1.15.3).</w:t>
      </w:r>
    </w:p>
    <w:p w:rsidR="008051EF" w:rsidRPr="00A80F3E" w:rsidRDefault="008051EF" w:rsidP="00D67A2F">
      <w:pPr>
        <w:jc w:val="both"/>
        <w:rPr>
          <w:szCs w:val="24"/>
        </w:rPr>
      </w:pPr>
    </w:p>
    <w:p w:rsidR="00D67A2F" w:rsidRPr="008051EF" w:rsidRDefault="00D67A2F" w:rsidP="002B7E0E">
      <w:pPr>
        <w:jc w:val="both"/>
        <w:rPr>
          <w:szCs w:val="24"/>
        </w:rPr>
      </w:pPr>
      <w:r w:rsidRPr="00A80F3E">
        <w:rPr>
          <w:szCs w:val="24"/>
        </w:rPr>
        <w:tab/>
      </w:r>
    </w:p>
    <w:p w:rsidR="00EE7F55" w:rsidRPr="00A80F3E" w:rsidRDefault="004A16B5" w:rsidP="00EE7F55">
      <w:pPr>
        <w:pStyle w:val="Nadpis2"/>
        <w:ind w:left="709" w:hanging="709"/>
        <w:jc w:val="left"/>
        <w:rPr>
          <w:szCs w:val="24"/>
        </w:rPr>
      </w:pPr>
      <w:r w:rsidRPr="00A80F3E">
        <w:rPr>
          <w:szCs w:val="24"/>
        </w:rPr>
        <w:t>Zdroje znečisťovania a vplyvy na životné prostredie a zdravie ľudí:</w:t>
      </w:r>
    </w:p>
    <w:p w:rsidR="00D67A2F" w:rsidRPr="00A80F3E" w:rsidRDefault="00D67A2F" w:rsidP="00D67A2F">
      <w:pPr>
        <w:rPr>
          <w:b/>
          <w:szCs w:val="24"/>
        </w:rPr>
      </w:pPr>
      <w:r w:rsidRPr="00A80F3E">
        <w:rPr>
          <w:szCs w:val="24"/>
        </w:rPr>
        <w:t>- sú rovnaké ako pri už existujúcej výrobe granulovaných hnojív typu NPK</w:t>
      </w:r>
    </w:p>
    <w:p w:rsidR="00D67A2F" w:rsidRPr="00A80F3E" w:rsidRDefault="00D67A2F" w:rsidP="00D67A2F">
      <w:pPr>
        <w:rPr>
          <w:szCs w:val="24"/>
        </w:rPr>
      </w:pPr>
    </w:p>
    <w:p w:rsidR="004A16B5" w:rsidRPr="00A80F3E" w:rsidRDefault="004A16B5" w:rsidP="004A16B5">
      <w:pPr>
        <w:rPr>
          <w:i/>
          <w:szCs w:val="24"/>
          <w:u w:val="single"/>
        </w:rPr>
      </w:pPr>
      <w:r w:rsidRPr="00A80F3E">
        <w:rPr>
          <w:i/>
          <w:szCs w:val="24"/>
          <w:u w:val="single"/>
        </w:rPr>
        <w:t>Emisie do ovzdušia:</w:t>
      </w:r>
    </w:p>
    <w:p w:rsidR="000A0645" w:rsidRDefault="000A0645" w:rsidP="0098158A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9556C" w:rsidRPr="00A80F3E">
        <w:rPr>
          <w:szCs w:val="24"/>
        </w:rPr>
        <w:t xml:space="preserve">nezmenené </w:t>
      </w:r>
    </w:p>
    <w:p w:rsidR="000A0645" w:rsidRDefault="000A0645" w:rsidP="000A0645">
      <w:pPr>
        <w:jc w:val="both"/>
        <w:rPr>
          <w:szCs w:val="24"/>
        </w:rPr>
      </w:pPr>
      <w:r>
        <w:rPr>
          <w:szCs w:val="24"/>
        </w:rPr>
        <w:t>Nainštalovaním kontaktného doskového chladiča namiesto existujúceho fluidného chladiča sa uvedie do súladu množstvo emisií TZL z uzla chladenia hnojív s novou legislatívnou úpravou, ktorých hodnota je v súčasnosti nižšia ako 75 mg/m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. </w:t>
      </w:r>
    </w:p>
    <w:p w:rsidR="000A0645" w:rsidRDefault="000A0645" w:rsidP="000A0645">
      <w:pPr>
        <w:jc w:val="both"/>
        <w:rPr>
          <w:szCs w:val="24"/>
        </w:rPr>
      </w:pPr>
      <w:r>
        <w:rPr>
          <w:szCs w:val="24"/>
        </w:rPr>
        <w:t>Od 01.01.2016 budú platiť nové emisné limity pre vypúšťanie TZL do atmosféry pri výrobe hnojív; z doterajšej hodnoty 75 mg/m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sa zmenia na 50 mg/m</w:t>
      </w:r>
      <w:r>
        <w:rPr>
          <w:szCs w:val="24"/>
          <w:vertAlign w:val="superscript"/>
        </w:rPr>
        <w:t>3</w:t>
      </w:r>
      <w:r>
        <w:rPr>
          <w:szCs w:val="24"/>
        </w:rPr>
        <w:t>.</w:t>
      </w:r>
    </w:p>
    <w:p w:rsidR="000A0645" w:rsidRDefault="000A0645" w:rsidP="000A0645">
      <w:pPr>
        <w:jc w:val="both"/>
        <w:rPr>
          <w:szCs w:val="24"/>
        </w:rPr>
      </w:pPr>
      <w:r>
        <w:rPr>
          <w:szCs w:val="24"/>
        </w:rPr>
        <w:t>Existujúci veľký zdroj znečisťovania ovzdušia č. 1.15.3  - fluidný chladič  – sa odstaví z prevádzky.</w:t>
      </w:r>
    </w:p>
    <w:p w:rsidR="000A0645" w:rsidRDefault="000A0645" w:rsidP="000A0645">
      <w:pPr>
        <w:jc w:val="both"/>
        <w:rPr>
          <w:szCs w:val="24"/>
        </w:rPr>
      </w:pPr>
      <w:r>
        <w:rPr>
          <w:szCs w:val="24"/>
        </w:rPr>
        <w:t>Potrubné trasy odsávania z telesa nového chladiča a z dopravníkov produktu (cca 6000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/h odpadového vzduchu) budú zaústené do centrálneho odsávacieho systému suchej časti výroby hnojív do pračky </w:t>
      </w:r>
      <w:proofErr w:type="spellStart"/>
      <w:r>
        <w:rPr>
          <w:szCs w:val="24"/>
        </w:rPr>
        <w:t>Pratt</w:t>
      </w:r>
      <w:proofErr w:type="spellEnd"/>
      <w:r>
        <w:rPr>
          <w:szCs w:val="24"/>
        </w:rPr>
        <w:t>-Daniel (existujúci objemový prietok vzduchu je cca 120 000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/h). Nárast množstva odsávaného vzduchu predstavuje len 5 % a toto navýšené množstvo je pračka </w:t>
      </w:r>
      <w:proofErr w:type="spellStart"/>
      <w:r>
        <w:rPr>
          <w:szCs w:val="24"/>
        </w:rPr>
        <w:t>Pratt</w:t>
      </w:r>
      <w:proofErr w:type="spellEnd"/>
      <w:r>
        <w:rPr>
          <w:szCs w:val="24"/>
        </w:rPr>
        <w:t>-Daniel schopná spracovať.</w:t>
      </w:r>
    </w:p>
    <w:p w:rsidR="000A0645" w:rsidRDefault="000A0645" w:rsidP="000A0645">
      <w:pPr>
        <w:jc w:val="both"/>
        <w:rPr>
          <w:szCs w:val="24"/>
        </w:rPr>
      </w:pPr>
      <w:r>
        <w:rPr>
          <w:szCs w:val="24"/>
        </w:rPr>
        <w:t>Uvedeným riešením nevznikne iný zdroj znečisťovania ovzdušia.</w:t>
      </w:r>
    </w:p>
    <w:p w:rsidR="0089556C" w:rsidRPr="00A80F3E" w:rsidRDefault="0089556C" w:rsidP="0098158A">
      <w:pPr>
        <w:jc w:val="both"/>
        <w:rPr>
          <w:szCs w:val="24"/>
        </w:rPr>
      </w:pPr>
    </w:p>
    <w:p w:rsidR="00D67A2F" w:rsidRPr="00A80F3E" w:rsidRDefault="0089556C" w:rsidP="0089556C">
      <w:pPr>
        <w:pStyle w:val="Zkladntext"/>
        <w:rPr>
          <w:rFonts w:ascii="Times New Roman" w:hAnsi="Times New Roman"/>
          <w:i/>
          <w:strike w:val="0"/>
          <w:szCs w:val="24"/>
          <w:u w:val="single"/>
        </w:rPr>
      </w:pPr>
      <w:r w:rsidRPr="00A80F3E">
        <w:rPr>
          <w:rFonts w:ascii="Times New Roman" w:hAnsi="Times New Roman"/>
          <w:i/>
          <w:strike w:val="0"/>
          <w:szCs w:val="24"/>
          <w:u w:val="single"/>
        </w:rPr>
        <w:t>Odpady</w:t>
      </w:r>
      <w:r w:rsidR="00D67A2F" w:rsidRPr="00A80F3E">
        <w:rPr>
          <w:rFonts w:ascii="Times New Roman" w:hAnsi="Times New Roman"/>
          <w:i/>
          <w:strike w:val="0"/>
          <w:szCs w:val="24"/>
          <w:u w:val="single"/>
        </w:rPr>
        <w:t>:</w:t>
      </w:r>
    </w:p>
    <w:p w:rsidR="0089556C" w:rsidRDefault="000A0645" w:rsidP="0089556C">
      <w:pPr>
        <w:pStyle w:val="Zkladntext"/>
        <w:rPr>
          <w:rFonts w:ascii="Times New Roman" w:hAnsi="Times New Roman"/>
          <w:i/>
          <w:strike w:val="0"/>
          <w:szCs w:val="24"/>
        </w:rPr>
      </w:pPr>
      <w:r>
        <w:rPr>
          <w:rFonts w:ascii="Times New Roman" w:hAnsi="Times New Roman"/>
          <w:strike w:val="0"/>
          <w:szCs w:val="24"/>
        </w:rPr>
        <w:t xml:space="preserve">- </w:t>
      </w:r>
      <w:r w:rsidR="00D67A2F" w:rsidRPr="00A80F3E">
        <w:rPr>
          <w:rFonts w:ascii="Times New Roman" w:hAnsi="Times New Roman"/>
          <w:strike w:val="0"/>
          <w:szCs w:val="24"/>
        </w:rPr>
        <w:t>nezmenené</w:t>
      </w:r>
      <w:r w:rsidR="0089556C" w:rsidRPr="00A80F3E">
        <w:rPr>
          <w:rFonts w:ascii="Times New Roman" w:hAnsi="Times New Roman"/>
          <w:i/>
          <w:strike w:val="0"/>
          <w:szCs w:val="24"/>
        </w:rPr>
        <w:t xml:space="preserve"> </w:t>
      </w:r>
    </w:p>
    <w:p w:rsidR="000A0645" w:rsidRDefault="000A0645" w:rsidP="0089556C">
      <w:pPr>
        <w:pStyle w:val="Zkladntext"/>
        <w:rPr>
          <w:rFonts w:ascii="Times New Roman" w:hAnsi="Times New Roman"/>
          <w:i/>
          <w:strike w:val="0"/>
          <w:szCs w:val="24"/>
        </w:rPr>
      </w:pPr>
    </w:p>
    <w:p w:rsidR="009145BF" w:rsidRDefault="009145BF" w:rsidP="0089556C">
      <w:pPr>
        <w:pStyle w:val="Zkladntext"/>
        <w:rPr>
          <w:rFonts w:ascii="Times New Roman" w:hAnsi="Times New Roman"/>
          <w:i/>
          <w:strike w:val="0"/>
          <w:szCs w:val="24"/>
        </w:rPr>
      </w:pPr>
    </w:p>
    <w:p w:rsidR="009145BF" w:rsidRDefault="009145BF" w:rsidP="0089556C">
      <w:pPr>
        <w:pStyle w:val="Zkladntext"/>
        <w:rPr>
          <w:rFonts w:ascii="Times New Roman" w:hAnsi="Times New Roman"/>
          <w:i/>
          <w:strike w:val="0"/>
          <w:szCs w:val="24"/>
        </w:rPr>
      </w:pPr>
    </w:p>
    <w:p w:rsidR="000A0645" w:rsidRPr="000A0645" w:rsidRDefault="000A0645" w:rsidP="0089556C">
      <w:pPr>
        <w:pStyle w:val="Zkladntext"/>
        <w:rPr>
          <w:rFonts w:ascii="Times New Roman" w:hAnsi="Times New Roman"/>
          <w:strike w:val="0"/>
          <w:szCs w:val="24"/>
        </w:rPr>
      </w:pPr>
      <w:r>
        <w:rPr>
          <w:rFonts w:ascii="Times New Roman" w:hAnsi="Times New Roman"/>
          <w:strike w:val="0"/>
          <w:szCs w:val="24"/>
        </w:rPr>
        <w:lastRenderedPageBreak/>
        <w:t>Počas realizácie stavby:</w:t>
      </w:r>
    </w:p>
    <w:p w:rsidR="000A0645" w:rsidRDefault="000A0645" w:rsidP="000A0645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 xml:space="preserve">dodávateľ stavby bude držiteľom odpadu a je povinný splniť legislatívne požiadavky na držiteľa odpadu podľa § 19 ods. 1 písm. f) zákona č. 223/2001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 xml:space="preserve">. </w:t>
      </w:r>
    </w:p>
    <w:p w:rsidR="000A0645" w:rsidRDefault="000A0645" w:rsidP="000A0645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dodávateľ stavby zabezpečí prepravu, zhodnotenie alebo zneškodnenie odpadov u spoločnosti oprávnenej na podnikanie v oblasti nakladania s odpadmi, a ktorá má platné povolenia a súhlasy v zmysle legislatívy na nakladanie s odpadmi</w:t>
      </w:r>
    </w:p>
    <w:p w:rsidR="00B37798" w:rsidRPr="00A80F3E" w:rsidRDefault="00B37798" w:rsidP="004A16B5">
      <w:pPr>
        <w:rPr>
          <w:szCs w:val="24"/>
        </w:rPr>
      </w:pPr>
    </w:p>
    <w:p w:rsidR="0089556C" w:rsidRPr="00A80F3E" w:rsidRDefault="0089556C" w:rsidP="004A16B5">
      <w:pPr>
        <w:rPr>
          <w:i/>
          <w:szCs w:val="24"/>
          <w:u w:val="single"/>
        </w:rPr>
      </w:pPr>
      <w:r w:rsidRPr="00A80F3E">
        <w:rPr>
          <w:i/>
          <w:szCs w:val="24"/>
          <w:u w:val="single"/>
        </w:rPr>
        <w:t>Odpadové vody:</w:t>
      </w:r>
    </w:p>
    <w:p w:rsidR="00D67A2F" w:rsidRDefault="000A0645" w:rsidP="004A16B5">
      <w:pPr>
        <w:rPr>
          <w:szCs w:val="24"/>
        </w:rPr>
      </w:pPr>
      <w:r>
        <w:rPr>
          <w:szCs w:val="24"/>
        </w:rPr>
        <w:t>- n</w:t>
      </w:r>
      <w:r w:rsidR="0089556C" w:rsidRPr="00A80F3E">
        <w:rPr>
          <w:szCs w:val="24"/>
        </w:rPr>
        <w:t>ezmenené</w:t>
      </w:r>
    </w:p>
    <w:p w:rsidR="000A0645" w:rsidRPr="00A80F3E" w:rsidRDefault="000A0645" w:rsidP="00586E50">
      <w:pPr>
        <w:jc w:val="both"/>
        <w:rPr>
          <w:szCs w:val="24"/>
        </w:rPr>
      </w:pPr>
      <w:r>
        <w:rPr>
          <w:szCs w:val="24"/>
        </w:rPr>
        <w:t>Odpadové vody vznikajú len pri čistení zariadení súvisiacich s chladením hnojiva parným kondenzátom a budú opätovne spracovávané v celom rozsahu v procese výroby hnojív.</w:t>
      </w:r>
    </w:p>
    <w:p w:rsidR="00D54353" w:rsidRPr="00A80F3E" w:rsidRDefault="0089556C" w:rsidP="004A16B5">
      <w:pPr>
        <w:rPr>
          <w:szCs w:val="24"/>
        </w:rPr>
      </w:pPr>
      <w:r w:rsidRPr="00A80F3E">
        <w:rPr>
          <w:szCs w:val="24"/>
        </w:rPr>
        <w:t xml:space="preserve"> </w:t>
      </w:r>
    </w:p>
    <w:p w:rsidR="0089556C" w:rsidRPr="00A80F3E" w:rsidRDefault="0089556C" w:rsidP="0089556C">
      <w:pPr>
        <w:rPr>
          <w:i/>
          <w:szCs w:val="24"/>
          <w:u w:val="single"/>
        </w:rPr>
      </w:pPr>
      <w:r w:rsidRPr="00A80F3E">
        <w:rPr>
          <w:i/>
          <w:szCs w:val="24"/>
          <w:u w:val="single"/>
        </w:rPr>
        <w:t>Ochrana proti hluku:</w:t>
      </w:r>
    </w:p>
    <w:p w:rsidR="0089556C" w:rsidRPr="00A80F3E" w:rsidRDefault="000A0645" w:rsidP="004A16B5">
      <w:pPr>
        <w:rPr>
          <w:szCs w:val="24"/>
        </w:rPr>
      </w:pPr>
      <w:r>
        <w:rPr>
          <w:szCs w:val="24"/>
        </w:rPr>
        <w:t xml:space="preserve">- </w:t>
      </w:r>
      <w:r w:rsidR="00D67A2F" w:rsidRPr="00A80F3E">
        <w:rPr>
          <w:szCs w:val="24"/>
        </w:rPr>
        <w:t>nezmenené</w:t>
      </w: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F91A83">
      <w:pPr>
        <w:pStyle w:val="Nadpis2"/>
        <w:jc w:val="left"/>
        <w:rPr>
          <w:szCs w:val="24"/>
        </w:rPr>
      </w:pPr>
    </w:p>
    <w:p w:rsidR="00F91A83" w:rsidRDefault="00F91A83" w:rsidP="00F91A83"/>
    <w:p w:rsidR="00F91A83" w:rsidRDefault="00F91A83" w:rsidP="00F91A83"/>
    <w:p w:rsidR="00F91A83" w:rsidRDefault="00F91A83" w:rsidP="00F91A83"/>
    <w:p w:rsidR="00F91A83" w:rsidRDefault="00F91A83" w:rsidP="00F91A83"/>
    <w:p w:rsidR="00F91A83" w:rsidRPr="00F91A83" w:rsidRDefault="00F91A83" w:rsidP="00F91A83"/>
    <w:p w:rsidR="00F61703" w:rsidRPr="00A80F3E" w:rsidRDefault="00F61703" w:rsidP="00EE7F55">
      <w:pPr>
        <w:pStyle w:val="Nadpis2"/>
        <w:ind w:left="709" w:hanging="709"/>
        <w:jc w:val="left"/>
        <w:rPr>
          <w:szCs w:val="24"/>
        </w:rPr>
      </w:pPr>
      <w:r w:rsidRPr="00A80F3E">
        <w:rPr>
          <w:szCs w:val="24"/>
        </w:rPr>
        <w:lastRenderedPageBreak/>
        <w:t>Prehlásenie</w:t>
      </w:r>
    </w:p>
    <w:p w:rsidR="00F61703" w:rsidRPr="00A80F3E" w:rsidRDefault="00F61703" w:rsidP="00F61703">
      <w:pPr>
        <w:pStyle w:val="Nadpis2"/>
        <w:jc w:val="left"/>
        <w:rPr>
          <w:szCs w:val="24"/>
        </w:rPr>
      </w:pPr>
    </w:p>
    <w:p w:rsidR="00E04AB3" w:rsidRPr="00A80F3E" w:rsidRDefault="00E04AB3" w:rsidP="00E04AB3">
      <w:pPr>
        <w:ind w:right="-51"/>
        <w:rPr>
          <w:b/>
          <w:szCs w:val="24"/>
        </w:rPr>
      </w:pPr>
    </w:p>
    <w:p w:rsidR="00E04AB3" w:rsidRPr="00A80F3E" w:rsidRDefault="00E04AB3" w:rsidP="00E04AB3">
      <w:pPr>
        <w:ind w:right="-51"/>
        <w:rPr>
          <w:szCs w:val="24"/>
        </w:rPr>
      </w:pPr>
      <w:r w:rsidRPr="00A80F3E">
        <w:rPr>
          <w:szCs w:val="24"/>
        </w:rPr>
        <w:t>Týmto prehlasujem, že som vypracoval žiadosť o vydanie povolenia / zmenu povolenia.</w:t>
      </w:r>
    </w:p>
    <w:p w:rsidR="00E04AB3" w:rsidRPr="00A80F3E" w:rsidRDefault="00E04AB3" w:rsidP="00E04AB3">
      <w:pPr>
        <w:ind w:right="-51"/>
        <w:rPr>
          <w:szCs w:val="24"/>
        </w:rPr>
      </w:pPr>
    </w:p>
    <w:p w:rsidR="00E04AB3" w:rsidRPr="00A80F3E" w:rsidRDefault="00E04AB3" w:rsidP="00E04AB3">
      <w:pPr>
        <w:ind w:right="-51"/>
        <w:rPr>
          <w:szCs w:val="24"/>
        </w:rPr>
      </w:pPr>
      <w:r w:rsidRPr="00A80F3E">
        <w:rPr>
          <w:szCs w:val="24"/>
        </w:rPr>
        <w:t>Potvrdzujem, že informácie uvedené v tejto žiadosti sú pravdivé, správne a kompletné.</w:t>
      </w:r>
    </w:p>
    <w:p w:rsidR="00E04AB3" w:rsidRPr="00A80F3E" w:rsidRDefault="00E04AB3" w:rsidP="00E04AB3">
      <w:pPr>
        <w:ind w:right="-51"/>
        <w:rPr>
          <w:szCs w:val="24"/>
        </w:rPr>
      </w:pPr>
    </w:p>
    <w:p w:rsidR="00E04AB3" w:rsidRPr="00A80F3E" w:rsidRDefault="00E04AB3" w:rsidP="00E04AB3">
      <w:pPr>
        <w:ind w:right="-51"/>
        <w:rPr>
          <w:b/>
          <w:szCs w:val="24"/>
        </w:rPr>
      </w:pPr>
      <w:r w:rsidRPr="00A80F3E">
        <w:rPr>
          <w:b/>
          <w:szCs w:val="24"/>
        </w:rPr>
        <w:tab/>
      </w:r>
      <w:r w:rsidRPr="00A80F3E">
        <w:rPr>
          <w:b/>
          <w:szCs w:val="24"/>
        </w:rPr>
        <w:tab/>
      </w:r>
    </w:p>
    <w:p w:rsidR="00E04AB3" w:rsidRPr="00A80F3E" w:rsidRDefault="00E04AB3" w:rsidP="00E04AB3">
      <w:pPr>
        <w:ind w:right="-51"/>
        <w:rPr>
          <w:b/>
          <w:szCs w:val="24"/>
        </w:rPr>
      </w:pPr>
    </w:p>
    <w:p w:rsidR="00E04AB3" w:rsidRPr="00A80F3E" w:rsidRDefault="00E04AB3" w:rsidP="00E04AB3">
      <w:pPr>
        <w:ind w:right="-51"/>
        <w:rPr>
          <w:b/>
          <w:szCs w:val="24"/>
        </w:rPr>
      </w:pPr>
    </w:p>
    <w:p w:rsidR="00E04AB3" w:rsidRPr="00A80F3E" w:rsidRDefault="00E04AB3" w:rsidP="00E04AB3">
      <w:pPr>
        <w:ind w:right="-51"/>
        <w:rPr>
          <w:szCs w:val="24"/>
          <w:u w:val="single"/>
        </w:rPr>
      </w:pPr>
      <w:r w:rsidRPr="00A80F3E">
        <w:rPr>
          <w:b/>
          <w:szCs w:val="24"/>
        </w:rPr>
        <w:t>Podpísaný:</w:t>
      </w:r>
      <w:r w:rsidRPr="00A80F3E">
        <w:rPr>
          <w:szCs w:val="24"/>
          <w:u w:val="single"/>
        </w:rPr>
        <w:t xml:space="preserve">                                 </w:t>
      </w:r>
      <w:r w:rsidRPr="00A80F3E">
        <w:rPr>
          <w:szCs w:val="24"/>
          <w:u w:val="single"/>
        </w:rPr>
        <w:tab/>
      </w:r>
      <w:r w:rsidRPr="00A80F3E">
        <w:rPr>
          <w:szCs w:val="24"/>
          <w:u w:val="single"/>
        </w:rPr>
        <w:tab/>
        <w:t xml:space="preserve">        </w:t>
      </w:r>
      <w:r w:rsidRPr="00A80F3E">
        <w:rPr>
          <w:szCs w:val="24"/>
        </w:rPr>
        <w:t xml:space="preserve"> </w:t>
      </w:r>
      <w:r w:rsidRPr="00A80F3E">
        <w:rPr>
          <w:b/>
          <w:szCs w:val="24"/>
        </w:rPr>
        <w:t>Dátum  :</w:t>
      </w:r>
      <w:r w:rsidRPr="00A80F3E">
        <w:rPr>
          <w:szCs w:val="24"/>
          <w:u w:val="single"/>
        </w:rPr>
        <w:t xml:space="preserve"> </w:t>
      </w:r>
      <w:r w:rsidR="00586E50" w:rsidRPr="00586E50">
        <w:rPr>
          <w:szCs w:val="24"/>
          <w:u w:val="single"/>
        </w:rPr>
        <w:t>15</w:t>
      </w:r>
      <w:r w:rsidR="000A0645" w:rsidRPr="00586E50">
        <w:rPr>
          <w:szCs w:val="24"/>
          <w:u w:val="single"/>
        </w:rPr>
        <w:t>.04.2015</w:t>
      </w:r>
      <w:r w:rsidRPr="00A80F3E">
        <w:rPr>
          <w:szCs w:val="24"/>
          <w:u w:val="single"/>
        </w:rPr>
        <w:t xml:space="preserve">                      </w:t>
      </w:r>
    </w:p>
    <w:p w:rsidR="00E04AB3" w:rsidRPr="00A80F3E" w:rsidRDefault="00E04AB3" w:rsidP="00E04AB3">
      <w:pPr>
        <w:ind w:right="-51"/>
        <w:rPr>
          <w:i/>
          <w:szCs w:val="24"/>
        </w:rPr>
      </w:pPr>
      <w:r w:rsidRPr="00A80F3E">
        <w:rPr>
          <w:i/>
          <w:szCs w:val="24"/>
        </w:rPr>
        <w:t>(zástupca organizácie)</w:t>
      </w:r>
    </w:p>
    <w:p w:rsidR="00E04AB3" w:rsidRPr="00A80F3E" w:rsidRDefault="00E04AB3" w:rsidP="00E04AB3">
      <w:pPr>
        <w:ind w:right="-51"/>
        <w:rPr>
          <w:b/>
          <w:szCs w:val="24"/>
        </w:rPr>
      </w:pPr>
    </w:p>
    <w:p w:rsidR="0089556C" w:rsidRPr="00A80F3E" w:rsidRDefault="00E04AB3" w:rsidP="00E04AB3">
      <w:pPr>
        <w:ind w:right="-51"/>
        <w:rPr>
          <w:szCs w:val="24"/>
          <w:u w:val="single"/>
        </w:rPr>
      </w:pPr>
      <w:r w:rsidRPr="00A80F3E">
        <w:rPr>
          <w:b/>
          <w:szCs w:val="24"/>
        </w:rPr>
        <w:t>Vypísať meno podpisujúceho</w:t>
      </w:r>
      <w:r w:rsidRPr="00A80F3E">
        <w:rPr>
          <w:szCs w:val="24"/>
        </w:rPr>
        <w:t xml:space="preserve">: </w:t>
      </w:r>
      <w:r w:rsidRPr="00A80F3E">
        <w:rPr>
          <w:szCs w:val="24"/>
          <w:u w:val="single"/>
        </w:rPr>
        <w:tab/>
      </w:r>
      <w:r w:rsidR="00D54353" w:rsidRPr="00A80F3E">
        <w:rPr>
          <w:szCs w:val="24"/>
          <w:u w:val="single"/>
        </w:rPr>
        <w:t xml:space="preserve">Ing. Jozef </w:t>
      </w:r>
      <w:r w:rsidR="0089556C" w:rsidRPr="00A80F3E">
        <w:rPr>
          <w:szCs w:val="24"/>
          <w:u w:val="single"/>
        </w:rPr>
        <w:t xml:space="preserve"> </w:t>
      </w:r>
      <w:proofErr w:type="spellStart"/>
      <w:r w:rsidR="00D54353" w:rsidRPr="00A80F3E">
        <w:rPr>
          <w:szCs w:val="24"/>
          <w:u w:val="single"/>
        </w:rPr>
        <w:t>Mako</w:t>
      </w:r>
      <w:proofErr w:type="spellEnd"/>
      <w:r w:rsidRPr="00A80F3E">
        <w:rPr>
          <w:szCs w:val="24"/>
          <w:u w:val="single"/>
        </w:rPr>
        <w:tab/>
      </w:r>
      <w:r w:rsidRPr="00A80F3E">
        <w:rPr>
          <w:szCs w:val="24"/>
          <w:u w:val="single"/>
        </w:rPr>
        <w:tab/>
      </w:r>
      <w:r w:rsidRPr="00A80F3E">
        <w:rPr>
          <w:szCs w:val="24"/>
          <w:u w:val="single"/>
        </w:rPr>
        <w:tab/>
      </w:r>
    </w:p>
    <w:p w:rsidR="0089556C" w:rsidRPr="00A80F3E" w:rsidRDefault="0089556C" w:rsidP="00E04AB3">
      <w:pPr>
        <w:ind w:right="-51"/>
        <w:rPr>
          <w:szCs w:val="24"/>
          <w:u w:val="single"/>
        </w:rPr>
      </w:pPr>
    </w:p>
    <w:p w:rsidR="00E04AB3" w:rsidRPr="00A80F3E" w:rsidRDefault="00E04AB3" w:rsidP="00E04AB3">
      <w:pPr>
        <w:ind w:right="-51"/>
        <w:rPr>
          <w:szCs w:val="24"/>
          <w:u w:val="single"/>
        </w:rPr>
      </w:pPr>
      <w:r w:rsidRPr="00A80F3E">
        <w:rPr>
          <w:b/>
          <w:szCs w:val="24"/>
        </w:rPr>
        <w:t>Pozícia v organizácii:</w:t>
      </w:r>
      <w:r w:rsidRPr="00A80F3E">
        <w:rPr>
          <w:szCs w:val="24"/>
          <w:u w:val="single"/>
        </w:rPr>
        <w:t xml:space="preserve">        </w:t>
      </w:r>
      <w:r w:rsidR="00D54353" w:rsidRPr="00A80F3E">
        <w:rPr>
          <w:szCs w:val="24"/>
          <w:u w:val="single"/>
        </w:rPr>
        <w:t xml:space="preserve">vedúci </w:t>
      </w:r>
      <w:r w:rsidR="000A0645">
        <w:rPr>
          <w:szCs w:val="24"/>
          <w:u w:val="single"/>
        </w:rPr>
        <w:t>odboru ŽP a ochrany zdravia</w:t>
      </w:r>
      <w:r w:rsidR="00D54353" w:rsidRPr="00A80F3E">
        <w:rPr>
          <w:szCs w:val="24"/>
          <w:u w:val="single"/>
        </w:rPr>
        <w:t xml:space="preserve">   </w:t>
      </w:r>
      <w:r w:rsidR="00D54353" w:rsidRPr="00A80F3E">
        <w:rPr>
          <w:szCs w:val="24"/>
          <w:u w:val="single"/>
        </w:rPr>
        <w:tab/>
      </w:r>
      <w:r w:rsidRPr="00A80F3E">
        <w:rPr>
          <w:szCs w:val="24"/>
          <w:u w:val="single"/>
        </w:rPr>
        <w:t xml:space="preserve">                         </w:t>
      </w:r>
    </w:p>
    <w:p w:rsidR="00E04AB3" w:rsidRPr="00A80F3E" w:rsidRDefault="00E04AB3" w:rsidP="00E04AB3">
      <w:pPr>
        <w:ind w:right="-51"/>
        <w:rPr>
          <w:szCs w:val="24"/>
          <w:u w:val="single"/>
        </w:rPr>
      </w:pPr>
    </w:p>
    <w:p w:rsidR="00E04AB3" w:rsidRPr="00A80F3E" w:rsidRDefault="00E04AB3" w:rsidP="00E04AB3">
      <w:pPr>
        <w:ind w:right="-51"/>
        <w:rPr>
          <w:szCs w:val="24"/>
          <w:u w:val="single"/>
        </w:rPr>
      </w:pPr>
    </w:p>
    <w:tbl>
      <w:tblPr>
        <w:tblW w:w="0" w:type="auto"/>
        <w:tblInd w:w="604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7"/>
      </w:tblGrid>
      <w:tr w:rsidR="00E04AB3" w:rsidRPr="00A80F3E" w:rsidTr="004F602B">
        <w:trPr>
          <w:trHeight w:val="1565"/>
        </w:trPr>
        <w:tc>
          <w:tcPr>
            <w:tcW w:w="2477" w:type="dxa"/>
          </w:tcPr>
          <w:p w:rsidR="00E04AB3" w:rsidRPr="00A80F3E" w:rsidRDefault="00E04AB3" w:rsidP="00FA5420">
            <w:pPr>
              <w:ind w:right="-51"/>
              <w:rPr>
                <w:i/>
                <w:szCs w:val="24"/>
              </w:rPr>
            </w:pPr>
            <w:r w:rsidRPr="00A80F3E">
              <w:rPr>
                <w:i/>
                <w:szCs w:val="24"/>
              </w:rPr>
              <w:t>Pečiatka alebo pečať podniku:</w:t>
            </w:r>
          </w:p>
          <w:p w:rsidR="00E04AB3" w:rsidRPr="00A80F3E" w:rsidRDefault="00E04AB3" w:rsidP="00FA5420">
            <w:pPr>
              <w:ind w:right="-51"/>
              <w:rPr>
                <w:i/>
                <w:color w:val="FF0000"/>
                <w:szCs w:val="24"/>
              </w:rPr>
            </w:pPr>
          </w:p>
          <w:p w:rsidR="00E04AB3" w:rsidRPr="00A80F3E" w:rsidRDefault="00E04AB3" w:rsidP="00FA5420">
            <w:pPr>
              <w:ind w:right="-51"/>
              <w:rPr>
                <w:color w:val="FF0000"/>
                <w:szCs w:val="24"/>
                <w:u w:val="single"/>
              </w:rPr>
            </w:pPr>
          </w:p>
        </w:tc>
      </w:tr>
    </w:tbl>
    <w:p w:rsidR="00E04AB3" w:rsidRPr="00A80F3E" w:rsidRDefault="00E04AB3" w:rsidP="00E04AB3">
      <w:pPr>
        <w:rPr>
          <w:szCs w:val="24"/>
        </w:rPr>
      </w:pPr>
    </w:p>
    <w:p w:rsidR="00E04AB3" w:rsidRPr="00A80F3E" w:rsidRDefault="00E04AB3" w:rsidP="00E04AB3">
      <w:pPr>
        <w:rPr>
          <w:szCs w:val="24"/>
        </w:rPr>
      </w:pPr>
    </w:p>
    <w:p w:rsidR="00E04AB3" w:rsidRPr="00A80F3E" w:rsidRDefault="00E04AB3" w:rsidP="00E04AB3">
      <w:pPr>
        <w:rPr>
          <w:szCs w:val="24"/>
        </w:rPr>
      </w:pPr>
    </w:p>
    <w:p w:rsidR="00E04AB3" w:rsidRPr="00A80F3E" w:rsidRDefault="00E04AB3" w:rsidP="00E04AB3">
      <w:pPr>
        <w:rPr>
          <w:szCs w:val="24"/>
        </w:rPr>
      </w:pPr>
    </w:p>
    <w:p w:rsidR="00E04AB3" w:rsidRPr="00A80F3E" w:rsidRDefault="00E04AB3" w:rsidP="00E04AB3">
      <w:pPr>
        <w:rPr>
          <w:szCs w:val="24"/>
        </w:rPr>
      </w:pPr>
    </w:p>
    <w:p w:rsidR="00E04AB3" w:rsidRPr="00A80F3E" w:rsidRDefault="00E04AB3" w:rsidP="00E04AB3">
      <w:pPr>
        <w:rPr>
          <w:szCs w:val="24"/>
        </w:rPr>
      </w:pPr>
    </w:p>
    <w:p w:rsidR="00E04AB3" w:rsidRPr="00A80F3E" w:rsidRDefault="00E04AB3" w:rsidP="00E04AB3">
      <w:pPr>
        <w:rPr>
          <w:szCs w:val="24"/>
        </w:rPr>
      </w:pPr>
    </w:p>
    <w:p w:rsidR="00E04AB3" w:rsidRPr="00A80F3E" w:rsidRDefault="00E04AB3" w:rsidP="00E04AB3">
      <w:pPr>
        <w:rPr>
          <w:szCs w:val="24"/>
        </w:rPr>
      </w:pPr>
    </w:p>
    <w:p w:rsidR="00F61703" w:rsidRPr="00A80F3E" w:rsidRDefault="00F61703" w:rsidP="00F61703">
      <w:pPr>
        <w:ind w:left="709" w:hanging="709"/>
        <w:rPr>
          <w:szCs w:val="24"/>
        </w:rPr>
      </w:pPr>
    </w:p>
    <w:p w:rsidR="000F2AB0" w:rsidRPr="00A80F3E" w:rsidRDefault="000F2AB0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D54353" w:rsidRPr="00A80F3E" w:rsidRDefault="00D54353" w:rsidP="00F61703">
      <w:pPr>
        <w:ind w:left="709" w:hanging="709"/>
        <w:rPr>
          <w:szCs w:val="24"/>
        </w:rPr>
      </w:pPr>
    </w:p>
    <w:p w:rsidR="00D54353" w:rsidRPr="00A80F3E" w:rsidRDefault="00D54353" w:rsidP="00F61703">
      <w:pPr>
        <w:ind w:left="709" w:hanging="709"/>
        <w:rPr>
          <w:szCs w:val="24"/>
        </w:rPr>
      </w:pPr>
    </w:p>
    <w:p w:rsidR="00D54353" w:rsidRPr="00A80F3E" w:rsidRDefault="00D54353" w:rsidP="00F61703">
      <w:pPr>
        <w:ind w:left="709" w:hanging="709"/>
        <w:rPr>
          <w:szCs w:val="24"/>
        </w:rPr>
      </w:pPr>
    </w:p>
    <w:p w:rsidR="00D54353" w:rsidRPr="00A80F3E" w:rsidRDefault="00D54353" w:rsidP="00F61703">
      <w:pPr>
        <w:ind w:left="709" w:hanging="709"/>
        <w:rPr>
          <w:szCs w:val="24"/>
        </w:rPr>
      </w:pPr>
    </w:p>
    <w:p w:rsidR="00D54353" w:rsidRPr="00A80F3E" w:rsidRDefault="00D54353" w:rsidP="00F61703">
      <w:pPr>
        <w:ind w:left="709" w:hanging="709"/>
        <w:rPr>
          <w:szCs w:val="24"/>
        </w:rPr>
      </w:pPr>
    </w:p>
    <w:p w:rsidR="00D54353" w:rsidRPr="00A80F3E" w:rsidRDefault="00D54353" w:rsidP="00F61703">
      <w:pPr>
        <w:ind w:left="709" w:hanging="709"/>
        <w:rPr>
          <w:szCs w:val="24"/>
        </w:rPr>
      </w:pPr>
    </w:p>
    <w:p w:rsidR="00D54353" w:rsidRPr="00A80F3E" w:rsidRDefault="00D54353" w:rsidP="00F61703">
      <w:pPr>
        <w:ind w:left="709" w:hanging="709"/>
        <w:rPr>
          <w:szCs w:val="24"/>
        </w:rPr>
      </w:pPr>
    </w:p>
    <w:p w:rsidR="00BC279C" w:rsidRDefault="00BC279C" w:rsidP="000A0645">
      <w:pPr>
        <w:rPr>
          <w:szCs w:val="24"/>
        </w:rPr>
      </w:pPr>
    </w:p>
    <w:p w:rsidR="00F91A83" w:rsidRPr="00A80F3E" w:rsidRDefault="00F91A83" w:rsidP="000A0645">
      <w:pPr>
        <w:rPr>
          <w:szCs w:val="24"/>
        </w:rPr>
      </w:pPr>
    </w:p>
    <w:p w:rsidR="00D54353" w:rsidRPr="005D240F" w:rsidRDefault="00D54353" w:rsidP="00D54353">
      <w:pPr>
        <w:ind w:left="709" w:hanging="709"/>
        <w:rPr>
          <w:b/>
          <w:szCs w:val="24"/>
          <w:u w:val="single"/>
        </w:rPr>
      </w:pPr>
      <w:r w:rsidRPr="005D240F">
        <w:rPr>
          <w:b/>
          <w:szCs w:val="24"/>
          <w:u w:val="single"/>
        </w:rPr>
        <w:lastRenderedPageBreak/>
        <w:t>Príloh</w:t>
      </w:r>
      <w:r w:rsidR="00311546" w:rsidRPr="005D240F">
        <w:rPr>
          <w:b/>
          <w:szCs w:val="24"/>
          <w:u w:val="single"/>
        </w:rPr>
        <w:t>y</w:t>
      </w:r>
    </w:p>
    <w:p w:rsidR="000A0645" w:rsidRDefault="000A0645" w:rsidP="000A0645">
      <w:pPr>
        <w:pStyle w:val="Zkladntext3"/>
        <w:rPr>
          <w:sz w:val="20"/>
        </w:rPr>
      </w:pPr>
    </w:p>
    <w:p w:rsidR="000A0645" w:rsidRPr="000A0645" w:rsidRDefault="000A0645" w:rsidP="000A0645">
      <w:pPr>
        <w:pStyle w:val="Nadpis2"/>
        <w:ind w:left="709" w:hanging="709"/>
        <w:jc w:val="left"/>
        <w:rPr>
          <w:szCs w:val="24"/>
        </w:rPr>
      </w:pPr>
      <w:r w:rsidRPr="000A0645">
        <w:rPr>
          <w:bCs/>
          <w:szCs w:val="24"/>
        </w:rPr>
        <w:t>Údaje identifikujúce prevádzkovateľa</w:t>
      </w:r>
      <w:r w:rsidRPr="000A0645">
        <w:rPr>
          <w:szCs w:val="24"/>
        </w:rPr>
        <w:t xml:space="preserve">  </w:t>
      </w:r>
    </w:p>
    <w:p w:rsidR="000A0645" w:rsidRPr="000A0645" w:rsidRDefault="000A0645" w:rsidP="000A0645">
      <w:pPr>
        <w:rPr>
          <w:szCs w:val="24"/>
        </w:rPr>
      </w:pPr>
    </w:p>
    <w:p w:rsidR="000A0645" w:rsidRPr="000A0645" w:rsidRDefault="000A0645" w:rsidP="000A0645">
      <w:pPr>
        <w:rPr>
          <w:szCs w:val="24"/>
        </w:rPr>
      </w:pPr>
      <w:r w:rsidRPr="000A0645">
        <w:rPr>
          <w:szCs w:val="24"/>
        </w:rPr>
        <w:t xml:space="preserve">Prílohy: </w:t>
      </w:r>
    </w:p>
    <w:p w:rsidR="000A0645" w:rsidRPr="000A0645" w:rsidRDefault="000A0645" w:rsidP="000A0645">
      <w:pPr>
        <w:numPr>
          <w:ilvl w:val="0"/>
          <w:numId w:val="6"/>
        </w:numPr>
        <w:tabs>
          <w:tab w:val="clear" w:pos="720"/>
          <w:tab w:val="left" w:pos="1560"/>
        </w:tabs>
        <w:ind w:left="1560" w:hanging="426"/>
        <w:rPr>
          <w:b/>
          <w:szCs w:val="24"/>
        </w:rPr>
      </w:pPr>
      <w:r w:rsidRPr="000A0645">
        <w:rPr>
          <w:szCs w:val="24"/>
        </w:rPr>
        <w:t xml:space="preserve">Výpis z obchodného registra – </w:t>
      </w:r>
      <w:r w:rsidRPr="000A0645">
        <w:rPr>
          <w:b/>
          <w:szCs w:val="24"/>
        </w:rPr>
        <w:t>príloha č.1</w:t>
      </w:r>
    </w:p>
    <w:p w:rsidR="000A0645" w:rsidRPr="00B31D27" w:rsidRDefault="000A0645" w:rsidP="000A0645">
      <w:pPr>
        <w:numPr>
          <w:ilvl w:val="0"/>
          <w:numId w:val="6"/>
        </w:numPr>
        <w:tabs>
          <w:tab w:val="clear" w:pos="720"/>
          <w:tab w:val="left" w:pos="1560"/>
        </w:tabs>
        <w:ind w:left="1560" w:hanging="426"/>
        <w:rPr>
          <w:b/>
          <w:sz w:val="20"/>
        </w:rPr>
      </w:pPr>
      <w:r w:rsidRPr="000A0645">
        <w:rPr>
          <w:szCs w:val="24"/>
        </w:rPr>
        <w:t xml:space="preserve">Doklad o zaplatení správneho poplatku – </w:t>
      </w:r>
      <w:r w:rsidRPr="000A0645">
        <w:rPr>
          <w:b/>
          <w:szCs w:val="24"/>
        </w:rPr>
        <w:t xml:space="preserve">príloha č. 2 </w:t>
      </w:r>
      <w:r w:rsidRPr="00B31D27">
        <w:rPr>
          <w:sz w:val="20"/>
        </w:rPr>
        <w:t>(len vo výtlačku pre SIŽP)</w:t>
      </w:r>
    </w:p>
    <w:p w:rsidR="000A0645" w:rsidRPr="00B31D27" w:rsidRDefault="000A0645" w:rsidP="000A0645">
      <w:pPr>
        <w:rPr>
          <w:sz w:val="20"/>
        </w:rPr>
      </w:pPr>
    </w:p>
    <w:p w:rsidR="000A0645" w:rsidRPr="000A0645" w:rsidRDefault="000A0645" w:rsidP="000A0645">
      <w:pPr>
        <w:rPr>
          <w:szCs w:val="24"/>
        </w:rPr>
      </w:pPr>
    </w:p>
    <w:p w:rsidR="000A0645" w:rsidRPr="000A0645" w:rsidRDefault="000A0645" w:rsidP="000A0645">
      <w:pPr>
        <w:pStyle w:val="Nadpis2"/>
        <w:jc w:val="left"/>
        <w:rPr>
          <w:szCs w:val="24"/>
        </w:rPr>
      </w:pPr>
      <w:r w:rsidRPr="000A0645">
        <w:rPr>
          <w:szCs w:val="24"/>
        </w:rPr>
        <w:t xml:space="preserve">Údaje o prevádzke a jej umiestnení </w:t>
      </w:r>
    </w:p>
    <w:p w:rsidR="000A0645" w:rsidRPr="000A0645" w:rsidRDefault="000A0645" w:rsidP="000A0645">
      <w:pPr>
        <w:rPr>
          <w:szCs w:val="24"/>
        </w:rPr>
      </w:pPr>
    </w:p>
    <w:p w:rsidR="000A0645" w:rsidRPr="000A0645" w:rsidRDefault="000A0645" w:rsidP="000A0645">
      <w:pPr>
        <w:rPr>
          <w:szCs w:val="24"/>
        </w:rPr>
      </w:pPr>
      <w:r w:rsidRPr="000A0645">
        <w:rPr>
          <w:szCs w:val="24"/>
        </w:rPr>
        <w:t xml:space="preserve">Prílohy: </w:t>
      </w:r>
    </w:p>
    <w:p w:rsidR="000A0645" w:rsidRPr="000A0645" w:rsidRDefault="000A0645" w:rsidP="000A0645">
      <w:pPr>
        <w:numPr>
          <w:ilvl w:val="0"/>
          <w:numId w:val="4"/>
        </w:numPr>
        <w:tabs>
          <w:tab w:val="clear" w:pos="1854"/>
          <w:tab w:val="num" w:pos="1560"/>
        </w:tabs>
        <w:ind w:left="1560" w:hanging="426"/>
        <w:rPr>
          <w:b/>
          <w:szCs w:val="24"/>
        </w:rPr>
      </w:pPr>
      <w:r w:rsidRPr="000A0645">
        <w:rPr>
          <w:szCs w:val="24"/>
        </w:rPr>
        <w:t xml:space="preserve">Výpis z listu vlastníctva– čiastočný (katastrálne územie Močenok) – </w:t>
      </w:r>
      <w:r w:rsidRPr="000A0645">
        <w:rPr>
          <w:b/>
          <w:szCs w:val="24"/>
        </w:rPr>
        <w:t>príloha č. 3</w:t>
      </w:r>
    </w:p>
    <w:p w:rsidR="000A0645" w:rsidRPr="000A0645" w:rsidRDefault="000A0645" w:rsidP="000A0645">
      <w:pPr>
        <w:numPr>
          <w:ilvl w:val="0"/>
          <w:numId w:val="4"/>
        </w:numPr>
        <w:tabs>
          <w:tab w:val="clear" w:pos="1854"/>
          <w:tab w:val="num" w:pos="1560"/>
        </w:tabs>
        <w:ind w:left="1560" w:hanging="426"/>
        <w:rPr>
          <w:szCs w:val="24"/>
        </w:rPr>
      </w:pPr>
      <w:r w:rsidRPr="000A0645">
        <w:rPr>
          <w:szCs w:val="24"/>
        </w:rPr>
        <w:t xml:space="preserve">Kópia katastrálnej mapy (katastrálne územie Močenok) – </w:t>
      </w:r>
      <w:r w:rsidRPr="000A0645">
        <w:rPr>
          <w:b/>
          <w:szCs w:val="24"/>
        </w:rPr>
        <w:t>príloha č. 4</w:t>
      </w:r>
    </w:p>
    <w:p w:rsidR="000A0645" w:rsidRPr="00B31D27" w:rsidRDefault="000A0645" w:rsidP="000A0645">
      <w:pPr>
        <w:numPr>
          <w:ilvl w:val="0"/>
          <w:numId w:val="4"/>
        </w:numPr>
        <w:tabs>
          <w:tab w:val="clear" w:pos="1854"/>
        </w:tabs>
        <w:ind w:left="1560" w:hanging="426"/>
        <w:rPr>
          <w:b/>
          <w:sz w:val="20"/>
        </w:rPr>
      </w:pPr>
      <w:r w:rsidRPr="000A0645">
        <w:rPr>
          <w:szCs w:val="24"/>
        </w:rPr>
        <w:t>Žiadosť o</w:t>
      </w:r>
      <w:r w:rsidR="005D240F">
        <w:rPr>
          <w:szCs w:val="24"/>
        </w:rPr>
        <w:t> stavebné povolenie</w:t>
      </w:r>
      <w:r w:rsidRPr="000A0645">
        <w:rPr>
          <w:szCs w:val="24"/>
        </w:rPr>
        <w:t xml:space="preserve"> – </w:t>
      </w:r>
      <w:r w:rsidRPr="000A0645">
        <w:rPr>
          <w:b/>
          <w:szCs w:val="24"/>
        </w:rPr>
        <w:t>príloha č. 5</w:t>
      </w:r>
      <w:r w:rsidR="00586E50">
        <w:rPr>
          <w:b/>
          <w:szCs w:val="24"/>
        </w:rPr>
        <w:t xml:space="preserve"> </w:t>
      </w:r>
      <w:r w:rsidR="00B31D27" w:rsidRPr="00B31D27">
        <w:rPr>
          <w:sz w:val="20"/>
        </w:rPr>
        <w:t>(len vo výtlačku pre SIŽP)</w:t>
      </w:r>
    </w:p>
    <w:p w:rsidR="000A0645" w:rsidRPr="000A0645" w:rsidRDefault="000A0645" w:rsidP="000A0645">
      <w:pPr>
        <w:rPr>
          <w:szCs w:val="24"/>
        </w:rPr>
      </w:pPr>
    </w:p>
    <w:p w:rsidR="000A0645" w:rsidRPr="000A0645" w:rsidRDefault="000A0645" w:rsidP="000A0645">
      <w:pPr>
        <w:rPr>
          <w:szCs w:val="24"/>
        </w:rPr>
      </w:pPr>
    </w:p>
    <w:p w:rsidR="000A0645" w:rsidRPr="005D240F" w:rsidRDefault="000A0645" w:rsidP="000A0645">
      <w:pPr>
        <w:pStyle w:val="Zarkazkladnhotextu"/>
        <w:rPr>
          <w:b/>
          <w:szCs w:val="24"/>
        </w:rPr>
      </w:pPr>
      <w:r w:rsidRPr="005D240F">
        <w:rPr>
          <w:b/>
          <w:szCs w:val="24"/>
        </w:rPr>
        <w:t>Ďalšie prílohy</w:t>
      </w:r>
    </w:p>
    <w:p w:rsidR="000A0645" w:rsidRPr="003E2E3F" w:rsidRDefault="000A0645" w:rsidP="000A0645">
      <w:pPr>
        <w:pStyle w:val="Zarkazkladnhotextu"/>
        <w:rPr>
          <w:b/>
          <w:color w:val="FF0000"/>
          <w:szCs w:val="24"/>
        </w:rPr>
      </w:pPr>
    </w:p>
    <w:p w:rsidR="000A0645" w:rsidRPr="000A0645" w:rsidRDefault="000A0645" w:rsidP="000A0645">
      <w:pPr>
        <w:numPr>
          <w:ilvl w:val="0"/>
          <w:numId w:val="8"/>
        </w:numPr>
        <w:jc w:val="both"/>
        <w:rPr>
          <w:b/>
          <w:szCs w:val="24"/>
        </w:rPr>
      </w:pPr>
      <w:r w:rsidRPr="000A0645">
        <w:rPr>
          <w:szCs w:val="24"/>
        </w:rPr>
        <w:t xml:space="preserve">stanovisko Okresného riaditeľstva Hasičského a záchranného zboru v Nitre – </w:t>
      </w:r>
      <w:r w:rsidRPr="000A0645">
        <w:rPr>
          <w:b/>
          <w:szCs w:val="24"/>
        </w:rPr>
        <w:t>príloha č. 6</w:t>
      </w:r>
    </w:p>
    <w:p w:rsidR="000A0645" w:rsidRPr="000A0645" w:rsidRDefault="000A0645" w:rsidP="000A0645">
      <w:pPr>
        <w:numPr>
          <w:ilvl w:val="0"/>
          <w:numId w:val="8"/>
        </w:numPr>
        <w:jc w:val="both"/>
        <w:rPr>
          <w:b/>
          <w:szCs w:val="24"/>
        </w:rPr>
      </w:pPr>
      <w:r w:rsidRPr="00586E50">
        <w:rPr>
          <w:szCs w:val="24"/>
        </w:rPr>
        <w:t>odborné</w:t>
      </w:r>
      <w:r w:rsidRPr="005D240F">
        <w:rPr>
          <w:color w:val="FF0000"/>
          <w:szCs w:val="24"/>
        </w:rPr>
        <w:t xml:space="preserve"> </w:t>
      </w:r>
      <w:r w:rsidRPr="000A0645">
        <w:rPr>
          <w:szCs w:val="24"/>
        </w:rPr>
        <w:t xml:space="preserve">stanovisko Technickej inšpekcie v Nitre – </w:t>
      </w:r>
      <w:r w:rsidRPr="000A0645">
        <w:rPr>
          <w:b/>
          <w:szCs w:val="24"/>
        </w:rPr>
        <w:t>príloha č. 7</w:t>
      </w:r>
    </w:p>
    <w:p w:rsidR="000A0645" w:rsidRPr="000A0645" w:rsidRDefault="000A0645" w:rsidP="000A0645">
      <w:pPr>
        <w:numPr>
          <w:ilvl w:val="0"/>
          <w:numId w:val="8"/>
        </w:numPr>
        <w:jc w:val="both"/>
        <w:rPr>
          <w:szCs w:val="24"/>
        </w:rPr>
      </w:pPr>
      <w:r w:rsidRPr="000A0645">
        <w:rPr>
          <w:szCs w:val="24"/>
        </w:rPr>
        <w:t xml:space="preserve">vyjadrenie OÚ Šaľa – Odboru krízového riadenia – </w:t>
      </w:r>
      <w:r w:rsidRPr="000A0645">
        <w:rPr>
          <w:b/>
          <w:szCs w:val="24"/>
        </w:rPr>
        <w:t>príloha č. 8</w:t>
      </w:r>
    </w:p>
    <w:p w:rsidR="000A0645" w:rsidRPr="000A0645" w:rsidRDefault="000A0645" w:rsidP="000A0645">
      <w:pPr>
        <w:numPr>
          <w:ilvl w:val="0"/>
          <w:numId w:val="8"/>
        </w:numPr>
        <w:jc w:val="both"/>
        <w:rPr>
          <w:b/>
          <w:szCs w:val="24"/>
        </w:rPr>
      </w:pPr>
      <w:r w:rsidRPr="000A0645">
        <w:rPr>
          <w:szCs w:val="24"/>
        </w:rPr>
        <w:t>záväzné stanovisko obce Močenok</w:t>
      </w:r>
      <w:r w:rsidR="005D240F">
        <w:rPr>
          <w:szCs w:val="24"/>
        </w:rPr>
        <w:t xml:space="preserve"> k PD podľa § 4 ods. 3 písm. d) zákona č. 369/1990 Zb. o obecnom zriadení</w:t>
      </w:r>
      <w:r w:rsidRPr="000A0645">
        <w:rPr>
          <w:szCs w:val="24"/>
        </w:rPr>
        <w:t xml:space="preserve">– </w:t>
      </w:r>
      <w:r w:rsidRPr="000A0645">
        <w:rPr>
          <w:b/>
          <w:szCs w:val="24"/>
        </w:rPr>
        <w:t>príloha č. 9</w:t>
      </w:r>
    </w:p>
    <w:p w:rsidR="000A0645" w:rsidRPr="000A0645" w:rsidRDefault="000A0645" w:rsidP="000A0645">
      <w:pPr>
        <w:pStyle w:val="Zarkazkladnhotextu"/>
        <w:numPr>
          <w:ilvl w:val="0"/>
          <w:numId w:val="8"/>
        </w:numPr>
        <w:jc w:val="both"/>
        <w:rPr>
          <w:b/>
          <w:szCs w:val="24"/>
        </w:rPr>
      </w:pPr>
      <w:r w:rsidRPr="000A0645">
        <w:rPr>
          <w:szCs w:val="24"/>
        </w:rPr>
        <w:t xml:space="preserve">záväzné stanovisko obce Močenok </w:t>
      </w:r>
      <w:r w:rsidR="005D240F">
        <w:rPr>
          <w:szCs w:val="24"/>
        </w:rPr>
        <w:t>k PD</w:t>
      </w:r>
      <w:r w:rsidRPr="000A0645">
        <w:rPr>
          <w:szCs w:val="24"/>
        </w:rPr>
        <w:t xml:space="preserve"> podľa § 120 stavebného zákona – </w:t>
      </w:r>
      <w:r w:rsidRPr="000A0645">
        <w:rPr>
          <w:b/>
          <w:szCs w:val="24"/>
        </w:rPr>
        <w:t>príloha č. 10</w:t>
      </w:r>
    </w:p>
    <w:p w:rsidR="000A0645" w:rsidRPr="008A470D" w:rsidRDefault="000A0645" w:rsidP="000A0645">
      <w:pPr>
        <w:pStyle w:val="Zarkazkladnhotextu"/>
        <w:numPr>
          <w:ilvl w:val="0"/>
          <w:numId w:val="8"/>
        </w:numPr>
        <w:jc w:val="both"/>
        <w:rPr>
          <w:szCs w:val="24"/>
        </w:rPr>
      </w:pPr>
      <w:r w:rsidRPr="008A470D">
        <w:rPr>
          <w:szCs w:val="24"/>
        </w:rPr>
        <w:t>Projektová dokumentácia</w:t>
      </w:r>
      <w:r w:rsidR="008A470D" w:rsidRPr="008A470D">
        <w:rPr>
          <w:szCs w:val="24"/>
        </w:rPr>
        <w:t xml:space="preserve"> pre vydanie stavebného povolenia</w:t>
      </w:r>
      <w:r w:rsidRPr="008A470D">
        <w:rPr>
          <w:szCs w:val="24"/>
        </w:rPr>
        <w:t xml:space="preserve"> – „Riešenie </w:t>
      </w:r>
      <w:r w:rsidR="008A470D" w:rsidRPr="008A470D">
        <w:rPr>
          <w:szCs w:val="24"/>
        </w:rPr>
        <w:t>emisií z FCH na UGL</w:t>
      </w:r>
      <w:r w:rsidRPr="008A470D">
        <w:rPr>
          <w:szCs w:val="24"/>
        </w:rPr>
        <w:t xml:space="preserve">“, vypracovaná </w:t>
      </w:r>
      <w:r w:rsidR="008A470D" w:rsidRPr="008A470D">
        <w:rPr>
          <w:szCs w:val="24"/>
        </w:rPr>
        <w:t xml:space="preserve">EXPRO, </w:t>
      </w:r>
      <w:proofErr w:type="spellStart"/>
      <w:r w:rsidR="008A470D" w:rsidRPr="008A470D">
        <w:rPr>
          <w:szCs w:val="24"/>
        </w:rPr>
        <w:t>s.r.o</w:t>
      </w:r>
      <w:proofErr w:type="spellEnd"/>
      <w:r w:rsidR="008A470D" w:rsidRPr="008A470D">
        <w:rPr>
          <w:szCs w:val="24"/>
        </w:rPr>
        <w:t>. Šaľa</w:t>
      </w:r>
      <w:r w:rsidRPr="008A470D">
        <w:rPr>
          <w:szCs w:val="24"/>
        </w:rPr>
        <w:t xml:space="preserve">, pod číslom projektu: </w:t>
      </w:r>
      <w:r w:rsidR="008A470D" w:rsidRPr="008A470D">
        <w:rPr>
          <w:szCs w:val="24"/>
        </w:rPr>
        <w:t>2247/14/14/EXPRO</w:t>
      </w:r>
      <w:r w:rsidRPr="008A470D">
        <w:rPr>
          <w:szCs w:val="24"/>
        </w:rPr>
        <w:t xml:space="preserve">, dátum: </w:t>
      </w:r>
      <w:r w:rsidR="008A470D" w:rsidRPr="008A470D">
        <w:rPr>
          <w:szCs w:val="24"/>
        </w:rPr>
        <w:t>12/2014</w:t>
      </w:r>
    </w:p>
    <w:p w:rsidR="000A0645" w:rsidRPr="000A0645" w:rsidRDefault="000A0645" w:rsidP="000A0645">
      <w:pPr>
        <w:ind w:left="709" w:hanging="709"/>
        <w:rPr>
          <w:szCs w:val="24"/>
        </w:rPr>
      </w:pPr>
    </w:p>
    <w:p w:rsidR="000A0645" w:rsidRPr="000A0645" w:rsidRDefault="000A0645" w:rsidP="000A0645">
      <w:pPr>
        <w:ind w:left="709" w:hanging="709"/>
        <w:rPr>
          <w:szCs w:val="24"/>
        </w:rPr>
      </w:pPr>
    </w:p>
    <w:p w:rsidR="00D54353" w:rsidRPr="000A0645" w:rsidRDefault="00D54353" w:rsidP="00D54353">
      <w:pPr>
        <w:pStyle w:val="Zarkazkladnhotextu"/>
        <w:rPr>
          <w:szCs w:val="24"/>
        </w:rPr>
      </w:pPr>
    </w:p>
    <w:p w:rsidR="00D54353" w:rsidRPr="00A80F3E" w:rsidRDefault="00D54353" w:rsidP="00F61703">
      <w:pPr>
        <w:ind w:left="709" w:hanging="709"/>
        <w:rPr>
          <w:szCs w:val="24"/>
        </w:rPr>
      </w:pPr>
      <w:bookmarkStart w:id="2" w:name="_GoBack"/>
      <w:bookmarkEnd w:id="0"/>
      <w:bookmarkEnd w:id="1"/>
      <w:bookmarkEnd w:id="2"/>
    </w:p>
    <w:sectPr w:rsidR="00D54353" w:rsidRPr="00A80F3E" w:rsidSect="004877CE">
      <w:headerReference w:type="even" r:id="rId8"/>
      <w:footerReference w:type="default" r:id="rId9"/>
      <w:pgSz w:w="11906" w:h="16838"/>
      <w:pgMar w:top="851" w:right="1133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208" w:rsidRDefault="001B4208">
      <w:r>
        <w:separator/>
      </w:r>
    </w:p>
  </w:endnote>
  <w:endnote w:type="continuationSeparator" w:id="0">
    <w:p w:rsidR="001B4208" w:rsidRDefault="001B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29" w:rsidRDefault="00305829" w:rsidP="004877CE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B1638C">
      <w:rPr>
        <w:rStyle w:val="slostrany"/>
        <w:noProof/>
      </w:rPr>
      <w:t>19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208" w:rsidRDefault="001B4208">
      <w:r>
        <w:separator/>
      </w:r>
    </w:p>
  </w:footnote>
  <w:footnote w:type="continuationSeparator" w:id="0">
    <w:p w:rsidR="001B4208" w:rsidRDefault="001B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29" w:rsidRDefault="00305829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305829" w:rsidRDefault="0030582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513CFFE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B7ED8AE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212772"/>
    <w:multiLevelType w:val="hybridMultilevel"/>
    <w:tmpl w:val="27C867EE"/>
    <w:lvl w:ilvl="0" w:tplc="096E247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3A0708"/>
    <w:multiLevelType w:val="hybridMultilevel"/>
    <w:tmpl w:val="224E52A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25506D"/>
    <w:multiLevelType w:val="hybridMultilevel"/>
    <w:tmpl w:val="F242885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854E1"/>
    <w:multiLevelType w:val="hybridMultilevel"/>
    <w:tmpl w:val="DCC4086E"/>
    <w:lvl w:ilvl="0" w:tplc="AFC6B8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07667"/>
    <w:multiLevelType w:val="hybridMultilevel"/>
    <w:tmpl w:val="FE1E9308"/>
    <w:lvl w:ilvl="0" w:tplc="2738E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A73E2"/>
    <w:multiLevelType w:val="hybridMultilevel"/>
    <w:tmpl w:val="58A061D8"/>
    <w:lvl w:ilvl="0" w:tplc="7ADA6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C64BE"/>
    <w:multiLevelType w:val="hybridMultilevel"/>
    <w:tmpl w:val="2E1AE02C"/>
    <w:lvl w:ilvl="0" w:tplc="C5443A5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391AE0"/>
    <w:multiLevelType w:val="singleLevel"/>
    <w:tmpl w:val="8DD23FDA"/>
    <w:lvl w:ilvl="0">
      <w:start w:val="11"/>
      <w:numFmt w:val="upperLetter"/>
      <w:pStyle w:val="Nadpis5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>
    <w:nsid w:val="3BAC6967"/>
    <w:multiLevelType w:val="hybridMultilevel"/>
    <w:tmpl w:val="2A1E4F00"/>
    <w:lvl w:ilvl="0" w:tplc="0A8053A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47791F16"/>
    <w:multiLevelType w:val="hybridMultilevel"/>
    <w:tmpl w:val="AD54DE86"/>
    <w:lvl w:ilvl="0" w:tplc="4A4CDD02">
      <w:start w:val="3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FA2DC0"/>
    <w:multiLevelType w:val="hybridMultilevel"/>
    <w:tmpl w:val="A2F661E8"/>
    <w:lvl w:ilvl="0" w:tplc="041B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>
    <w:nsid w:val="51C373BF"/>
    <w:multiLevelType w:val="hybridMultilevel"/>
    <w:tmpl w:val="51D2667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312DB1"/>
    <w:multiLevelType w:val="hybridMultilevel"/>
    <w:tmpl w:val="1C02D3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B40EE"/>
    <w:multiLevelType w:val="hybridMultilevel"/>
    <w:tmpl w:val="9D14A1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16435"/>
    <w:multiLevelType w:val="hybridMultilevel"/>
    <w:tmpl w:val="B364864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866B7E"/>
    <w:multiLevelType w:val="hybridMultilevel"/>
    <w:tmpl w:val="16BC71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10944"/>
    <w:multiLevelType w:val="hybridMultilevel"/>
    <w:tmpl w:val="A3BA9940"/>
    <w:lvl w:ilvl="0" w:tplc="82EE8264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color w:val="auto"/>
      </w:rPr>
    </w:lvl>
    <w:lvl w:ilvl="1" w:tplc="15688F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9E6EF0"/>
    <w:multiLevelType w:val="hybridMultilevel"/>
    <w:tmpl w:val="900ED79E"/>
    <w:lvl w:ilvl="0" w:tplc="02F85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2"/>
  </w:num>
  <w:num w:numId="8">
    <w:abstractNumId w:val="4"/>
  </w:num>
  <w:num w:numId="9">
    <w:abstractNumId w:val="19"/>
  </w:num>
  <w:num w:numId="10">
    <w:abstractNumId w:val="18"/>
  </w:num>
  <w:num w:numId="11">
    <w:abstractNumId w:val="1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14"/>
  </w:num>
  <w:num w:numId="16">
    <w:abstractNumId w:val="6"/>
  </w:num>
  <w:num w:numId="17">
    <w:abstractNumId w:val="3"/>
  </w:num>
  <w:num w:numId="18">
    <w:abstractNumId w:val="16"/>
  </w:num>
  <w:num w:numId="19">
    <w:abstractNumId w:val="7"/>
  </w:num>
  <w:num w:numId="2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D"/>
    <w:rsid w:val="00007157"/>
    <w:rsid w:val="00011CF6"/>
    <w:rsid w:val="00014107"/>
    <w:rsid w:val="00014EBD"/>
    <w:rsid w:val="000231B5"/>
    <w:rsid w:val="0002430C"/>
    <w:rsid w:val="000278CD"/>
    <w:rsid w:val="00031CB0"/>
    <w:rsid w:val="00036B4A"/>
    <w:rsid w:val="000373AC"/>
    <w:rsid w:val="0003786A"/>
    <w:rsid w:val="0004081A"/>
    <w:rsid w:val="0004612C"/>
    <w:rsid w:val="000501F8"/>
    <w:rsid w:val="00050AE8"/>
    <w:rsid w:val="00051874"/>
    <w:rsid w:val="00071AA6"/>
    <w:rsid w:val="00072179"/>
    <w:rsid w:val="000728A8"/>
    <w:rsid w:val="000742E6"/>
    <w:rsid w:val="000773A2"/>
    <w:rsid w:val="00077F73"/>
    <w:rsid w:val="00081592"/>
    <w:rsid w:val="00086072"/>
    <w:rsid w:val="00087632"/>
    <w:rsid w:val="00091120"/>
    <w:rsid w:val="00097844"/>
    <w:rsid w:val="000A0645"/>
    <w:rsid w:val="000A0868"/>
    <w:rsid w:val="000A28D8"/>
    <w:rsid w:val="000A7531"/>
    <w:rsid w:val="000B0C9B"/>
    <w:rsid w:val="000D5623"/>
    <w:rsid w:val="000E7181"/>
    <w:rsid w:val="000F1778"/>
    <w:rsid w:val="000F2AB0"/>
    <w:rsid w:val="000F682D"/>
    <w:rsid w:val="00104AC7"/>
    <w:rsid w:val="00104EF8"/>
    <w:rsid w:val="001131D7"/>
    <w:rsid w:val="00114141"/>
    <w:rsid w:val="00122775"/>
    <w:rsid w:val="00124CA2"/>
    <w:rsid w:val="00125AAB"/>
    <w:rsid w:val="00126AE5"/>
    <w:rsid w:val="00130B79"/>
    <w:rsid w:val="00132808"/>
    <w:rsid w:val="00132B90"/>
    <w:rsid w:val="00136313"/>
    <w:rsid w:val="00136664"/>
    <w:rsid w:val="0013787E"/>
    <w:rsid w:val="00140948"/>
    <w:rsid w:val="0014239F"/>
    <w:rsid w:val="00143946"/>
    <w:rsid w:val="00145085"/>
    <w:rsid w:val="00151894"/>
    <w:rsid w:val="001566C7"/>
    <w:rsid w:val="00157781"/>
    <w:rsid w:val="00163EFB"/>
    <w:rsid w:val="00164A18"/>
    <w:rsid w:val="0017028D"/>
    <w:rsid w:val="001728F8"/>
    <w:rsid w:val="00175494"/>
    <w:rsid w:val="00181EC9"/>
    <w:rsid w:val="00182C28"/>
    <w:rsid w:val="001872DC"/>
    <w:rsid w:val="0019095A"/>
    <w:rsid w:val="0019530E"/>
    <w:rsid w:val="00196200"/>
    <w:rsid w:val="00197315"/>
    <w:rsid w:val="001A4478"/>
    <w:rsid w:val="001A5C09"/>
    <w:rsid w:val="001A6DDD"/>
    <w:rsid w:val="001B0EB7"/>
    <w:rsid w:val="001B2A1C"/>
    <w:rsid w:val="001B4208"/>
    <w:rsid w:val="001B652D"/>
    <w:rsid w:val="001B6FE9"/>
    <w:rsid w:val="001B7D1B"/>
    <w:rsid w:val="001D0545"/>
    <w:rsid w:val="001E545C"/>
    <w:rsid w:val="001E594F"/>
    <w:rsid w:val="001E630B"/>
    <w:rsid w:val="001F0142"/>
    <w:rsid w:val="0020000F"/>
    <w:rsid w:val="002014C9"/>
    <w:rsid w:val="00222042"/>
    <w:rsid w:val="002271D5"/>
    <w:rsid w:val="00231D3F"/>
    <w:rsid w:val="00235409"/>
    <w:rsid w:val="002477B9"/>
    <w:rsid w:val="00247B2D"/>
    <w:rsid w:val="002519E3"/>
    <w:rsid w:val="00251C64"/>
    <w:rsid w:val="002575B0"/>
    <w:rsid w:val="00266906"/>
    <w:rsid w:val="00277E08"/>
    <w:rsid w:val="0028049B"/>
    <w:rsid w:val="00282292"/>
    <w:rsid w:val="00295BE4"/>
    <w:rsid w:val="00295DAA"/>
    <w:rsid w:val="00296A40"/>
    <w:rsid w:val="002A21E4"/>
    <w:rsid w:val="002A233B"/>
    <w:rsid w:val="002A3B44"/>
    <w:rsid w:val="002A5521"/>
    <w:rsid w:val="002A6CEA"/>
    <w:rsid w:val="002B00DB"/>
    <w:rsid w:val="002B0DF3"/>
    <w:rsid w:val="002B2126"/>
    <w:rsid w:val="002B2320"/>
    <w:rsid w:val="002B5ACA"/>
    <w:rsid w:val="002B7868"/>
    <w:rsid w:val="002B7E0E"/>
    <w:rsid w:val="002C02E1"/>
    <w:rsid w:val="002C2817"/>
    <w:rsid w:val="002C445E"/>
    <w:rsid w:val="002C66C4"/>
    <w:rsid w:val="002D47E9"/>
    <w:rsid w:val="002D4F12"/>
    <w:rsid w:val="002E48D4"/>
    <w:rsid w:val="002E6A19"/>
    <w:rsid w:val="002E7237"/>
    <w:rsid w:val="002F402C"/>
    <w:rsid w:val="002F4578"/>
    <w:rsid w:val="002F722C"/>
    <w:rsid w:val="00302A93"/>
    <w:rsid w:val="00305829"/>
    <w:rsid w:val="00306C12"/>
    <w:rsid w:val="00307AAA"/>
    <w:rsid w:val="00311546"/>
    <w:rsid w:val="003124EB"/>
    <w:rsid w:val="00323089"/>
    <w:rsid w:val="00323F8D"/>
    <w:rsid w:val="003279D7"/>
    <w:rsid w:val="003335EF"/>
    <w:rsid w:val="00335D67"/>
    <w:rsid w:val="00347A99"/>
    <w:rsid w:val="00350570"/>
    <w:rsid w:val="00350B7E"/>
    <w:rsid w:val="00357318"/>
    <w:rsid w:val="003577C8"/>
    <w:rsid w:val="003578B5"/>
    <w:rsid w:val="00361AD5"/>
    <w:rsid w:val="00363DBE"/>
    <w:rsid w:val="003651D6"/>
    <w:rsid w:val="003709D2"/>
    <w:rsid w:val="00372F78"/>
    <w:rsid w:val="00374825"/>
    <w:rsid w:val="00374C7B"/>
    <w:rsid w:val="00374CCE"/>
    <w:rsid w:val="00374D07"/>
    <w:rsid w:val="00375953"/>
    <w:rsid w:val="00376B50"/>
    <w:rsid w:val="00377B5A"/>
    <w:rsid w:val="00381BCE"/>
    <w:rsid w:val="00385120"/>
    <w:rsid w:val="003A0058"/>
    <w:rsid w:val="003A27E7"/>
    <w:rsid w:val="003C093C"/>
    <w:rsid w:val="003C0F5D"/>
    <w:rsid w:val="003C176E"/>
    <w:rsid w:val="003D0375"/>
    <w:rsid w:val="003D3F54"/>
    <w:rsid w:val="003D42D3"/>
    <w:rsid w:val="003D5211"/>
    <w:rsid w:val="003E09F2"/>
    <w:rsid w:val="003E2E3F"/>
    <w:rsid w:val="003E379C"/>
    <w:rsid w:val="003E3852"/>
    <w:rsid w:val="003E5D0A"/>
    <w:rsid w:val="003F7727"/>
    <w:rsid w:val="00403045"/>
    <w:rsid w:val="00425255"/>
    <w:rsid w:val="00425A5A"/>
    <w:rsid w:val="00430F38"/>
    <w:rsid w:val="00432CCB"/>
    <w:rsid w:val="0044473D"/>
    <w:rsid w:val="004576D3"/>
    <w:rsid w:val="00461E9E"/>
    <w:rsid w:val="00463213"/>
    <w:rsid w:val="004640C8"/>
    <w:rsid w:val="00467D62"/>
    <w:rsid w:val="00471179"/>
    <w:rsid w:val="004877CE"/>
    <w:rsid w:val="00491E47"/>
    <w:rsid w:val="00492858"/>
    <w:rsid w:val="00493BAF"/>
    <w:rsid w:val="004951DA"/>
    <w:rsid w:val="0049627B"/>
    <w:rsid w:val="0049738B"/>
    <w:rsid w:val="004A16B5"/>
    <w:rsid w:val="004A4048"/>
    <w:rsid w:val="004A62B8"/>
    <w:rsid w:val="004A73EC"/>
    <w:rsid w:val="004B3370"/>
    <w:rsid w:val="004B3ABC"/>
    <w:rsid w:val="004C355D"/>
    <w:rsid w:val="004C72E4"/>
    <w:rsid w:val="004C7C87"/>
    <w:rsid w:val="004D38FF"/>
    <w:rsid w:val="004D3EDD"/>
    <w:rsid w:val="004D4565"/>
    <w:rsid w:val="004D53FC"/>
    <w:rsid w:val="004D6BD2"/>
    <w:rsid w:val="004D7490"/>
    <w:rsid w:val="004E22FD"/>
    <w:rsid w:val="004E3E24"/>
    <w:rsid w:val="004E4395"/>
    <w:rsid w:val="004E656F"/>
    <w:rsid w:val="004F37BD"/>
    <w:rsid w:val="004F5486"/>
    <w:rsid w:val="004F602B"/>
    <w:rsid w:val="0050090F"/>
    <w:rsid w:val="00506FBF"/>
    <w:rsid w:val="005113C1"/>
    <w:rsid w:val="005143E4"/>
    <w:rsid w:val="00514ED5"/>
    <w:rsid w:val="00517EFA"/>
    <w:rsid w:val="005200E5"/>
    <w:rsid w:val="00526CAE"/>
    <w:rsid w:val="005274F4"/>
    <w:rsid w:val="00532F2A"/>
    <w:rsid w:val="00535192"/>
    <w:rsid w:val="00541817"/>
    <w:rsid w:val="00544C7F"/>
    <w:rsid w:val="00546074"/>
    <w:rsid w:val="00546B6C"/>
    <w:rsid w:val="005627C4"/>
    <w:rsid w:val="00566E48"/>
    <w:rsid w:val="00570983"/>
    <w:rsid w:val="0057317A"/>
    <w:rsid w:val="00576B7D"/>
    <w:rsid w:val="0058468B"/>
    <w:rsid w:val="00586D28"/>
    <w:rsid w:val="00586E50"/>
    <w:rsid w:val="005901F5"/>
    <w:rsid w:val="00593B03"/>
    <w:rsid w:val="005A1B01"/>
    <w:rsid w:val="005A69FC"/>
    <w:rsid w:val="005B630E"/>
    <w:rsid w:val="005C2EAE"/>
    <w:rsid w:val="005D240F"/>
    <w:rsid w:val="005D32CB"/>
    <w:rsid w:val="005D5EDF"/>
    <w:rsid w:val="005D70F5"/>
    <w:rsid w:val="005D7916"/>
    <w:rsid w:val="005E1015"/>
    <w:rsid w:val="005E1DA9"/>
    <w:rsid w:val="005E2FA8"/>
    <w:rsid w:val="005E309D"/>
    <w:rsid w:val="005E310C"/>
    <w:rsid w:val="005F03F3"/>
    <w:rsid w:val="005F13F1"/>
    <w:rsid w:val="005F7BCB"/>
    <w:rsid w:val="0060603C"/>
    <w:rsid w:val="006105EF"/>
    <w:rsid w:val="00611B31"/>
    <w:rsid w:val="006203B3"/>
    <w:rsid w:val="00621676"/>
    <w:rsid w:val="00622DB3"/>
    <w:rsid w:val="00625C90"/>
    <w:rsid w:val="00635582"/>
    <w:rsid w:val="00640380"/>
    <w:rsid w:val="00642316"/>
    <w:rsid w:val="00644AC1"/>
    <w:rsid w:val="00653BFA"/>
    <w:rsid w:val="00654E1C"/>
    <w:rsid w:val="00662107"/>
    <w:rsid w:val="00674646"/>
    <w:rsid w:val="00674CAB"/>
    <w:rsid w:val="00677C02"/>
    <w:rsid w:val="00681911"/>
    <w:rsid w:val="00682F57"/>
    <w:rsid w:val="00683FB0"/>
    <w:rsid w:val="00684751"/>
    <w:rsid w:val="00687E14"/>
    <w:rsid w:val="00690577"/>
    <w:rsid w:val="00690C7A"/>
    <w:rsid w:val="006925B3"/>
    <w:rsid w:val="00692D4D"/>
    <w:rsid w:val="0069435F"/>
    <w:rsid w:val="00695559"/>
    <w:rsid w:val="00697DF8"/>
    <w:rsid w:val="006A0F66"/>
    <w:rsid w:val="006A7B30"/>
    <w:rsid w:val="006B00E9"/>
    <w:rsid w:val="006B3186"/>
    <w:rsid w:val="006C1031"/>
    <w:rsid w:val="006D5669"/>
    <w:rsid w:val="006E111F"/>
    <w:rsid w:val="006E18CA"/>
    <w:rsid w:val="006E4438"/>
    <w:rsid w:val="006E5549"/>
    <w:rsid w:val="006E75C7"/>
    <w:rsid w:val="006F22BE"/>
    <w:rsid w:val="006F4A0C"/>
    <w:rsid w:val="007007C7"/>
    <w:rsid w:val="007014E7"/>
    <w:rsid w:val="00712320"/>
    <w:rsid w:val="0071286F"/>
    <w:rsid w:val="0072489F"/>
    <w:rsid w:val="007301D6"/>
    <w:rsid w:val="00735539"/>
    <w:rsid w:val="007405E9"/>
    <w:rsid w:val="007413DA"/>
    <w:rsid w:val="007431BB"/>
    <w:rsid w:val="007539BF"/>
    <w:rsid w:val="00756C8F"/>
    <w:rsid w:val="00765D25"/>
    <w:rsid w:val="007706E9"/>
    <w:rsid w:val="007716F5"/>
    <w:rsid w:val="00780297"/>
    <w:rsid w:val="00782942"/>
    <w:rsid w:val="00784C4D"/>
    <w:rsid w:val="00792F7A"/>
    <w:rsid w:val="007A1DCD"/>
    <w:rsid w:val="007A228D"/>
    <w:rsid w:val="007A28DB"/>
    <w:rsid w:val="007A359C"/>
    <w:rsid w:val="007B00EB"/>
    <w:rsid w:val="007B2026"/>
    <w:rsid w:val="007C34E7"/>
    <w:rsid w:val="007C50B2"/>
    <w:rsid w:val="007D07DA"/>
    <w:rsid w:val="007D47AA"/>
    <w:rsid w:val="007E13BE"/>
    <w:rsid w:val="007E1B7B"/>
    <w:rsid w:val="007E2AFC"/>
    <w:rsid w:val="007E62DF"/>
    <w:rsid w:val="007E64CC"/>
    <w:rsid w:val="007F2B1F"/>
    <w:rsid w:val="007F3FFF"/>
    <w:rsid w:val="008051EF"/>
    <w:rsid w:val="0081558B"/>
    <w:rsid w:val="008303FE"/>
    <w:rsid w:val="00831E50"/>
    <w:rsid w:val="00832794"/>
    <w:rsid w:val="008365B5"/>
    <w:rsid w:val="00836C6C"/>
    <w:rsid w:val="00841E83"/>
    <w:rsid w:val="008765AE"/>
    <w:rsid w:val="00877139"/>
    <w:rsid w:val="008774FE"/>
    <w:rsid w:val="00884E64"/>
    <w:rsid w:val="00886929"/>
    <w:rsid w:val="00887DEF"/>
    <w:rsid w:val="00890C46"/>
    <w:rsid w:val="008949AF"/>
    <w:rsid w:val="0089556C"/>
    <w:rsid w:val="008A470D"/>
    <w:rsid w:val="008A50C3"/>
    <w:rsid w:val="008B231E"/>
    <w:rsid w:val="008B6054"/>
    <w:rsid w:val="008D22AF"/>
    <w:rsid w:val="008D7315"/>
    <w:rsid w:val="008E37D1"/>
    <w:rsid w:val="008E3DCA"/>
    <w:rsid w:val="008E4F9C"/>
    <w:rsid w:val="008E50F7"/>
    <w:rsid w:val="008E77C4"/>
    <w:rsid w:val="008F0898"/>
    <w:rsid w:val="008F494A"/>
    <w:rsid w:val="0090313E"/>
    <w:rsid w:val="009061A1"/>
    <w:rsid w:val="009145BF"/>
    <w:rsid w:val="009168AC"/>
    <w:rsid w:val="00924F87"/>
    <w:rsid w:val="00925058"/>
    <w:rsid w:val="00941726"/>
    <w:rsid w:val="00950390"/>
    <w:rsid w:val="00957591"/>
    <w:rsid w:val="0096413C"/>
    <w:rsid w:val="0096415D"/>
    <w:rsid w:val="00966238"/>
    <w:rsid w:val="00966478"/>
    <w:rsid w:val="00971367"/>
    <w:rsid w:val="00974EDA"/>
    <w:rsid w:val="0098158A"/>
    <w:rsid w:val="009826F6"/>
    <w:rsid w:val="00987636"/>
    <w:rsid w:val="009969AF"/>
    <w:rsid w:val="009A58BC"/>
    <w:rsid w:val="009A5B09"/>
    <w:rsid w:val="009B35C3"/>
    <w:rsid w:val="009D4AF4"/>
    <w:rsid w:val="009E403B"/>
    <w:rsid w:val="009E622E"/>
    <w:rsid w:val="009F0D73"/>
    <w:rsid w:val="009F15EE"/>
    <w:rsid w:val="009F1B4A"/>
    <w:rsid w:val="009F44A1"/>
    <w:rsid w:val="00A008E9"/>
    <w:rsid w:val="00A0123F"/>
    <w:rsid w:val="00A058F0"/>
    <w:rsid w:val="00A0610A"/>
    <w:rsid w:val="00A06FDF"/>
    <w:rsid w:val="00A15244"/>
    <w:rsid w:val="00A168C0"/>
    <w:rsid w:val="00A21A6D"/>
    <w:rsid w:val="00A276C1"/>
    <w:rsid w:val="00A30FED"/>
    <w:rsid w:val="00A33E5F"/>
    <w:rsid w:val="00A35086"/>
    <w:rsid w:val="00A36EB7"/>
    <w:rsid w:val="00A40893"/>
    <w:rsid w:val="00A419A8"/>
    <w:rsid w:val="00A430C7"/>
    <w:rsid w:val="00A43248"/>
    <w:rsid w:val="00A4395B"/>
    <w:rsid w:val="00A55237"/>
    <w:rsid w:val="00A57B84"/>
    <w:rsid w:val="00A604CC"/>
    <w:rsid w:val="00A60D32"/>
    <w:rsid w:val="00A61911"/>
    <w:rsid w:val="00A648C7"/>
    <w:rsid w:val="00A66BED"/>
    <w:rsid w:val="00A74609"/>
    <w:rsid w:val="00A75D9B"/>
    <w:rsid w:val="00A770F7"/>
    <w:rsid w:val="00A80287"/>
    <w:rsid w:val="00A80F3E"/>
    <w:rsid w:val="00A874A8"/>
    <w:rsid w:val="00A90DB0"/>
    <w:rsid w:val="00A958FD"/>
    <w:rsid w:val="00A97D1F"/>
    <w:rsid w:val="00AA191E"/>
    <w:rsid w:val="00AA5945"/>
    <w:rsid w:val="00AB121B"/>
    <w:rsid w:val="00AB1817"/>
    <w:rsid w:val="00AB2A65"/>
    <w:rsid w:val="00AB3618"/>
    <w:rsid w:val="00AB703C"/>
    <w:rsid w:val="00AB7BB7"/>
    <w:rsid w:val="00AC0745"/>
    <w:rsid w:val="00AC2AE5"/>
    <w:rsid w:val="00AC4AB9"/>
    <w:rsid w:val="00AD46F9"/>
    <w:rsid w:val="00AD4E12"/>
    <w:rsid w:val="00AE2E45"/>
    <w:rsid w:val="00AE34CB"/>
    <w:rsid w:val="00AE36B4"/>
    <w:rsid w:val="00AE4A43"/>
    <w:rsid w:val="00AF2611"/>
    <w:rsid w:val="00AF3AA0"/>
    <w:rsid w:val="00B01F28"/>
    <w:rsid w:val="00B03C27"/>
    <w:rsid w:val="00B0407B"/>
    <w:rsid w:val="00B10149"/>
    <w:rsid w:val="00B15B01"/>
    <w:rsid w:val="00B1638C"/>
    <w:rsid w:val="00B23FCB"/>
    <w:rsid w:val="00B25A7C"/>
    <w:rsid w:val="00B2628B"/>
    <w:rsid w:val="00B31D27"/>
    <w:rsid w:val="00B333B4"/>
    <w:rsid w:val="00B36EB9"/>
    <w:rsid w:val="00B37798"/>
    <w:rsid w:val="00B37C23"/>
    <w:rsid w:val="00B46703"/>
    <w:rsid w:val="00B474C3"/>
    <w:rsid w:val="00B50874"/>
    <w:rsid w:val="00B51392"/>
    <w:rsid w:val="00B53E14"/>
    <w:rsid w:val="00B633AF"/>
    <w:rsid w:val="00B65907"/>
    <w:rsid w:val="00B670B7"/>
    <w:rsid w:val="00B67665"/>
    <w:rsid w:val="00B70E17"/>
    <w:rsid w:val="00B74A57"/>
    <w:rsid w:val="00B74D0F"/>
    <w:rsid w:val="00B76AE1"/>
    <w:rsid w:val="00B82EFE"/>
    <w:rsid w:val="00B87FB8"/>
    <w:rsid w:val="00B97CC1"/>
    <w:rsid w:val="00BA25AF"/>
    <w:rsid w:val="00BB2139"/>
    <w:rsid w:val="00BB22B2"/>
    <w:rsid w:val="00BC279C"/>
    <w:rsid w:val="00BC3AD6"/>
    <w:rsid w:val="00BC53EF"/>
    <w:rsid w:val="00BD1560"/>
    <w:rsid w:val="00BD4436"/>
    <w:rsid w:val="00BE20E1"/>
    <w:rsid w:val="00BE5831"/>
    <w:rsid w:val="00BE675E"/>
    <w:rsid w:val="00BF625A"/>
    <w:rsid w:val="00BF77D6"/>
    <w:rsid w:val="00C030A8"/>
    <w:rsid w:val="00C10A13"/>
    <w:rsid w:val="00C11A69"/>
    <w:rsid w:val="00C14A8F"/>
    <w:rsid w:val="00C33FF3"/>
    <w:rsid w:val="00C34F1E"/>
    <w:rsid w:val="00C35824"/>
    <w:rsid w:val="00C368E5"/>
    <w:rsid w:val="00C379F4"/>
    <w:rsid w:val="00C426E6"/>
    <w:rsid w:val="00C52E39"/>
    <w:rsid w:val="00C551EA"/>
    <w:rsid w:val="00C60AE6"/>
    <w:rsid w:val="00C64DED"/>
    <w:rsid w:val="00C67AD9"/>
    <w:rsid w:val="00C70FB3"/>
    <w:rsid w:val="00C8019D"/>
    <w:rsid w:val="00C82256"/>
    <w:rsid w:val="00C91D4B"/>
    <w:rsid w:val="00C943EA"/>
    <w:rsid w:val="00CA06F2"/>
    <w:rsid w:val="00CA412E"/>
    <w:rsid w:val="00CA6175"/>
    <w:rsid w:val="00CA639A"/>
    <w:rsid w:val="00CB00B1"/>
    <w:rsid w:val="00CB1D62"/>
    <w:rsid w:val="00CB36D9"/>
    <w:rsid w:val="00CB382D"/>
    <w:rsid w:val="00CB6693"/>
    <w:rsid w:val="00CC26B5"/>
    <w:rsid w:val="00CD01CB"/>
    <w:rsid w:val="00CD19BD"/>
    <w:rsid w:val="00CD566B"/>
    <w:rsid w:val="00CD6441"/>
    <w:rsid w:val="00CE353E"/>
    <w:rsid w:val="00CE57FB"/>
    <w:rsid w:val="00CE7288"/>
    <w:rsid w:val="00CF5142"/>
    <w:rsid w:val="00CF634B"/>
    <w:rsid w:val="00CF76E7"/>
    <w:rsid w:val="00D01AFA"/>
    <w:rsid w:val="00D0256E"/>
    <w:rsid w:val="00D02E1A"/>
    <w:rsid w:val="00D13386"/>
    <w:rsid w:val="00D1482A"/>
    <w:rsid w:val="00D14AAE"/>
    <w:rsid w:val="00D155F6"/>
    <w:rsid w:val="00D15ADD"/>
    <w:rsid w:val="00D20086"/>
    <w:rsid w:val="00D22AB1"/>
    <w:rsid w:val="00D35D53"/>
    <w:rsid w:val="00D51870"/>
    <w:rsid w:val="00D54353"/>
    <w:rsid w:val="00D64A1D"/>
    <w:rsid w:val="00D65BA1"/>
    <w:rsid w:val="00D67A2F"/>
    <w:rsid w:val="00D71AC4"/>
    <w:rsid w:val="00D744E7"/>
    <w:rsid w:val="00D74735"/>
    <w:rsid w:val="00D853D6"/>
    <w:rsid w:val="00D87154"/>
    <w:rsid w:val="00D9218C"/>
    <w:rsid w:val="00D94D0B"/>
    <w:rsid w:val="00DA3F7E"/>
    <w:rsid w:val="00DA68D5"/>
    <w:rsid w:val="00DB11A9"/>
    <w:rsid w:val="00DB6EE7"/>
    <w:rsid w:val="00DB70A6"/>
    <w:rsid w:val="00DB73C8"/>
    <w:rsid w:val="00DC054A"/>
    <w:rsid w:val="00DC5922"/>
    <w:rsid w:val="00DD12C5"/>
    <w:rsid w:val="00DD51A4"/>
    <w:rsid w:val="00DE0FE7"/>
    <w:rsid w:val="00DE1AAB"/>
    <w:rsid w:val="00DE284D"/>
    <w:rsid w:val="00DE2975"/>
    <w:rsid w:val="00DE329D"/>
    <w:rsid w:val="00DE3A74"/>
    <w:rsid w:val="00DE4BC5"/>
    <w:rsid w:val="00DE6D39"/>
    <w:rsid w:val="00DE6E83"/>
    <w:rsid w:val="00DF2968"/>
    <w:rsid w:val="00DF2DA0"/>
    <w:rsid w:val="00E028F4"/>
    <w:rsid w:val="00E04AB3"/>
    <w:rsid w:val="00E0799C"/>
    <w:rsid w:val="00E07D01"/>
    <w:rsid w:val="00E12779"/>
    <w:rsid w:val="00E14617"/>
    <w:rsid w:val="00E14C47"/>
    <w:rsid w:val="00E16691"/>
    <w:rsid w:val="00E27486"/>
    <w:rsid w:val="00E30DD3"/>
    <w:rsid w:val="00E37D4B"/>
    <w:rsid w:val="00E421D0"/>
    <w:rsid w:val="00E43F0C"/>
    <w:rsid w:val="00E5344E"/>
    <w:rsid w:val="00E54C48"/>
    <w:rsid w:val="00E56AD3"/>
    <w:rsid w:val="00E57E89"/>
    <w:rsid w:val="00E610A7"/>
    <w:rsid w:val="00E62002"/>
    <w:rsid w:val="00E63E95"/>
    <w:rsid w:val="00E64045"/>
    <w:rsid w:val="00E7541B"/>
    <w:rsid w:val="00E75BA5"/>
    <w:rsid w:val="00E809CC"/>
    <w:rsid w:val="00E83B16"/>
    <w:rsid w:val="00E91D19"/>
    <w:rsid w:val="00E923B1"/>
    <w:rsid w:val="00E940AC"/>
    <w:rsid w:val="00E95E46"/>
    <w:rsid w:val="00E96D50"/>
    <w:rsid w:val="00E97B19"/>
    <w:rsid w:val="00EA153E"/>
    <w:rsid w:val="00EA2AB6"/>
    <w:rsid w:val="00EB16F8"/>
    <w:rsid w:val="00EB4EAA"/>
    <w:rsid w:val="00EC740B"/>
    <w:rsid w:val="00ED07FB"/>
    <w:rsid w:val="00ED18E6"/>
    <w:rsid w:val="00ED18FB"/>
    <w:rsid w:val="00ED2718"/>
    <w:rsid w:val="00ED60DE"/>
    <w:rsid w:val="00EE0896"/>
    <w:rsid w:val="00EE4C9A"/>
    <w:rsid w:val="00EE52A2"/>
    <w:rsid w:val="00EE7D16"/>
    <w:rsid w:val="00EE7F55"/>
    <w:rsid w:val="00EF0289"/>
    <w:rsid w:val="00EF04C1"/>
    <w:rsid w:val="00EF273F"/>
    <w:rsid w:val="00EF6D53"/>
    <w:rsid w:val="00F03B21"/>
    <w:rsid w:val="00F04263"/>
    <w:rsid w:val="00F05916"/>
    <w:rsid w:val="00F14F54"/>
    <w:rsid w:val="00F229C2"/>
    <w:rsid w:val="00F277BB"/>
    <w:rsid w:val="00F30AFE"/>
    <w:rsid w:val="00F32067"/>
    <w:rsid w:val="00F36831"/>
    <w:rsid w:val="00F370EB"/>
    <w:rsid w:val="00F37DA0"/>
    <w:rsid w:val="00F41D16"/>
    <w:rsid w:val="00F44041"/>
    <w:rsid w:val="00F5206E"/>
    <w:rsid w:val="00F54F3B"/>
    <w:rsid w:val="00F57FE0"/>
    <w:rsid w:val="00F604FA"/>
    <w:rsid w:val="00F6059D"/>
    <w:rsid w:val="00F61703"/>
    <w:rsid w:val="00F651C2"/>
    <w:rsid w:val="00F70D07"/>
    <w:rsid w:val="00F8001A"/>
    <w:rsid w:val="00F8191C"/>
    <w:rsid w:val="00F82BA1"/>
    <w:rsid w:val="00F90E36"/>
    <w:rsid w:val="00F91A83"/>
    <w:rsid w:val="00F91AC3"/>
    <w:rsid w:val="00FA1428"/>
    <w:rsid w:val="00FA5420"/>
    <w:rsid w:val="00FB026B"/>
    <w:rsid w:val="00FB11F6"/>
    <w:rsid w:val="00FB35E8"/>
    <w:rsid w:val="00FB5F3E"/>
    <w:rsid w:val="00FB6B45"/>
    <w:rsid w:val="00FC1136"/>
    <w:rsid w:val="00FC63B7"/>
    <w:rsid w:val="00FD0E33"/>
    <w:rsid w:val="00FD2D12"/>
    <w:rsid w:val="00FD6B09"/>
    <w:rsid w:val="00FD6E65"/>
    <w:rsid w:val="00FE073A"/>
    <w:rsid w:val="00FE0FFE"/>
    <w:rsid w:val="00FE7CF1"/>
    <w:rsid w:val="00FF0D59"/>
    <w:rsid w:val="00FF2460"/>
    <w:rsid w:val="00FF318F"/>
    <w:rsid w:val="00FF68B3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0F55ED-20B8-42A1-93AB-FCB3FCBD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211"/>
    <w:rPr>
      <w:sz w:val="24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spacing w:line="300" w:lineRule="exact"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spacing w:line="300" w:lineRule="exact"/>
      <w:jc w:val="both"/>
      <w:outlineLvl w:val="2"/>
    </w:pPr>
    <w:rPr>
      <w:b/>
      <w:sz w:val="22"/>
      <w:lang w:val="en-US"/>
    </w:rPr>
  </w:style>
  <w:style w:type="paragraph" w:styleId="Nadpis4">
    <w:name w:val="heading 4"/>
    <w:basedOn w:val="Normlny"/>
    <w:next w:val="Normlny"/>
    <w:qFormat/>
    <w:pPr>
      <w:keepNext/>
      <w:ind w:left="1134" w:hanging="425"/>
      <w:outlineLvl w:val="3"/>
    </w:pPr>
    <w:rPr>
      <w:b/>
    </w:rPr>
  </w:style>
  <w:style w:type="paragraph" w:styleId="Nadpis5">
    <w:name w:val="heading 5"/>
    <w:basedOn w:val="Normlny"/>
    <w:next w:val="Normlny"/>
    <w:qFormat/>
    <w:pPr>
      <w:keepNext/>
      <w:numPr>
        <w:numId w:val="3"/>
      </w:numPr>
      <w:outlineLvl w:val="4"/>
    </w:pPr>
    <w:rPr>
      <w:b/>
    </w:rPr>
  </w:style>
  <w:style w:type="paragraph" w:styleId="Nadpis6">
    <w:name w:val="heading 6"/>
    <w:basedOn w:val="Normlny"/>
    <w:next w:val="Normlny"/>
    <w:qFormat/>
    <w:pPr>
      <w:keepNext/>
      <w:widowControl w:val="0"/>
      <w:spacing w:before="60" w:after="60"/>
      <w:outlineLvl w:val="5"/>
    </w:pPr>
    <w:rPr>
      <w:rFonts w:ascii="Arial" w:hAnsi="Arial"/>
      <w:b/>
      <w:sz w:val="20"/>
    </w:rPr>
  </w:style>
  <w:style w:type="paragraph" w:styleId="Nadpis7">
    <w:name w:val="heading 7"/>
    <w:basedOn w:val="Normlny"/>
    <w:next w:val="Normlny"/>
    <w:qFormat/>
    <w:pPr>
      <w:keepNext/>
      <w:jc w:val="both"/>
      <w:outlineLvl w:val="6"/>
    </w:pPr>
    <w:rPr>
      <w:b/>
      <w:i/>
    </w:rPr>
  </w:style>
  <w:style w:type="paragraph" w:styleId="Nadpis8">
    <w:name w:val="heading 8"/>
    <w:basedOn w:val="Normlny"/>
    <w:next w:val="Normlny"/>
    <w:qFormat/>
    <w:pPr>
      <w:keepNext/>
      <w:jc w:val="both"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y"/>
    <w:next w:val="Normlny"/>
    <w:qFormat/>
    <w:pPr>
      <w:keepNext/>
      <w:ind w:left="709" w:right="-51" w:hanging="709"/>
      <w:outlineLvl w:val="8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2">
    <w:name w:val="List Number 2"/>
    <w:basedOn w:val="slovanzoznam"/>
    <w:next w:val="Zkladntext"/>
    <w:pPr>
      <w:numPr>
        <w:numId w:val="1"/>
      </w:numPr>
      <w:tabs>
        <w:tab w:val="clear" w:pos="643"/>
        <w:tab w:val="num" w:pos="360"/>
      </w:tabs>
      <w:ind w:left="360"/>
    </w:pPr>
    <w:rPr>
      <w:rFonts w:ascii="Arial" w:hAnsi="Arial"/>
      <w:sz w:val="24"/>
    </w:rPr>
  </w:style>
  <w:style w:type="paragraph" w:styleId="slovanzoznam">
    <w:name w:val="List Number"/>
    <w:basedOn w:val="Normlny"/>
    <w:pPr>
      <w:widowControl w:val="0"/>
      <w:numPr>
        <w:numId w:val="2"/>
      </w:numPr>
    </w:pPr>
    <w:rPr>
      <w:sz w:val="20"/>
    </w:rPr>
  </w:style>
  <w:style w:type="paragraph" w:styleId="Zkladntext">
    <w:name w:val="Body Text"/>
    <w:basedOn w:val="Normlny"/>
    <w:pPr>
      <w:widowControl w:val="0"/>
      <w:jc w:val="both"/>
    </w:pPr>
    <w:rPr>
      <w:rFonts w:ascii="Arial" w:hAnsi="Arial"/>
      <w:strike/>
    </w:rPr>
  </w:style>
  <w:style w:type="paragraph" w:styleId="Zkladntext3">
    <w:name w:val="Body Text 3"/>
    <w:basedOn w:val="Normlny"/>
    <w:rPr>
      <w:b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customStyle="1" w:styleId="fili1">
    <w:name w:val="fili1"/>
    <w:basedOn w:val="Nadpis1"/>
    <w:pPr>
      <w:tabs>
        <w:tab w:val="left" w:pos="284"/>
        <w:tab w:val="left" w:pos="567"/>
      </w:tabs>
      <w:ind w:left="567" w:hanging="567"/>
    </w:pPr>
    <w:rPr>
      <w:sz w:val="24"/>
      <w:lang w:val="en-GB"/>
    </w:rPr>
  </w:style>
  <w:style w:type="paragraph" w:customStyle="1" w:styleId="Vysvtlivka">
    <w:name w:val="Vysvětlivka"/>
    <w:basedOn w:val="Normlny"/>
    <w:pPr>
      <w:widowControl w:val="0"/>
      <w:spacing w:line="200" w:lineRule="atLeast"/>
      <w:jc w:val="both"/>
    </w:pPr>
    <w:rPr>
      <w:sz w:val="20"/>
    </w:rPr>
  </w:style>
  <w:style w:type="paragraph" w:styleId="Popis">
    <w:name w:val="caption"/>
    <w:basedOn w:val="Normlny"/>
    <w:next w:val="Normlny"/>
    <w:qFormat/>
    <w:pPr>
      <w:tabs>
        <w:tab w:val="left" w:pos="450"/>
      </w:tabs>
      <w:spacing w:after="120"/>
      <w:jc w:val="both"/>
    </w:pPr>
    <w:rPr>
      <w:rFonts w:ascii="Arial" w:hAnsi="Arial"/>
    </w:rPr>
  </w:style>
  <w:style w:type="paragraph" w:styleId="Zarkazkladnhotextu2">
    <w:name w:val="Body Text Indent 2"/>
    <w:basedOn w:val="Normlny"/>
    <w:pPr>
      <w:ind w:left="360" w:hanging="360"/>
      <w:jc w:val="both"/>
    </w:pPr>
    <w:rPr>
      <w:sz w:val="22"/>
      <w:lang w:val="en-US"/>
    </w:rPr>
  </w:style>
  <w:style w:type="paragraph" w:styleId="Obsah2">
    <w:name w:val="toc 2"/>
    <w:basedOn w:val="Normlny"/>
    <w:next w:val="Normlny"/>
    <w:autoRedefine/>
    <w:semiHidden/>
    <w:rPr>
      <w:sz w:val="20"/>
    </w:rPr>
  </w:style>
  <w:style w:type="paragraph" w:styleId="Textpoznmkypodiarou">
    <w:name w:val="footnote text"/>
    <w:basedOn w:val="Normlny"/>
    <w:semiHidden/>
    <w:rPr>
      <w:sz w:val="20"/>
    </w:rPr>
  </w:style>
  <w:style w:type="paragraph" w:styleId="Pta">
    <w:name w:val="footer"/>
    <w:basedOn w:val="Normlny"/>
    <w:pPr>
      <w:widowControl w:val="0"/>
      <w:tabs>
        <w:tab w:val="center" w:pos="4536"/>
        <w:tab w:val="right" w:pos="9072"/>
      </w:tabs>
    </w:pPr>
    <w:rPr>
      <w:sz w:val="20"/>
    </w:rPr>
  </w:style>
  <w:style w:type="paragraph" w:customStyle="1" w:styleId="pkladyed">
    <w:name w:val="příklady šedě"/>
    <w:basedOn w:val="Normlny"/>
    <w:autoRedefine/>
    <w:pPr>
      <w:jc w:val="center"/>
    </w:pPr>
    <w:rPr>
      <w:sz w:val="20"/>
    </w:rPr>
  </w:style>
  <w:style w:type="character" w:styleId="slostrany">
    <w:name w:val="page number"/>
    <w:basedOn w:val="Predvolenpsmoodseku"/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Pr>
      <w:sz w:val="20"/>
    </w:rPr>
  </w:style>
  <w:style w:type="paragraph" w:styleId="Zarkazkladnhotextu">
    <w:name w:val="Body Text Indent"/>
    <w:basedOn w:val="Normlny"/>
    <w:pPr>
      <w:ind w:left="709" w:hanging="709"/>
    </w:pPr>
  </w:style>
  <w:style w:type="paragraph" w:styleId="Zarkazkladnhotextu3">
    <w:name w:val="Body Text Indent 3"/>
    <w:basedOn w:val="Normlny"/>
    <w:pPr>
      <w:ind w:left="709" w:hanging="709"/>
    </w:pPr>
    <w:rPr>
      <w:b/>
    </w:rPr>
  </w:style>
  <w:style w:type="table" w:styleId="Mriekatabuky">
    <w:name w:val="Table Grid"/>
    <w:basedOn w:val="Normlnatabuka"/>
    <w:rsid w:val="00AE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0773A2"/>
  </w:style>
  <w:style w:type="paragraph" w:styleId="Odsekzoznamu">
    <w:name w:val="List Paragraph"/>
    <w:basedOn w:val="Normlny"/>
    <w:uiPriority w:val="34"/>
    <w:qFormat/>
    <w:rsid w:val="00AD4E12"/>
    <w:pPr>
      <w:ind w:left="708"/>
    </w:pPr>
  </w:style>
  <w:style w:type="character" w:customStyle="1" w:styleId="Zkladntext2Char">
    <w:name w:val="Základný text 2 Char"/>
    <w:link w:val="Zkladntext2"/>
    <w:rsid w:val="00F229C2"/>
  </w:style>
  <w:style w:type="paragraph" w:styleId="Textbubliny">
    <w:name w:val="Balloon Text"/>
    <w:basedOn w:val="Normlny"/>
    <w:link w:val="TextbublinyChar"/>
    <w:semiHidden/>
    <w:unhideWhenUsed/>
    <w:rsid w:val="00586E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586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A0F0-56E4-4544-A609-1CAF6D3A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1</Pages>
  <Words>5176</Words>
  <Characters>29506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povolenie prevádzky zariadenia podľa zákona o Integrovanej prevencii a kontrole znečisťovania životného prostredia</vt:lpstr>
    </vt:vector>
  </TitlesOfParts>
  <Company>SIŽP</Company>
  <LinksUpToDate>false</LinksUpToDate>
  <CharactersWithSpaces>34613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povolenie prevádzky zariadenia podľa zákona o Integrovanej prevencii a kontrole znečisťovania životného prostredia</dc:title>
  <dc:creator>123</dc:creator>
  <cp:lastModifiedBy>Moldová Jana</cp:lastModifiedBy>
  <cp:revision>22</cp:revision>
  <cp:lastPrinted>2015-04-15T10:29:00Z</cp:lastPrinted>
  <dcterms:created xsi:type="dcterms:W3CDTF">2015-03-19T07:44:00Z</dcterms:created>
  <dcterms:modified xsi:type="dcterms:W3CDTF">2015-04-15T12:07:00Z</dcterms:modified>
</cp:coreProperties>
</file>