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C5" w:rsidRPr="00C426B0" w:rsidRDefault="00D519C5" w:rsidP="00D519C5">
      <w:pPr>
        <w:widowControl/>
        <w:autoSpaceDE/>
        <w:autoSpaceDN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Príloha č. 1</w:t>
      </w:r>
    </w:p>
    <w:p w:rsidR="00D519C5" w:rsidRPr="008648FB" w:rsidRDefault="00D519C5" w:rsidP="00D519C5">
      <w:pPr>
        <w:widowControl/>
        <w:autoSpaceDE/>
        <w:autoSpaceDN/>
        <w:jc w:val="center"/>
        <w:outlineLvl w:val="0"/>
        <w:rPr>
          <w:rFonts w:eastAsia="Calibri"/>
          <w:b/>
          <w:bCs/>
          <w:sz w:val="28"/>
          <w:szCs w:val="28"/>
          <w:lang w:eastAsia="en-US" w:bidi="ar-SA"/>
        </w:rPr>
      </w:pPr>
      <w:r w:rsidRPr="008648FB">
        <w:rPr>
          <w:rFonts w:eastAsia="Calibri"/>
          <w:b/>
          <w:sz w:val="28"/>
          <w:szCs w:val="28"/>
          <w:lang w:eastAsia="en-US" w:bidi="ar-SA"/>
        </w:rPr>
        <w:t>N</w:t>
      </w:r>
      <w:r w:rsidRPr="008648FB">
        <w:rPr>
          <w:rFonts w:eastAsia="Calibri"/>
          <w:b/>
          <w:bCs/>
          <w:sz w:val="28"/>
          <w:szCs w:val="28"/>
          <w:lang w:eastAsia="en-US" w:bidi="ar-SA"/>
        </w:rPr>
        <w:t xml:space="preserve">ávrh uchádzača na plnenie kritérií na vyhodnotenie ponúk </w:t>
      </w:r>
    </w:p>
    <w:p w:rsidR="00D519C5" w:rsidRPr="008648FB" w:rsidRDefault="00D519C5" w:rsidP="00D519C5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D519C5" w:rsidRPr="008648FB" w:rsidRDefault="00D519C5" w:rsidP="00D519C5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D519C5" w:rsidRPr="008648FB" w:rsidRDefault="00D519C5" w:rsidP="00D519C5">
      <w:pPr>
        <w:widowControl/>
        <w:autoSpaceDE/>
        <w:autoSpaceDN/>
        <w:outlineLvl w:val="0"/>
        <w:rPr>
          <w:rFonts w:eastAsia="Calibri" w:cs="Calibri"/>
          <w:b/>
          <w:sz w:val="28"/>
          <w:szCs w:val="28"/>
          <w:lang w:eastAsia="en-US" w:bidi="ar-SA"/>
        </w:rPr>
      </w:pPr>
    </w:p>
    <w:p w:rsidR="00D519C5" w:rsidRDefault="00D519C5" w:rsidP="00D519C5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Názov zákazky:</w:t>
      </w:r>
      <w:r>
        <w:rPr>
          <w:rFonts w:eastAsia="Calibri" w:cs="Calibri"/>
          <w:sz w:val="24"/>
          <w:szCs w:val="24"/>
          <w:lang w:eastAsia="en-US" w:bidi="ar-SA"/>
        </w:rPr>
        <w:t xml:space="preserve">  </w:t>
      </w:r>
      <w:r>
        <w:rPr>
          <w:rFonts w:eastAsia="Calibri" w:cs="Calibri"/>
          <w:b/>
          <w:sz w:val="24"/>
          <w:szCs w:val="24"/>
          <w:lang w:eastAsia="en-US" w:bidi="ar-SA"/>
        </w:rPr>
        <w:t>,,</w:t>
      </w:r>
      <w:r>
        <w:rPr>
          <w:rFonts w:eastAsia="Calibri" w:cs="Calibri"/>
          <w:b/>
          <w:sz w:val="24"/>
          <w:szCs w:val="24"/>
          <w:lang w:eastAsia="en-US" w:bidi="ar-SA"/>
        </w:rPr>
        <w:t>Zabezpečenie auditu účtovnej závierky a súvisiacich služieb pre</w:t>
      </w:r>
    </w:p>
    <w:p w:rsidR="00D519C5" w:rsidRPr="00B72C4D" w:rsidRDefault="00D519C5" w:rsidP="00D519C5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>
        <w:rPr>
          <w:rFonts w:eastAsia="Calibri" w:cs="Calibri"/>
          <w:b/>
          <w:sz w:val="24"/>
          <w:szCs w:val="24"/>
          <w:lang w:eastAsia="en-US" w:bidi="ar-SA"/>
        </w:rPr>
        <w:t xml:space="preserve">                                                Obec </w:t>
      </w:r>
      <w:bookmarkStart w:id="0" w:name="_GoBack"/>
      <w:bookmarkEnd w:id="0"/>
      <w:r>
        <w:rPr>
          <w:rFonts w:eastAsia="Calibri" w:cs="Calibri"/>
          <w:b/>
          <w:sz w:val="24"/>
          <w:szCs w:val="24"/>
          <w:lang w:eastAsia="en-US" w:bidi="ar-SA"/>
        </w:rPr>
        <w:t>Močenok</w:t>
      </w:r>
      <w:r>
        <w:rPr>
          <w:rFonts w:eastAsia="Calibri" w:cs="Calibri"/>
          <w:b/>
          <w:sz w:val="24"/>
          <w:szCs w:val="24"/>
          <w:lang w:eastAsia="en-US" w:bidi="ar-SA"/>
        </w:rPr>
        <w:t xml:space="preserve"> pre roky 2019 - 2021</w:t>
      </w:r>
      <w:r>
        <w:rPr>
          <w:rFonts w:eastAsia="Calibri" w:cs="Calibri"/>
          <w:b/>
          <w:sz w:val="24"/>
          <w:szCs w:val="24"/>
          <w:lang w:eastAsia="en-US" w:bidi="ar-SA"/>
        </w:rPr>
        <w:t>“</w:t>
      </w:r>
    </w:p>
    <w:p w:rsidR="00D519C5" w:rsidRPr="008648FB" w:rsidRDefault="00D519C5" w:rsidP="00D519C5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D519C5" w:rsidRPr="008648FB" w:rsidRDefault="00D519C5" w:rsidP="00D519C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Identifikačné údaje uchádzača: </w:t>
      </w:r>
    </w:p>
    <w:p w:rsidR="00D519C5" w:rsidRDefault="00D519C5" w:rsidP="00D519C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Názov uchádzača:</w:t>
      </w:r>
    </w:p>
    <w:p w:rsidR="00D519C5" w:rsidRPr="008648FB" w:rsidRDefault="00D519C5" w:rsidP="00D519C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V zastúpení:</w:t>
      </w:r>
    </w:p>
    <w:p w:rsidR="00D519C5" w:rsidRPr="008648FB" w:rsidRDefault="00D519C5" w:rsidP="00D519C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Sídlo uchádzača: </w:t>
      </w:r>
    </w:p>
    <w:p w:rsidR="00D519C5" w:rsidRPr="008648FB" w:rsidRDefault="00D519C5" w:rsidP="00D519C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IČO uchádzača:  </w:t>
      </w:r>
    </w:p>
    <w:p w:rsidR="00D519C5" w:rsidRPr="008648FB" w:rsidRDefault="00D519C5" w:rsidP="00D519C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E-mail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  </w:t>
      </w:r>
    </w:p>
    <w:p w:rsidR="00D519C5" w:rsidRPr="008648FB" w:rsidRDefault="00D519C5" w:rsidP="00D519C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Telefón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</w:t>
      </w:r>
      <w:r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D519C5" w:rsidRPr="008648FB" w:rsidRDefault="00D519C5" w:rsidP="00D519C5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611"/>
        <w:gridCol w:w="567"/>
        <w:gridCol w:w="992"/>
        <w:gridCol w:w="1276"/>
        <w:gridCol w:w="1275"/>
        <w:gridCol w:w="1275"/>
      </w:tblGrid>
      <w:tr w:rsidR="00D519C5" w:rsidRPr="008648FB" w:rsidTr="00EF52A1">
        <w:trPr>
          <w:tblHeader/>
        </w:trPr>
        <w:tc>
          <w:tcPr>
            <w:tcW w:w="784" w:type="dxa"/>
            <w:shd w:val="clear" w:color="auto" w:fill="BFBFBF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bookmarkStart w:id="1" w:name="OLE_LINK1"/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P. č.</w:t>
            </w:r>
          </w:p>
        </w:tc>
        <w:tc>
          <w:tcPr>
            <w:tcW w:w="3611" w:type="dxa"/>
            <w:shd w:val="clear" w:color="auto" w:fill="BFBFBF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Položky predmetu obstarávania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MJ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ind w:right="-109"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Množstvo MJ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za všetky MJ bez DPH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Výška DPH</w:t>
            </w:r>
          </w:p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20%</w:t>
            </w:r>
          </w:p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celkom vrátane DPH – konečná cena</w:t>
            </w:r>
          </w:p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</w:tr>
      <w:tr w:rsidR="00D519C5" w:rsidRPr="008648FB" w:rsidTr="00EF52A1">
        <w:tc>
          <w:tcPr>
            <w:tcW w:w="784" w:type="dxa"/>
            <w:vAlign w:val="center"/>
          </w:tcPr>
          <w:p w:rsidR="00D519C5" w:rsidRPr="008648FB" w:rsidRDefault="00D519C5" w:rsidP="00EF52A1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93" w:hanging="357"/>
              <w:contextualSpacing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611" w:type="dxa"/>
            <w:vAlign w:val="bottom"/>
          </w:tcPr>
          <w:p w:rsidR="00D519C5" w:rsidRPr="008648FB" w:rsidRDefault="00D519C5" w:rsidP="00EF52A1">
            <w:pPr>
              <w:widowControl/>
              <w:adjustRightInd w:val="0"/>
              <w:jc w:val="both"/>
              <w:rPr>
                <w:rFonts w:eastAsia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567" w:type="dxa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</w:tr>
      <w:tr w:rsidR="00D519C5" w:rsidRPr="008648FB" w:rsidTr="00EF52A1">
        <w:tc>
          <w:tcPr>
            <w:tcW w:w="5954" w:type="dxa"/>
            <w:gridSpan w:val="4"/>
            <w:vAlign w:val="center"/>
          </w:tcPr>
          <w:p w:rsidR="00D519C5" w:rsidRDefault="00D519C5" w:rsidP="00EF52A1">
            <w:pPr>
              <w:widowControl/>
              <w:autoSpaceDE/>
              <w:autoSpaceDN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24"/>
                <w:szCs w:val="24"/>
                <w:lang w:eastAsia="en-US" w:bidi="ar-SA"/>
              </w:rPr>
              <w:t>Cena celkom za celý predmet zákazky:</w:t>
            </w:r>
          </w:p>
          <w:p w:rsidR="00D519C5" w:rsidRPr="008648FB" w:rsidRDefault="00D519C5" w:rsidP="00EF52A1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519C5" w:rsidRPr="008648FB" w:rsidRDefault="00D519C5" w:rsidP="00EF52A1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 xml:space="preserve">  </w:t>
            </w:r>
          </w:p>
        </w:tc>
      </w:tr>
      <w:bookmarkEnd w:id="1"/>
    </w:tbl>
    <w:p w:rsidR="00D519C5" w:rsidRDefault="00D519C5" w:rsidP="00D519C5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p w:rsidR="00D519C5" w:rsidRDefault="00D519C5" w:rsidP="00D519C5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  <w:r w:rsidRPr="008648FB">
        <w:rPr>
          <w:rFonts w:eastAsia="Calibri" w:cs="Calibri"/>
          <w:szCs w:val="24"/>
          <w:lang w:eastAsia="en-US" w:bidi="ar-SA"/>
        </w:rPr>
        <w:t>Ak je uchádzač platcom DPH uvedie cenu bez DPH a cenu vrátane DPH, ak uchádzač nie platcom DPH v ponuke na to upozorní.</w:t>
      </w:r>
    </w:p>
    <w:p w:rsidR="00D519C5" w:rsidRPr="008648FB" w:rsidRDefault="00D519C5" w:rsidP="00D519C5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638"/>
      </w:tblGrid>
      <w:tr w:rsidR="00D519C5" w:rsidRPr="008648FB" w:rsidTr="00EF52A1">
        <w:trPr>
          <w:trHeight w:val="360"/>
        </w:trPr>
        <w:tc>
          <w:tcPr>
            <w:tcW w:w="4285" w:type="dxa"/>
            <w:vAlign w:val="center"/>
          </w:tcPr>
          <w:p w:rsidR="00D519C5" w:rsidRDefault="00D519C5" w:rsidP="00EF52A1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sz w:val="24"/>
                <w:szCs w:val="24"/>
                <w:lang w:eastAsia="en-US" w:bidi="ar-SA"/>
              </w:rPr>
              <w:t>Vyplnené dňa:</w:t>
            </w:r>
          </w:p>
          <w:p w:rsidR="00D519C5" w:rsidRPr="008648FB" w:rsidRDefault="00D519C5" w:rsidP="00EF52A1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38" w:type="dxa"/>
            <w:shd w:val="clear" w:color="auto" w:fill="FFFF00"/>
          </w:tcPr>
          <w:p w:rsidR="00D519C5" w:rsidRPr="008648FB" w:rsidRDefault="00D519C5" w:rsidP="00EF52A1">
            <w:pPr>
              <w:widowControl/>
              <w:autoSpaceDE/>
              <w:autoSpaceDN/>
              <w:jc w:val="both"/>
              <w:rPr>
                <w:rFonts w:eastAsia="Calibri" w:cs="Calibri"/>
                <w:szCs w:val="24"/>
                <w:lang w:eastAsia="en-US" w:bidi="ar-SA"/>
              </w:rPr>
            </w:pPr>
          </w:p>
        </w:tc>
      </w:tr>
    </w:tbl>
    <w:p w:rsidR="00D519C5" w:rsidRPr="008648FB" w:rsidRDefault="00D519C5" w:rsidP="00D519C5">
      <w:pPr>
        <w:widowControl/>
        <w:autoSpaceDE/>
        <w:autoSpaceDN/>
        <w:jc w:val="both"/>
        <w:rPr>
          <w:rFonts w:eastAsia="Calibri" w:cs="Calibri"/>
          <w:szCs w:val="24"/>
          <w:lang w:eastAsia="en-US" w:bidi="ar-SA"/>
        </w:rPr>
      </w:pPr>
    </w:p>
    <w:p w:rsidR="00D519C5" w:rsidRPr="008648FB" w:rsidRDefault="00D519C5" w:rsidP="00D519C5">
      <w:pPr>
        <w:widowControl/>
        <w:autoSpaceDE/>
        <w:autoSpaceDN/>
        <w:rPr>
          <w:rFonts w:ascii="Calibri" w:eastAsia="Calibri" w:hAnsi="Calibri" w:cs="Calibri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59C6B" wp14:editId="448EA1BE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04415" cy="973455"/>
                <wp:effectExtent l="0" t="0" r="635" b="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C5" w:rsidRPr="00AE767A" w:rsidRDefault="00D519C5" w:rsidP="00D519C5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</w:pPr>
                            <w:r w:rsidRPr="00D3407A"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7" o:spid="_x0000_s1026" type="#_x0000_t202" style="position:absolute;margin-left:316.85pt;margin-top:41.85pt;width:181.45pt;height:7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" stroked="f">
                <v:textbox>
                  <w:txbxContent>
                    <w:p w:rsidR="00D519C5" w:rsidRPr="00AE767A" w:rsidRDefault="00D519C5" w:rsidP="00D519C5">
                      <w:pPr>
                        <w:pBdr>
                          <w:top w:val="single" w:sz="4" w:space="8" w:color="auto"/>
                        </w:pBdr>
                        <w:jc w:val="center"/>
                      </w:pPr>
                      <w:r w:rsidRPr="00D3407A"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:rsidR="00D519C5" w:rsidRPr="008648FB" w:rsidRDefault="00D519C5" w:rsidP="00D519C5">
      <w:pPr>
        <w:widowControl/>
        <w:autoSpaceDE/>
        <w:autoSpaceDN/>
        <w:jc w:val="center"/>
        <w:rPr>
          <w:rFonts w:eastAsia="Calibri"/>
          <w:sz w:val="24"/>
          <w:szCs w:val="24"/>
          <w:lang w:eastAsia="en-US" w:bidi="ar-SA"/>
        </w:rPr>
      </w:pPr>
      <w:r w:rsidRPr="008648FB">
        <w:rPr>
          <w:rFonts w:eastAsia="Calibri"/>
          <w:sz w:val="24"/>
          <w:szCs w:val="24"/>
          <w:lang w:eastAsia="en-US" w:bidi="ar-SA"/>
        </w:rPr>
        <w:t xml:space="preserve">                                                                                                                                              </w:t>
      </w:r>
    </w:p>
    <w:p w:rsidR="00D519C5" w:rsidRPr="008648FB" w:rsidRDefault="00D519C5" w:rsidP="00D519C5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D519C5" w:rsidRPr="008648FB" w:rsidRDefault="00D519C5" w:rsidP="00D519C5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D519C5" w:rsidRPr="008648FB" w:rsidRDefault="00D519C5" w:rsidP="00D519C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519C5" w:rsidRPr="008648FB" w:rsidRDefault="00D519C5" w:rsidP="00D519C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519C5" w:rsidRPr="008648FB" w:rsidRDefault="00D519C5" w:rsidP="00D519C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519C5" w:rsidRPr="008648FB" w:rsidRDefault="00D519C5" w:rsidP="00D519C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519C5" w:rsidRDefault="00D519C5" w:rsidP="00D519C5"/>
    <w:p w:rsidR="00D519C5" w:rsidRDefault="00D519C5" w:rsidP="00D519C5"/>
    <w:p w:rsidR="00D519C5" w:rsidRDefault="00D519C5" w:rsidP="00D519C5"/>
    <w:p w:rsidR="009C1E18" w:rsidRDefault="00D519C5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B0"/>
    <w:rsid w:val="006129B4"/>
    <w:rsid w:val="00927BB0"/>
    <w:rsid w:val="00CB00A8"/>
    <w:rsid w:val="00D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D51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D51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3</cp:revision>
  <dcterms:created xsi:type="dcterms:W3CDTF">2019-06-12T06:22:00Z</dcterms:created>
  <dcterms:modified xsi:type="dcterms:W3CDTF">2019-06-12T06:28:00Z</dcterms:modified>
</cp:coreProperties>
</file>