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33" w:rsidRDefault="00A43533" w:rsidP="00A43533">
      <w:pPr>
        <w:jc w:val="center"/>
      </w:pPr>
      <w:r>
        <w:rPr>
          <w:b/>
          <w:bCs/>
          <w:caps/>
          <w:noProof/>
        </w:rPr>
        <w:drawing>
          <wp:inline distT="0" distB="0" distL="0" distR="0">
            <wp:extent cx="553085" cy="5207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53085" cy="520700"/>
                    </a:xfrm>
                    <a:prstGeom prst="rect">
                      <a:avLst/>
                    </a:prstGeom>
                    <a:noFill/>
                    <a:ln w="9525">
                      <a:noFill/>
                      <a:miter lim="800000"/>
                      <a:headEnd/>
                      <a:tailEnd/>
                    </a:ln>
                  </pic:spPr>
                </pic:pic>
              </a:graphicData>
            </a:graphic>
          </wp:inline>
        </w:drawing>
      </w:r>
    </w:p>
    <w:p w:rsidR="00A43533" w:rsidRDefault="00A43533" w:rsidP="00A43533"/>
    <w:p w:rsidR="00A43533" w:rsidRPr="00493412" w:rsidRDefault="00A43533" w:rsidP="00A43533">
      <w:pPr>
        <w:jc w:val="center"/>
        <w:rPr>
          <w:b/>
        </w:rPr>
      </w:pPr>
      <w:r w:rsidRPr="00493412">
        <w:rPr>
          <w:b/>
        </w:rPr>
        <w:t>Obec Močenok</w:t>
      </w:r>
    </w:p>
    <w:p w:rsidR="00A43533" w:rsidRDefault="00A43533" w:rsidP="00A43533"/>
    <w:p w:rsidR="00A43533" w:rsidRDefault="00A43533" w:rsidP="00A43533">
      <w:pPr>
        <w:jc w:val="center"/>
      </w:pPr>
      <w:r>
        <w:t xml:space="preserve">Obecné zastupiteľstvo v Močenku v zmysle § 4 ods. 3, § 6 ods. 1, § 11 ods. 4 písm. g) zákona SNR č. 369/1990 o obecnom zriadení v znení neskorších predpisov a zákona SNR č. 96/1991 Zb. o verejných kultúrnych podujatiach </w:t>
      </w:r>
      <w:r w:rsidR="00EC5A01">
        <w:t>v znení zmien a doplnkov vydáva</w:t>
      </w:r>
    </w:p>
    <w:p w:rsidR="00A43533" w:rsidRPr="009C3656" w:rsidRDefault="00A43533" w:rsidP="00A43533">
      <w:pPr>
        <w:jc w:val="center"/>
        <w:rPr>
          <w:b/>
        </w:rPr>
      </w:pPr>
    </w:p>
    <w:p w:rsidR="00EC5A01" w:rsidRDefault="00EC5A01" w:rsidP="00A43533">
      <w:pPr>
        <w:jc w:val="center"/>
        <w:rPr>
          <w:b/>
          <w:sz w:val="28"/>
          <w:szCs w:val="28"/>
        </w:rPr>
      </w:pPr>
      <w:r w:rsidRPr="00493412">
        <w:rPr>
          <w:b/>
          <w:sz w:val="28"/>
          <w:szCs w:val="28"/>
        </w:rPr>
        <w:t>V</w:t>
      </w:r>
      <w:r>
        <w:rPr>
          <w:b/>
          <w:sz w:val="28"/>
          <w:szCs w:val="28"/>
        </w:rPr>
        <w:t xml:space="preserve">šeobecné záväzné nariadenie Obce Močenok č. 10/2015 </w:t>
      </w:r>
      <w:r w:rsidR="00A43533" w:rsidRPr="00493412">
        <w:rPr>
          <w:b/>
          <w:sz w:val="28"/>
          <w:szCs w:val="28"/>
        </w:rPr>
        <w:t xml:space="preserve"> </w:t>
      </w:r>
    </w:p>
    <w:p w:rsidR="00EC5A01" w:rsidRPr="009C3656" w:rsidRDefault="00EC5A01" w:rsidP="00A43533">
      <w:pPr>
        <w:jc w:val="center"/>
        <w:rPr>
          <w:b/>
        </w:rPr>
      </w:pPr>
    </w:p>
    <w:p w:rsidR="00A43533" w:rsidRPr="00493412" w:rsidRDefault="00A43533" w:rsidP="00A43533">
      <w:pPr>
        <w:jc w:val="center"/>
        <w:rPr>
          <w:b/>
          <w:sz w:val="28"/>
          <w:szCs w:val="28"/>
        </w:rPr>
      </w:pPr>
      <w:r w:rsidRPr="00493412">
        <w:rPr>
          <w:b/>
          <w:sz w:val="28"/>
          <w:szCs w:val="28"/>
        </w:rPr>
        <w:t>O VEREJNÝCH KULTÚRNYCH PODUJATIACH  NA ÚZEMÍ OBCE MOČENOK</w:t>
      </w:r>
    </w:p>
    <w:p w:rsidR="00A43533" w:rsidRDefault="00A43533" w:rsidP="00A43533"/>
    <w:p w:rsidR="00A43533" w:rsidRPr="00493412" w:rsidRDefault="00A43533" w:rsidP="00A43533">
      <w:pPr>
        <w:jc w:val="center"/>
        <w:rPr>
          <w:b/>
        </w:rPr>
      </w:pPr>
      <w:r w:rsidRPr="00493412">
        <w:rPr>
          <w:b/>
        </w:rPr>
        <w:t>§ 1</w:t>
      </w:r>
    </w:p>
    <w:p w:rsidR="00A43533" w:rsidRPr="00493412" w:rsidRDefault="00A43533" w:rsidP="00A43533">
      <w:pPr>
        <w:jc w:val="center"/>
        <w:rPr>
          <w:b/>
        </w:rPr>
      </w:pPr>
      <w:r w:rsidRPr="00493412">
        <w:rPr>
          <w:b/>
        </w:rPr>
        <w:t>Úvodné ustanovenie</w:t>
      </w:r>
    </w:p>
    <w:p w:rsidR="00A43533" w:rsidRDefault="00A43533" w:rsidP="00A43533"/>
    <w:p w:rsidR="00A43533" w:rsidRDefault="00A43533" w:rsidP="00A43533">
      <w:pPr>
        <w:jc w:val="both"/>
      </w:pPr>
      <w:r>
        <w:t>Účelom tohto nariadenia je stanoviť podmienky usporadúvania verejných kultúrnych podujatí na území o</w:t>
      </w:r>
      <w:r w:rsidR="004A17B7">
        <w:t xml:space="preserve">bce Močenok a miestnej </w:t>
      </w:r>
      <w:r>
        <w:t>časti Gorazdov (ďalej len „obec“).</w:t>
      </w:r>
    </w:p>
    <w:p w:rsidR="00A43533" w:rsidRDefault="00A43533" w:rsidP="00A43533"/>
    <w:p w:rsidR="00A43533" w:rsidRPr="00493412" w:rsidRDefault="00A43533" w:rsidP="00A43533">
      <w:pPr>
        <w:jc w:val="center"/>
        <w:rPr>
          <w:b/>
        </w:rPr>
      </w:pPr>
      <w:r w:rsidRPr="00493412">
        <w:rPr>
          <w:b/>
        </w:rPr>
        <w:t>§ 2</w:t>
      </w:r>
    </w:p>
    <w:p w:rsidR="00A43533" w:rsidRPr="00493412" w:rsidRDefault="00A43533" w:rsidP="00A43533">
      <w:pPr>
        <w:jc w:val="center"/>
        <w:rPr>
          <w:b/>
        </w:rPr>
      </w:pPr>
      <w:r w:rsidRPr="00493412">
        <w:rPr>
          <w:b/>
        </w:rPr>
        <w:t>Základné ustanovenia</w:t>
      </w:r>
    </w:p>
    <w:p w:rsidR="00A43533" w:rsidRDefault="00A43533" w:rsidP="00A43533">
      <w:pPr>
        <w:jc w:val="both"/>
      </w:pPr>
    </w:p>
    <w:p w:rsidR="00A43533" w:rsidRDefault="00A43533" w:rsidP="00A43533">
      <w:pPr>
        <w:jc w:val="both"/>
      </w:pPr>
      <w:r>
        <w:t>1. Verejnými kultúrnymi podujatiami (ďalej len „podujatie“) sa rozumejú verejnosti prístupn</w:t>
      </w:r>
      <w:r w:rsidR="004A17B7">
        <w:t>é podujatia konané na území obce</w:t>
      </w:r>
      <w:r>
        <w:t>. Sú to:</w:t>
      </w:r>
    </w:p>
    <w:p w:rsidR="00A43533" w:rsidRDefault="00A43533" w:rsidP="00A43533">
      <w:pPr>
        <w:numPr>
          <w:ilvl w:val="0"/>
          <w:numId w:val="4"/>
        </w:numPr>
        <w:jc w:val="both"/>
      </w:pPr>
      <w:r>
        <w:t>divadelné, filmové a iné audiovizuálne predstavenia,</w:t>
      </w:r>
    </w:p>
    <w:p w:rsidR="00A43533" w:rsidRDefault="00A43533" w:rsidP="00A43533">
      <w:pPr>
        <w:numPr>
          <w:ilvl w:val="0"/>
          <w:numId w:val="4"/>
        </w:numPr>
        <w:jc w:val="both"/>
      </w:pPr>
      <w:r>
        <w:t>koncerty, hudobné a tanečné produkcie,</w:t>
      </w:r>
    </w:p>
    <w:p w:rsidR="00A43533" w:rsidRDefault="00A43533" w:rsidP="00A43533">
      <w:pPr>
        <w:numPr>
          <w:ilvl w:val="0"/>
          <w:numId w:val="4"/>
        </w:numPr>
        <w:jc w:val="both"/>
      </w:pPr>
      <w:r>
        <w:t>výstavy diel výtvarných umení, diel úžitkového umenia a prác ľudovej výtvarnej tvorivosti,</w:t>
      </w:r>
    </w:p>
    <w:p w:rsidR="00A43533" w:rsidRDefault="00A43533" w:rsidP="00A43533">
      <w:pPr>
        <w:numPr>
          <w:ilvl w:val="0"/>
          <w:numId w:val="4"/>
        </w:numPr>
        <w:jc w:val="both"/>
      </w:pPr>
      <w:r>
        <w:t>festivaly a prehliadky v oblasti kultúry a umenia,</w:t>
      </w:r>
    </w:p>
    <w:p w:rsidR="00A43533" w:rsidRDefault="00A43533" w:rsidP="00A43533">
      <w:pPr>
        <w:numPr>
          <w:ilvl w:val="0"/>
          <w:numId w:val="4"/>
        </w:numPr>
        <w:jc w:val="both"/>
      </w:pPr>
      <w:r>
        <w:t>tanečné zábavy, diskotéky a iné akcie v oblasti spoločenskej zábavy,</w:t>
      </w:r>
    </w:p>
    <w:p w:rsidR="00A43533" w:rsidRDefault="00A43533" w:rsidP="00A43533">
      <w:pPr>
        <w:numPr>
          <w:ilvl w:val="0"/>
          <w:numId w:val="4"/>
        </w:numPr>
        <w:jc w:val="both"/>
      </w:pPr>
      <w:r>
        <w:t>artistické produkcie, cirkusové a varietné predstavenia.</w:t>
      </w:r>
    </w:p>
    <w:p w:rsidR="00A43533" w:rsidRDefault="00A43533" w:rsidP="00A43533">
      <w:pPr>
        <w:jc w:val="both"/>
      </w:pPr>
      <w:r>
        <w:t>2. Podujatie sa považuje za verejnosti prístupné, ak sa koná pre individuálne neurčených návštevníkov:</w:t>
      </w:r>
    </w:p>
    <w:p w:rsidR="00A43533" w:rsidRDefault="00A43533" w:rsidP="00A43533">
      <w:pPr>
        <w:numPr>
          <w:ilvl w:val="0"/>
          <w:numId w:val="5"/>
        </w:numPr>
        <w:jc w:val="both"/>
      </w:pPr>
      <w:r>
        <w:t>v uzatvorenom priestore v rámci objektu (ďalej len „objekt“),</w:t>
      </w:r>
    </w:p>
    <w:p w:rsidR="00A43533" w:rsidRDefault="00A43533" w:rsidP="00A43533">
      <w:pPr>
        <w:numPr>
          <w:ilvl w:val="0"/>
          <w:numId w:val="5"/>
        </w:numPr>
        <w:jc w:val="both"/>
      </w:pPr>
      <w:r>
        <w:t>na verejnom priestranstve.</w:t>
      </w:r>
    </w:p>
    <w:p w:rsidR="00A43533" w:rsidRDefault="00A43533" w:rsidP="00A43533">
      <w:pPr>
        <w:jc w:val="both"/>
      </w:pPr>
      <w:r>
        <w:t>3. Usporiadateľom podujatia môže byť právnická alebo fyzická osoba.</w:t>
      </w:r>
    </w:p>
    <w:p w:rsidR="00A43533" w:rsidRDefault="00A43533" w:rsidP="00A43533">
      <w:pPr>
        <w:jc w:val="both"/>
      </w:pPr>
      <w:r>
        <w:t xml:space="preserve">4. Ustanovenia tohto nariadenia sa nevzťahujú na podujatia uvedené v § 2, ktoré sa konajú               v priestoroch škôl a školských zariadení, ak sú účastníkmi podujatia iba žiaci alebo študenti škôl alebo sa konajú v priestoroch ozbrojených zložiek. </w:t>
      </w:r>
    </w:p>
    <w:p w:rsidR="00A43533" w:rsidRDefault="00A43533" w:rsidP="00A43533">
      <w:pPr>
        <w:jc w:val="both"/>
      </w:pPr>
      <w:r>
        <w:t xml:space="preserve"> </w:t>
      </w:r>
    </w:p>
    <w:p w:rsidR="00A43533" w:rsidRPr="00493412" w:rsidRDefault="00A43533" w:rsidP="00A43533">
      <w:pPr>
        <w:jc w:val="center"/>
        <w:rPr>
          <w:b/>
        </w:rPr>
      </w:pPr>
      <w:r w:rsidRPr="00493412">
        <w:rPr>
          <w:b/>
        </w:rPr>
        <w:t>§ 3</w:t>
      </w:r>
    </w:p>
    <w:p w:rsidR="00A43533" w:rsidRPr="00493412" w:rsidRDefault="00A43533" w:rsidP="00A43533">
      <w:pPr>
        <w:jc w:val="center"/>
        <w:rPr>
          <w:b/>
        </w:rPr>
      </w:pPr>
      <w:r w:rsidRPr="00493412">
        <w:rPr>
          <w:b/>
        </w:rPr>
        <w:t>Povinnosti usporiadateľov podujatí v objekte</w:t>
      </w:r>
    </w:p>
    <w:p w:rsidR="00A43533" w:rsidRDefault="00A43533" w:rsidP="00A43533"/>
    <w:p w:rsidR="00A43533" w:rsidRDefault="00A43533" w:rsidP="00A43533">
      <w:pPr>
        <w:jc w:val="both"/>
      </w:pPr>
      <w:r>
        <w:t xml:space="preserve">1. Usporiadateľ, prípadne ním poverený zástupca je povinný oznámiť zámer usporiadať podujatie obci - na obecný úrad, úsek sekretariátu na jednom z predpísaných tlačív podľa druhu zariadenia, charakteru podujatia a miesta jeho organizovania podľa prílohy č. 1 a prílohy č. 2 tohto nariadenia, a to najneskôr 7 dní pred jeho konaním. Usporiadateľ, ktorý </w:t>
      </w:r>
      <w:r>
        <w:lastRenderedPageBreak/>
        <w:t>vykonáva podujatia pravidelne, si môže oznamovaciu povinnosť splniť formou jedného oznámenia na dlhšie časové obdobie, maximálne však na jeden štvrťrok vopred.</w:t>
      </w:r>
    </w:p>
    <w:p w:rsidR="00A43533" w:rsidRDefault="00A43533" w:rsidP="00A43533">
      <w:pPr>
        <w:jc w:val="both"/>
      </w:pPr>
      <w:r>
        <w:t>2. Pri pravidelne opakujúcich sa podujatiach musí byť čas ukončenia v súlade s rozhodnutím o otváracích hodinách danej prevádzky.</w:t>
      </w:r>
    </w:p>
    <w:p w:rsidR="00A43533" w:rsidRDefault="00A43533" w:rsidP="00A43533">
      <w:pPr>
        <w:jc w:val="both"/>
      </w:pPr>
      <w:r>
        <w:t>3. V prípade, že priestory určené na vlastnú činnosť budú poskytnuté na organizovanie podujatia iným osobám, sú vlastníci, správcovia, prípadne užívatelia týchto priestorov povinní upozorniť usporiadateľa na povinnosti vyplývajúce z toho nariadenia. Usporiadateľ je povinný k oznámeniu predložiť súhlas týchto oprávnených osôb.</w:t>
      </w:r>
    </w:p>
    <w:p w:rsidR="00A43533" w:rsidRDefault="00A43533" w:rsidP="00A43533">
      <w:pPr>
        <w:jc w:val="both"/>
      </w:pPr>
      <w:r>
        <w:t>4. Usporiadatelia diskoték sú zodpovední za dodržiavanie zákazu podávania alkoholických nápojov na diskotékach s výnimkou piva a vína.</w:t>
      </w:r>
      <w:r w:rsidR="00E81009">
        <w:rPr>
          <w:rStyle w:val="Odkaznapoznmkupodiarou"/>
        </w:rPr>
        <w:footnoteReference w:id="1"/>
      </w:r>
    </w:p>
    <w:p w:rsidR="00A43533" w:rsidRDefault="00A43533" w:rsidP="00A43533">
      <w:pPr>
        <w:jc w:val="both"/>
      </w:pPr>
      <w:r>
        <w:t>5. Na diskotékach a tanečných zábavách určených pre osoby mladšie ako 18 rokov je všeobecný zákaz podávania a predaja alkoholických nápojov.</w:t>
      </w:r>
    </w:p>
    <w:p w:rsidR="00A43533" w:rsidRDefault="00A43533" w:rsidP="00A43533"/>
    <w:p w:rsidR="00A43533" w:rsidRPr="00493412" w:rsidRDefault="00A43533" w:rsidP="00A43533">
      <w:pPr>
        <w:jc w:val="center"/>
        <w:rPr>
          <w:b/>
        </w:rPr>
      </w:pPr>
      <w:r w:rsidRPr="00493412">
        <w:rPr>
          <w:b/>
        </w:rPr>
        <w:t>§ 4</w:t>
      </w:r>
    </w:p>
    <w:p w:rsidR="00A43533" w:rsidRDefault="00A43533" w:rsidP="00A43533">
      <w:pPr>
        <w:jc w:val="center"/>
        <w:rPr>
          <w:b/>
        </w:rPr>
      </w:pPr>
      <w:r w:rsidRPr="00493412">
        <w:rPr>
          <w:b/>
        </w:rPr>
        <w:t>Povinnosti usporiadateľov podujatí na verejnom priestranstve</w:t>
      </w:r>
    </w:p>
    <w:p w:rsidR="00A43533" w:rsidRPr="00493412" w:rsidRDefault="00A43533" w:rsidP="00A43533">
      <w:pPr>
        <w:jc w:val="center"/>
        <w:rPr>
          <w:b/>
        </w:rPr>
      </w:pPr>
    </w:p>
    <w:p w:rsidR="00A43533" w:rsidRDefault="00A43533" w:rsidP="00A43533">
      <w:pPr>
        <w:jc w:val="both"/>
      </w:pPr>
      <w:r>
        <w:t>1. Usporiadateľ, prípadne ním poverený zástupca je povinný obci oznámiť zámer usporiadať podujatie, ktoré sa má konať na ver</w:t>
      </w:r>
      <w:r w:rsidR="004A17B7">
        <w:t>ejnom priestranstve v rámci obce</w:t>
      </w:r>
      <w:r>
        <w:t xml:space="preserve"> najneskôr 7 dní pred jeho konaním na predpísanom tlačive (príloha č. 2 tohto nariadenia).</w:t>
      </w:r>
    </w:p>
    <w:p w:rsidR="00A43533" w:rsidRDefault="00A43533" w:rsidP="00A43533">
      <w:pPr>
        <w:jc w:val="both"/>
      </w:pPr>
      <w:r>
        <w:t>2. Lehota najmenej 5 dní na oznámenie konania verejného kultúrneho podujatia, ktoré sa má usporiadať na verejnom priestranstve sa určuje:</w:t>
      </w:r>
    </w:p>
    <w:p w:rsidR="00A43533" w:rsidRDefault="00A43533" w:rsidP="00A43533">
      <w:pPr>
        <w:numPr>
          <w:ilvl w:val="0"/>
          <w:numId w:val="6"/>
        </w:numPr>
        <w:jc w:val="both"/>
      </w:pPr>
      <w:r>
        <w:t>pri vystúpeniach malých kultúrnych telies a pri prezentácii jednotlivca na hudobnom nástroji bez ozvučenia a osobitného užívania priestranstva,</w:t>
      </w:r>
    </w:p>
    <w:p w:rsidR="00A43533" w:rsidRDefault="00A43533" w:rsidP="00A43533">
      <w:pPr>
        <w:numPr>
          <w:ilvl w:val="0"/>
          <w:numId w:val="6"/>
        </w:numPr>
        <w:jc w:val="both"/>
      </w:pPr>
      <w:r>
        <w:t>pri prezentácii firmy, organizácie, jednotlivca, prípadne produktu bez ozvučenia a osobitného užívania priestranstva.</w:t>
      </w:r>
    </w:p>
    <w:p w:rsidR="00A43533" w:rsidRDefault="00A43533" w:rsidP="00A43533">
      <w:pPr>
        <w:ind w:left="360"/>
      </w:pPr>
    </w:p>
    <w:p w:rsidR="00A43533" w:rsidRPr="00493412" w:rsidRDefault="00A43533" w:rsidP="00A43533">
      <w:pPr>
        <w:jc w:val="center"/>
        <w:rPr>
          <w:b/>
        </w:rPr>
      </w:pPr>
      <w:r w:rsidRPr="00493412">
        <w:rPr>
          <w:b/>
        </w:rPr>
        <w:t>§ 5</w:t>
      </w:r>
    </w:p>
    <w:p w:rsidR="00A43533" w:rsidRPr="00493412" w:rsidRDefault="00A43533" w:rsidP="00A43533">
      <w:pPr>
        <w:jc w:val="center"/>
        <w:rPr>
          <w:b/>
        </w:rPr>
      </w:pPr>
      <w:r w:rsidRPr="00493412">
        <w:rPr>
          <w:b/>
        </w:rPr>
        <w:t>Spoločné podmienky  konania podujatia v objekte a na verejnom priestranstve</w:t>
      </w:r>
    </w:p>
    <w:p w:rsidR="00A43533" w:rsidRDefault="00A43533" w:rsidP="00A43533"/>
    <w:p w:rsidR="00A43533" w:rsidRDefault="00A43533" w:rsidP="00A43533">
      <w:pPr>
        <w:jc w:val="both"/>
      </w:pPr>
      <w:r>
        <w:t>1. Právnické osoby a fyzické osoby – podnikatelia, ktoré používajú alebo prevádzkujú zdroje hluku, infrazvuku alebo vibrácií počas konania verejných kultúrnych podujatí sú povinné zabezpečiť, aby expozícia obyvateľov a ich prostredia bola čo najnižšia a neprekročila prípustné hodnoty pre deň, večer a noc ustanovené vyhláškou MZ SR č. 549/2007 Z. z., ktorou sa ustanovujú podrobnosti o prípustných hodnotách hluku, infrazvuku a vibrácií a o požiadavkách na objektivizáciu hluku, infrazvuku a vibrácií v životnom prostredí, predložiť na požiadanie obci objektivizáciu a hodnotenie hluku.</w:t>
      </w:r>
    </w:p>
    <w:p w:rsidR="00A43533" w:rsidRDefault="00A43533" w:rsidP="00A43533">
      <w:pPr>
        <w:jc w:val="both"/>
      </w:pPr>
      <w:r>
        <w:t>2. Usporiadateľ zodpovedá za utvorenie vhodných podmienok na uskutočnenie podujatia, za zachovanie poriadku počas jeho priebehu, za dodržiavanie príslušných autorsko-právnych, daňových, zdravotno-hygienických, požiarnych, bezpečnostných a iných právnych predpisov, za umožnenie výkonu dozoru na to oprávneným orgánom a za dodržanie najvyššie prípustnej hodnoty hluku, infrazvuku a vibrácií šíriacich sa z priestorov konania podujatia.</w:t>
      </w:r>
    </w:p>
    <w:p w:rsidR="00A43533" w:rsidRDefault="00A43533" w:rsidP="00A43533">
      <w:pPr>
        <w:jc w:val="both"/>
      </w:pPr>
      <w:r>
        <w:t>3. Usporiadateľ, resp. jeho pracovník poverený za verejné kultúrne podujatie, ako aj členovia usporiadateľskej služby určení usporiadateľom (ktorí musia mať nad 18 rokov veku) musia byť počas celého priebehu prítomní na verejnom kultúrnom podujatí a musia byť náležite poučení a označení (napr. reflexná vesta, páska a pod.).</w:t>
      </w:r>
    </w:p>
    <w:p w:rsidR="00A43533" w:rsidRDefault="00A43533" w:rsidP="00A43533">
      <w:pPr>
        <w:jc w:val="both"/>
      </w:pPr>
    </w:p>
    <w:p w:rsidR="0077084E" w:rsidRDefault="0077084E" w:rsidP="00A43533">
      <w:pPr>
        <w:jc w:val="center"/>
        <w:rPr>
          <w:b/>
        </w:rPr>
      </w:pPr>
    </w:p>
    <w:p w:rsidR="0077084E" w:rsidRDefault="0077084E" w:rsidP="009C3656">
      <w:pPr>
        <w:rPr>
          <w:b/>
        </w:rPr>
      </w:pPr>
    </w:p>
    <w:p w:rsidR="00A43533" w:rsidRPr="00493412" w:rsidRDefault="00A43533" w:rsidP="00A43533">
      <w:pPr>
        <w:jc w:val="center"/>
        <w:rPr>
          <w:b/>
        </w:rPr>
      </w:pPr>
      <w:r w:rsidRPr="00493412">
        <w:rPr>
          <w:b/>
        </w:rPr>
        <w:lastRenderedPageBreak/>
        <w:t>§ 6</w:t>
      </w:r>
    </w:p>
    <w:p w:rsidR="00A43533" w:rsidRPr="00493412" w:rsidRDefault="00A43533" w:rsidP="00A43533">
      <w:pPr>
        <w:jc w:val="center"/>
        <w:rPr>
          <w:b/>
        </w:rPr>
      </w:pPr>
      <w:r w:rsidRPr="00493412">
        <w:rPr>
          <w:b/>
        </w:rPr>
        <w:t>Všeobecné ustanovenia</w:t>
      </w:r>
    </w:p>
    <w:p w:rsidR="00E81009" w:rsidRDefault="00E81009" w:rsidP="00A43533"/>
    <w:p w:rsidR="00A43533" w:rsidRDefault="00A43533" w:rsidP="00A43533">
      <w:pPr>
        <w:jc w:val="both"/>
      </w:pPr>
      <w:r>
        <w:t>1. Usporiadateľ je povinný prihliadať na zámer podujatia a dôsledne rešpektovať ostatné VZN obce Močenok.</w:t>
      </w:r>
    </w:p>
    <w:p w:rsidR="00A43533" w:rsidRDefault="00A43533" w:rsidP="00A43533">
      <w:pPr>
        <w:jc w:val="both"/>
      </w:pPr>
      <w:r>
        <w:t>2. Zmeny v údajoch v oznámení podľa § 3 a § 4 je usporiadateľ povinný oznámiť obci bezodkladne.</w:t>
      </w:r>
    </w:p>
    <w:p w:rsidR="00A43533" w:rsidRDefault="00A43533" w:rsidP="00A43533">
      <w:pPr>
        <w:jc w:val="both"/>
      </w:pPr>
      <w:r>
        <w:t>3. V prípade škody vzniknutej na majetku obci počas prípravy alebo konania podujatia zavinenej usporiadateľom, tento zodpovedá za škodu podľa osobitných právnych predpisov.</w:t>
      </w:r>
    </w:p>
    <w:p w:rsidR="00A43533" w:rsidRDefault="00A43533" w:rsidP="00A43533">
      <w:pPr>
        <w:jc w:val="both"/>
      </w:pPr>
      <w:r>
        <w:t>4. Obec môže zakázať podujatie, ktoré sa má konať na mieste, kde by jeho účastníkom hrozilo závažné nebezpečenstvo pre ich zdravie alebo kde by konanie podujatia obmedzovalo verejnú dopravu alebo zásobovanie obyvateľstva.</w:t>
      </w:r>
    </w:p>
    <w:p w:rsidR="00A43533" w:rsidRDefault="00A43533" w:rsidP="00A43533">
      <w:pPr>
        <w:jc w:val="both"/>
      </w:pPr>
      <w:r>
        <w:t>5. Kontrolný orgán môže zakázať podujatie, ktoré sa podstatne odchýlilo od oznámeného účelu alebo pri zatajení skutočného zámeru podujatia (neoprávnené podnikanie, nedovolená reklama, popieranie alebo obmedzovanie práv občanov, dopúšťanie sa násilia alebo hrubej neslušnosti, iné porušovanie Ústavy a zákonov SR). Na rozhodovanie v tejto veci sa vzťahujú všeobecné predpisy o správnom konaní.</w:t>
      </w:r>
    </w:p>
    <w:p w:rsidR="00A43533" w:rsidRDefault="00A43533" w:rsidP="00A43533">
      <w:pPr>
        <w:jc w:val="both"/>
      </w:pPr>
      <w:r>
        <w:t>6. Kontrolný orgán môže zakázať podujatie, ktorého konanie usporiadateľ neoznámil obci alebo je v rozpore s týmto nariadením.</w:t>
      </w:r>
    </w:p>
    <w:p w:rsidR="00A43533" w:rsidRDefault="00A43533" w:rsidP="00A43533">
      <w:pPr>
        <w:jc w:val="both"/>
      </w:pPr>
      <w:r>
        <w:t>7. Kontrolný orgán upozorní usporiadateľa na zistené nedostatky a upovedomí ho o tom, aké následky môže mať ich neodstránenie. Ak sa na podujatí porušujú ľudské práva a slobody, kontrolný orgán podujatie zakáže, resp. ho preruší.</w:t>
      </w:r>
    </w:p>
    <w:p w:rsidR="00A43533" w:rsidRDefault="00A43533" w:rsidP="00A43533">
      <w:pPr>
        <w:jc w:val="both"/>
      </w:pPr>
      <w:r>
        <w:t>8. Kontrolný orgán oznámi rozhodnutie o zákaze podujatia alebo o jeho prerušení usporiadateľovi ústnym vyhlásením. Písomné vyhotovenie tohto rozhodnutia bude usporiadateľovi doručené do troch dní. Na rozhodovanie sa vzťahujú všeobecné predpisy o správnom konaní. Opravný prostriedok proti rozhodnutiu o jeho zákaze alebo prerušení podujatia nemá odkladný účinok.</w:t>
      </w:r>
      <w:r w:rsidR="0077084E">
        <w:rPr>
          <w:rStyle w:val="Odkaznapoznmkupodiarou"/>
        </w:rPr>
        <w:footnoteReference w:id="2"/>
      </w:r>
    </w:p>
    <w:p w:rsidR="00A43533" w:rsidRDefault="00A43533" w:rsidP="00A43533">
      <w:pPr>
        <w:jc w:val="both"/>
      </w:pPr>
    </w:p>
    <w:p w:rsidR="00A43533" w:rsidRPr="00493412" w:rsidRDefault="00A43533" w:rsidP="00A43533">
      <w:pPr>
        <w:jc w:val="center"/>
        <w:rPr>
          <w:b/>
        </w:rPr>
      </w:pPr>
      <w:r w:rsidRPr="00493412">
        <w:rPr>
          <w:b/>
        </w:rPr>
        <w:t>§ 7</w:t>
      </w:r>
    </w:p>
    <w:p w:rsidR="00A43533" w:rsidRDefault="00A43533" w:rsidP="00A43533">
      <w:pPr>
        <w:jc w:val="center"/>
        <w:rPr>
          <w:b/>
        </w:rPr>
      </w:pPr>
      <w:r w:rsidRPr="00493412">
        <w:rPr>
          <w:b/>
        </w:rPr>
        <w:t>Osobitné ustanovenia</w:t>
      </w:r>
    </w:p>
    <w:p w:rsidR="00A43533" w:rsidRPr="00493412" w:rsidRDefault="00A43533" w:rsidP="00A43533">
      <w:pPr>
        <w:jc w:val="center"/>
        <w:rPr>
          <w:b/>
        </w:rPr>
      </w:pPr>
    </w:p>
    <w:p w:rsidR="00A43533" w:rsidRDefault="00A43533" w:rsidP="00A43533">
      <w:pPr>
        <w:jc w:val="both"/>
      </w:pPr>
      <w:r>
        <w:t>1. Kultúrne podujatia podľa § 2 ods. 1 písm. b) a písm. e) nie je možné usporadúvať na verejnom pr</w:t>
      </w:r>
      <w:r w:rsidR="002157B5">
        <w:t>iestranstve v obytnej zóne obce.</w:t>
      </w:r>
    </w:p>
    <w:p w:rsidR="00A43533" w:rsidRDefault="00A43533" w:rsidP="00A43533">
      <w:pPr>
        <w:jc w:val="both"/>
      </w:pPr>
      <w:r>
        <w:t>2. Na usporadúvanie kultúrnych podujatí podľa § 2 ods. 1 písm. b) a písm. e) sa určuje najmä</w:t>
      </w:r>
    </w:p>
    <w:p w:rsidR="00A43533" w:rsidRDefault="00A43533" w:rsidP="00A43533">
      <w:pPr>
        <w:numPr>
          <w:ilvl w:val="0"/>
          <w:numId w:val="8"/>
        </w:numPr>
        <w:jc w:val="both"/>
      </w:pPr>
      <w:r>
        <w:t>priestranstvo pred Obecným úradom na ulici Sv. Gorazda,</w:t>
      </w:r>
    </w:p>
    <w:p w:rsidR="00A43533" w:rsidRDefault="00A43533" w:rsidP="00A43533">
      <w:pPr>
        <w:numPr>
          <w:ilvl w:val="0"/>
          <w:numId w:val="8"/>
        </w:numPr>
        <w:jc w:val="both"/>
      </w:pPr>
      <w:r>
        <w:t>futbalový štadión,</w:t>
      </w:r>
    </w:p>
    <w:p w:rsidR="00A43533" w:rsidRDefault="00A43533" w:rsidP="00A43533">
      <w:pPr>
        <w:numPr>
          <w:ilvl w:val="0"/>
          <w:numId w:val="8"/>
        </w:numPr>
        <w:jc w:val="both"/>
      </w:pPr>
      <w:r>
        <w:t xml:space="preserve">športová hala na ulici Dekana </w:t>
      </w:r>
      <w:proofErr w:type="spellStart"/>
      <w:r>
        <w:t>Dúbravického</w:t>
      </w:r>
      <w:proofErr w:type="spellEnd"/>
      <w:r>
        <w:t>,</w:t>
      </w:r>
    </w:p>
    <w:p w:rsidR="00A43533" w:rsidRDefault="00A43533" w:rsidP="00A43533">
      <w:pPr>
        <w:numPr>
          <w:ilvl w:val="0"/>
          <w:numId w:val="8"/>
        </w:numPr>
        <w:jc w:val="both"/>
      </w:pPr>
      <w:r>
        <w:t>Gorazdov – priestranstvo pred kaplnkou,</w:t>
      </w:r>
    </w:p>
    <w:p w:rsidR="00A43533" w:rsidRDefault="00A43533" w:rsidP="00A43533">
      <w:pPr>
        <w:numPr>
          <w:ilvl w:val="0"/>
          <w:numId w:val="8"/>
        </w:numPr>
        <w:jc w:val="both"/>
      </w:pPr>
      <w:r>
        <w:t>priestranstvo na ulici Sv. Gorazda pred fontánou, hostincom Benková.</w:t>
      </w:r>
    </w:p>
    <w:p w:rsidR="00A43533" w:rsidRDefault="00A43533" w:rsidP="00A43533">
      <w:pPr>
        <w:jc w:val="both"/>
      </w:pPr>
      <w:r>
        <w:t>3. V prípade organizovania kultúrneho podujatia podľa § 2 usporiadateľ spolu s oznámením zloží obci finančnú zábezpeku vo výške:</w:t>
      </w:r>
    </w:p>
    <w:p w:rsidR="00A43533" w:rsidRDefault="0043528F" w:rsidP="00A43533">
      <w:pPr>
        <w:numPr>
          <w:ilvl w:val="1"/>
          <w:numId w:val="7"/>
        </w:numPr>
        <w:tabs>
          <w:tab w:val="clear" w:pos="1440"/>
        </w:tabs>
        <w:ind w:left="540"/>
        <w:jc w:val="both"/>
      </w:pPr>
      <w:r>
        <w:t xml:space="preserve">200 </w:t>
      </w:r>
      <w:r w:rsidR="00A43533">
        <w:t>€ na kultúrne podujatia na verejných priestranstvách,</w:t>
      </w:r>
    </w:p>
    <w:p w:rsidR="00A43533" w:rsidRDefault="0043528F" w:rsidP="00A43533">
      <w:pPr>
        <w:numPr>
          <w:ilvl w:val="1"/>
          <w:numId w:val="7"/>
        </w:numPr>
        <w:tabs>
          <w:tab w:val="clear" w:pos="1440"/>
        </w:tabs>
        <w:ind w:left="540"/>
        <w:jc w:val="both"/>
      </w:pPr>
      <w:r>
        <w:t xml:space="preserve">300 </w:t>
      </w:r>
      <w:r w:rsidR="00A43533">
        <w:t>€ na kultúrne podujatia v objekte, za účelom zabezpečovania bezpečnosti a verejného poriadku a náhrady škôd v obci.</w:t>
      </w:r>
    </w:p>
    <w:p w:rsidR="00A43533" w:rsidRDefault="00A43533" w:rsidP="00A43533">
      <w:pPr>
        <w:jc w:val="both"/>
      </w:pPr>
      <w:r>
        <w:t>4. Oznamovacia povinnosť podľa tohto nariadenia sa nevzťahuje na podujatia, ktorých organiz</w:t>
      </w:r>
      <w:r w:rsidR="0043528F">
        <w:t>átorom a spoluorganizátorom je O</w:t>
      </w:r>
      <w:r>
        <w:t>bec.</w:t>
      </w:r>
    </w:p>
    <w:p w:rsidR="00A43533" w:rsidRDefault="00A43533" w:rsidP="00A43533">
      <w:pPr>
        <w:jc w:val="both"/>
      </w:pPr>
      <w:r>
        <w:t>5. Na žiadosť usporiadate</w:t>
      </w:r>
      <w:r w:rsidR="0043528F">
        <w:t>ľa O</w:t>
      </w:r>
      <w:r>
        <w:t>bec môže finančnú zábezpeku odpustiť.</w:t>
      </w:r>
    </w:p>
    <w:p w:rsidR="00A43533" w:rsidRDefault="00A43533" w:rsidP="00A43533"/>
    <w:p w:rsidR="00A43533" w:rsidRPr="00493412" w:rsidRDefault="00A43533" w:rsidP="00A43533">
      <w:pPr>
        <w:jc w:val="center"/>
        <w:rPr>
          <w:b/>
        </w:rPr>
      </w:pPr>
      <w:r w:rsidRPr="00493412">
        <w:rPr>
          <w:b/>
        </w:rPr>
        <w:lastRenderedPageBreak/>
        <w:t>§ 8</w:t>
      </w:r>
    </w:p>
    <w:p w:rsidR="00A43533" w:rsidRDefault="00A43533" w:rsidP="00A43533">
      <w:pPr>
        <w:jc w:val="center"/>
        <w:rPr>
          <w:b/>
        </w:rPr>
      </w:pPr>
      <w:r w:rsidRPr="00493412">
        <w:rPr>
          <w:b/>
        </w:rPr>
        <w:t>Kontrola a</w:t>
      </w:r>
      <w:r>
        <w:rPr>
          <w:b/>
        </w:rPr>
        <w:t> </w:t>
      </w:r>
      <w:r w:rsidRPr="00493412">
        <w:rPr>
          <w:b/>
        </w:rPr>
        <w:t>sankcie</w:t>
      </w:r>
    </w:p>
    <w:p w:rsidR="00A43533" w:rsidRPr="00493412" w:rsidRDefault="00A43533" w:rsidP="00A43533">
      <w:pPr>
        <w:jc w:val="center"/>
        <w:rPr>
          <w:b/>
        </w:rPr>
      </w:pPr>
    </w:p>
    <w:p w:rsidR="00A43533" w:rsidRDefault="00A43533" w:rsidP="00A43533">
      <w:pPr>
        <w:jc w:val="both"/>
      </w:pPr>
      <w:r>
        <w:t>1. Kontrolu nad dodržiavaním tohto nariadenia sú oprávnení vykonávať poverení zamestnanci obce, mestská polícia, poslanci obecného zastupiteľstva a hlavný kontrolór obce.</w:t>
      </w:r>
    </w:p>
    <w:p w:rsidR="00A43533" w:rsidRDefault="00A43533" w:rsidP="00A43533">
      <w:pPr>
        <w:jc w:val="both"/>
      </w:pPr>
      <w:r>
        <w:t>2. Fyzická osoba, ktorá poruší toto nariadenie, sa dopúšťa priestupku podľa § 46 zákona č. 372/1990 Zb. o priestupkoch v znení neskorších predpisov, za ktorý môže byť uložená pokuta.</w:t>
      </w:r>
    </w:p>
    <w:p w:rsidR="00A43533" w:rsidRDefault="00A43533" w:rsidP="00A43533">
      <w:pPr>
        <w:jc w:val="both"/>
      </w:pPr>
      <w:r>
        <w:t>3. Usporiadateľovi, kt</w:t>
      </w:r>
      <w:r w:rsidR="0043528F">
        <w:t>orý je právnickou osobou, môže O</w:t>
      </w:r>
      <w:r>
        <w:t>bec za nesplnenie oznamovacej povinnosti podľa tohto nariadenia, za usporiadanie podujatia, ktoré bolo zakázané, ako aj za porušenie iných povinností usporiadateľa uložiť pokutu do výšky 331,0 €.</w:t>
      </w:r>
      <w:r w:rsidR="0077084E">
        <w:rPr>
          <w:rStyle w:val="Odkaznapoznmkupodiarou"/>
        </w:rPr>
        <w:footnoteReference w:id="3"/>
      </w:r>
    </w:p>
    <w:p w:rsidR="00A43533" w:rsidRDefault="00A43533" w:rsidP="00A43533">
      <w:pPr>
        <w:jc w:val="both"/>
      </w:pPr>
      <w:r>
        <w:t xml:space="preserve">4. Právnickej osobe alebo fyzickej osobe oprávnenej na podnikanie, ktorá poruší toto nariadenie, môže </w:t>
      </w:r>
      <w:r w:rsidR="009C3656">
        <w:t>primátor obci</w:t>
      </w:r>
      <w:r>
        <w:t xml:space="preserve"> uložiť pokutu do výšky 6638,0 € v zmysle § 13 ods. 9 písm. a) zákona SNR č. 369/1990 Zb. o obecnom zriadení v znení neskorších predpisov.</w:t>
      </w:r>
    </w:p>
    <w:p w:rsidR="00A43533" w:rsidRDefault="00A43533" w:rsidP="00A43533"/>
    <w:p w:rsidR="00A43533" w:rsidRPr="00493412" w:rsidRDefault="00A43533" w:rsidP="00A43533">
      <w:pPr>
        <w:jc w:val="center"/>
        <w:rPr>
          <w:b/>
        </w:rPr>
      </w:pPr>
      <w:r w:rsidRPr="00493412">
        <w:rPr>
          <w:b/>
        </w:rPr>
        <w:t>§ 9</w:t>
      </w:r>
    </w:p>
    <w:p w:rsidR="00A43533" w:rsidRDefault="00A43533" w:rsidP="00A43533">
      <w:pPr>
        <w:jc w:val="center"/>
        <w:rPr>
          <w:b/>
        </w:rPr>
      </w:pPr>
      <w:r w:rsidRPr="00493412">
        <w:rPr>
          <w:b/>
        </w:rPr>
        <w:t>Záverečné ustanovenia</w:t>
      </w:r>
    </w:p>
    <w:p w:rsidR="00A43533" w:rsidRPr="00493412" w:rsidRDefault="00A43533" w:rsidP="00A43533">
      <w:pPr>
        <w:jc w:val="center"/>
        <w:rPr>
          <w:b/>
        </w:rPr>
      </w:pPr>
    </w:p>
    <w:p w:rsidR="00A43533" w:rsidRDefault="00A43533" w:rsidP="00A43533">
      <w:pPr>
        <w:jc w:val="both"/>
      </w:pPr>
      <w:r>
        <w:t>1.</w:t>
      </w:r>
      <w:r w:rsidR="004A17B7">
        <w:t xml:space="preserve"> </w:t>
      </w:r>
      <w:r>
        <w:t>Neoddeliteľnou súčasťou tohto VZN o verejných kultúrnych podujatiach sú prílohy č. 1 a č. 2.</w:t>
      </w:r>
    </w:p>
    <w:p w:rsidR="00A43533" w:rsidRDefault="00A43533" w:rsidP="00A43533">
      <w:pPr>
        <w:jc w:val="both"/>
      </w:pPr>
      <w:r>
        <w:t>2.</w:t>
      </w:r>
      <w:r w:rsidR="004A17B7">
        <w:t xml:space="preserve"> </w:t>
      </w:r>
      <w:r>
        <w:t>Toto VZN nad</w:t>
      </w:r>
      <w:r w:rsidR="004A17B7">
        <w:t>obúda platnosť dňom schválenia O</w:t>
      </w:r>
      <w:r>
        <w:t>becným zastupiteľst</w:t>
      </w:r>
      <w:r w:rsidR="009C3656">
        <w:t xml:space="preserve">vom v Močenku a účinnosť dňom </w:t>
      </w:r>
      <w:r>
        <w:t>1. januára 2016. Po vyvesení na úradnej tabuli po dobu 15 dní bude toto VZN prístupné na Obecnom úrade v</w:t>
      </w:r>
      <w:r w:rsidR="0073467F">
        <w:t xml:space="preserve"> Močenku. Obecné zastupiteľstvo </w:t>
      </w:r>
      <w:r>
        <w:t>v Močenku prerokovalo toto všeobecne záväzné nariade</w:t>
      </w:r>
      <w:r w:rsidR="0073467F">
        <w:t xml:space="preserve">ne na zasadnutí dňa 25.10.2015 </w:t>
      </w:r>
      <w:r>
        <w:t>a schválilo ho uznesením č. 5.1.-VII/OZ/2015.</w:t>
      </w:r>
    </w:p>
    <w:p w:rsidR="00A43533" w:rsidRDefault="00A43533" w:rsidP="00A43533"/>
    <w:p w:rsidR="00A43533" w:rsidRDefault="00A43533" w:rsidP="00A43533"/>
    <w:p w:rsidR="00A43533" w:rsidRDefault="00A43533" w:rsidP="00A43533"/>
    <w:p w:rsidR="00A43533" w:rsidRDefault="00A43533" w:rsidP="00A43533"/>
    <w:p w:rsidR="00A43533" w:rsidRDefault="00A43533" w:rsidP="00A43533"/>
    <w:p w:rsidR="00A43533" w:rsidRDefault="00A43533" w:rsidP="00A43533"/>
    <w:p w:rsidR="00A43533" w:rsidRPr="00493412" w:rsidRDefault="00A43533" w:rsidP="00A43533">
      <w:pPr>
        <w:jc w:val="center"/>
        <w:rPr>
          <w:b/>
        </w:rPr>
      </w:pPr>
      <w:r w:rsidRPr="00493412">
        <w:rPr>
          <w:b/>
        </w:rPr>
        <w:t>............................................................</w:t>
      </w:r>
    </w:p>
    <w:p w:rsidR="00A43533" w:rsidRPr="00493412" w:rsidRDefault="00A43533" w:rsidP="00A43533">
      <w:pPr>
        <w:jc w:val="center"/>
        <w:rPr>
          <w:b/>
        </w:rPr>
      </w:pPr>
      <w:r w:rsidRPr="00493412">
        <w:rPr>
          <w:b/>
        </w:rPr>
        <w:t xml:space="preserve">PaedDr. Roman </w:t>
      </w:r>
      <w:proofErr w:type="spellStart"/>
      <w:r w:rsidRPr="00493412">
        <w:rPr>
          <w:b/>
        </w:rPr>
        <w:t>Urbánik</w:t>
      </w:r>
      <w:proofErr w:type="spellEnd"/>
    </w:p>
    <w:p w:rsidR="00A43533" w:rsidRPr="00493412" w:rsidRDefault="00A43533" w:rsidP="00A43533">
      <w:pPr>
        <w:jc w:val="center"/>
        <w:rPr>
          <w:b/>
        </w:rPr>
      </w:pPr>
      <w:r w:rsidRPr="00493412">
        <w:rPr>
          <w:b/>
        </w:rPr>
        <w:t>starosta Obce Močenok</w:t>
      </w:r>
    </w:p>
    <w:p w:rsidR="00D15745" w:rsidRDefault="00D15745"/>
    <w:p w:rsidR="0073467F" w:rsidRDefault="0073467F"/>
    <w:p w:rsidR="0073467F" w:rsidRDefault="0073467F"/>
    <w:p w:rsidR="0073467F" w:rsidRDefault="0073467F"/>
    <w:p w:rsidR="0073467F" w:rsidRDefault="0073467F"/>
    <w:p w:rsidR="0073467F" w:rsidRDefault="0073467F"/>
    <w:p w:rsidR="0073467F" w:rsidRDefault="0073467F"/>
    <w:p w:rsidR="0073467F" w:rsidRDefault="0073467F"/>
    <w:p w:rsidR="0073467F" w:rsidRDefault="0073467F"/>
    <w:p w:rsidR="0073467F" w:rsidRDefault="0073467F"/>
    <w:p w:rsidR="008E3BA9" w:rsidRDefault="008E3BA9"/>
    <w:p w:rsidR="008E3BA9" w:rsidRDefault="008E3BA9"/>
    <w:p w:rsidR="008E3BA9" w:rsidRDefault="008E3BA9"/>
    <w:p w:rsidR="0073467F" w:rsidRDefault="0073467F" w:rsidP="0073467F"/>
    <w:p w:rsidR="007B4D96" w:rsidRDefault="007B4D96" w:rsidP="00480D70">
      <w:pPr>
        <w:shd w:val="clear" w:color="auto" w:fill="FFFFFF"/>
        <w:spacing w:before="226" w:line="322" w:lineRule="exact"/>
        <w:jc w:val="center"/>
        <w:rPr>
          <w:b/>
          <w:bCs/>
        </w:rPr>
        <w:sectPr w:rsidR="007B4D96" w:rsidSect="007B4D96">
          <w:footerReference w:type="default" r:id="rId9"/>
          <w:pgSz w:w="11909" w:h="16834"/>
          <w:pgMar w:top="1417" w:right="1417" w:bottom="1417" w:left="1417" w:header="708" w:footer="170" w:gutter="0"/>
          <w:cols w:space="60"/>
          <w:noEndnote/>
          <w:docGrid w:linePitch="326"/>
        </w:sectPr>
      </w:pPr>
    </w:p>
    <w:p w:rsidR="00480D70" w:rsidRPr="002E5D74" w:rsidRDefault="00480D70" w:rsidP="00480D70">
      <w:pPr>
        <w:shd w:val="clear" w:color="auto" w:fill="FFFFFF"/>
        <w:spacing w:before="226" w:line="322" w:lineRule="exact"/>
        <w:jc w:val="center"/>
        <w:rPr>
          <w:sz w:val="22"/>
          <w:szCs w:val="22"/>
        </w:rPr>
      </w:pPr>
      <w:r w:rsidRPr="002E5D74">
        <w:rPr>
          <w:b/>
          <w:bCs/>
          <w:sz w:val="22"/>
          <w:szCs w:val="22"/>
        </w:rPr>
        <w:lastRenderedPageBreak/>
        <w:t>OZNÁMENIE O ZÁMERE USPORIADAŤ VEREJNÉ KULTÚRNE</w:t>
      </w:r>
    </w:p>
    <w:p w:rsidR="00480D70" w:rsidRPr="002E5D74" w:rsidRDefault="00480D70" w:rsidP="00480D70">
      <w:pPr>
        <w:shd w:val="clear" w:color="auto" w:fill="FFFFFF"/>
        <w:spacing w:line="322" w:lineRule="exact"/>
        <w:jc w:val="center"/>
        <w:rPr>
          <w:sz w:val="22"/>
          <w:szCs w:val="22"/>
        </w:rPr>
      </w:pPr>
      <w:r w:rsidRPr="002E5D74">
        <w:rPr>
          <w:b/>
          <w:bCs/>
          <w:sz w:val="22"/>
          <w:szCs w:val="22"/>
        </w:rPr>
        <w:t>PODUJATIE NA ÚZEMÍ OBCE MOČENOK</w:t>
      </w:r>
    </w:p>
    <w:p w:rsidR="00480D70" w:rsidRPr="002E5D74" w:rsidRDefault="00480D70" w:rsidP="00480D70">
      <w:pPr>
        <w:shd w:val="clear" w:color="auto" w:fill="FFFFFF"/>
        <w:spacing w:line="322" w:lineRule="exact"/>
        <w:ind w:right="67"/>
        <w:jc w:val="center"/>
        <w:rPr>
          <w:b/>
          <w:bCs/>
          <w:sz w:val="22"/>
          <w:szCs w:val="22"/>
        </w:rPr>
      </w:pPr>
      <w:r w:rsidRPr="002E5D74">
        <w:rPr>
          <w:b/>
          <w:bCs/>
          <w:sz w:val="22"/>
          <w:szCs w:val="22"/>
        </w:rPr>
        <w:t>– V OBJEKTE</w:t>
      </w:r>
    </w:p>
    <w:p w:rsidR="00480D70" w:rsidRPr="000C214C" w:rsidRDefault="00480D70" w:rsidP="00480D70">
      <w:pPr>
        <w:shd w:val="clear" w:color="auto" w:fill="FFFFFF"/>
        <w:spacing w:line="322" w:lineRule="exact"/>
        <w:ind w:right="67"/>
        <w:rPr>
          <w:sz w:val="22"/>
          <w:szCs w:val="22"/>
        </w:rPr>
      </w:pPr>
      <w:r w:rsidRPr="000C214C">
        <w:rPr>
          <w:b/>
          <w:bCs/>
          <w:sz w:val="22"/>
          <w:szCs w:val="22"/>
          <w:u w:val="single"/>
        </w:rPr>
        <w:t>Usporiadate</w:t>
      </w:r>
      <w:r w:rsidRPr="000C214C">
        <w:rPr>
          <w:b/>
          <w:bCs/>
          <w:sz w:val="22"/>
          <w:szCs w:val="22"/>
        </w:rPr>
        <w:t xml:space="preserve">ľ </w:t>
      </w:r>
      <w:r w:rsidRPr="000C214C">
        <w:rPr>
          <w:b/>
          <w:bCs/>
          <w:sz w:val="22"/>
          <w:szCs w:val="22"/>
          <w:u w:val="single"/>
        </w:rPr>
        <w:t>(vyplní právnická osoba)</w:t>
      </w:r>
    </w:p>
    <w:p w:rsidR="00480D70" w:rsidRPr="000C214C" w:rsidRDefault="00480D70" w:rsidP="00480D70">
      <w:pPr>
        <w:shd w:val="clear" w:color="auto" w:fill="FFFFFF"/>
        <w:tabs>
          <w:tab w:val="left" w:leader="dot" w:pos="9067"/>
        </w:tabs>
        <w:spacing w:line="250" w:lineRule="exact"/>
        <w:rPr>
          <w:sz w:val="22"/>
          <w:szCs w:val="22"/>
        </w:rPr>
      </w:pPr>
      <w:r w:rsidRPr="000C214C">
        <w:rPr>
          <w:sz w:val="22"/>
          <w:szCs w:val="22"/>
        </w:rPr>
        <w:t xml:space="preserve">Názov organizácie </w:t>
      </w:r>
      <w:r w:rsidRPr="000C214C">
        <w:rPr>
          <w:sz w:val="22"/>
          <w:szCs w:val="22"/>
        </w:rPr>
        <w:tab/>
      </w:r>
    </w:p>
    <w:p w:rsidR="00480D70" w:rsidRPr="000C214C" w:rsidRDefault="00480D70" w:rsidP="00480D70">
      <w:pPr>
        <w:shd w:val="clear" w:color="auto" w:fill="FFFFFF"/>
        <w:tabs>
          <w:tab w:val="left" w:leader="dot" w:pos="6787"/>
          <w:tab w:val="left" w:leader="dot" w:pos="9048"/>
        </w:tabs>
        <w:spacing w:line="250" w:lineRule="exact"/>
        <w:rPr>
          <w:sz w:val="22"/>
          <w:szCs w:val="22"/>
        </w:rPr>
      </w:pPr>
      <w:r w:rsidRPr="000C214C">
        <w:rPr>
          <w:sz w:val="22"/>
          <w:szCs w:val="22"/>
        </w:rPr>
        <w:t xml:space="preserve">Sídlo </w:t>
      </w:r>
      <w:r w:rsidRPr="000C214C">
        <w:rPr>
          <w:sz w:val="22"/>
          <w:szCs w:val="22"/>
        </w:rPr>
        <w:tab/>
        <w:t xml:space="preserve"> PSČ </w:t>
      </w:r>
      <w:r w:rsidRPr="000C214C">
        <w:rPr>
          <w:sz w:val="22"/>
          <w:szCs w:val="22"/>
        </w:rPr>
        <w:tab/>
      </w:r>
    </w:p>
    <w:p w:rsidR="00480D70" w:rsidRPr="000C214C" w:rsidRDefault="00480D70" w:rsidP="00480D70">
      <w:pPr>
        <w:shd w:val="clear" w:color="auto" w:fill="FFFFFF"/>
        <w:tabs>
          <w:tab w:val="left" w:leader="dot" w:pos="2304"/>
          <w:tab w:val="left" w:leader="dot" w:pos="4934"/>
        </w:tabs>
        <w:spacing w:line="250" w:lineRule="exact"/>
        <w:rPr>
          <w:sz w:val="22"/>
          <w:szCs w:val="22"/>
        </w:rPr>
      </w:pPr>
      <w:r w:rsidRPr="000C214C">
        <w:rPr>
          <w:sz w:val="22"/>
          <w:szCs w:val="22"/>
        </w:rPr>
        <w:t xml:space="preserve">IČO </w:t>
      </w:r>
      <w:r w:rsidRPr="000C214C">
        <w:rPr>
          <w:sz w:val="22"/>
          <w:szCs w:val="22"/>
        </w:rPr>
        <w:tab/>
        <w:t xml:space="preserve"> DIČ </w:t>
      </w:r>
      <w:r w:rsidRPr="000C214C">
        <w:rPr>
          <w:sz w:val="22"/>
          <w:szCs w:val="22"/>
        </w:rPr>
        <w:tab/>
      </w:r>
    </w:p>
    <w:p w:rsidR="00480D70" w:rsidRPr="000C214C" w:rsidRDefault="00480D70" w:rsidP="00480D70">
      <w:pPr>
        <w:shd w:val="clear" w:color="auto" w:fill="FFFFFF"/>
        <w:tabs>
          <w:tab w:val="left" w:leader="dot" w:pos="9062"/>
        </w:tabs>
        <w:spacing w:line="250" w:lineRule="exact"/>
        <w:rPr>
          <w:sz w:val="22"/>
          <w:szCs w:val="22"/>
        </w:rPr>
      </w:pPr>
      <w:r w:rsidRPr="000C214C">
        <w:rPr>
          <w:sz w:val="22"/>
          <w:szCs w:val="22"/>
        </w:rPr>
        <w:t xml:space="preserve">Tel. č., fax, mobil, e-mail </w:t>
      </w:r>
      <w:r w:rsidRPr="000C214C">
        <w:rPr>
          <w:sz w:val="22"/>
          <w:szCs w:val="22"/>
        </w:rPr>
        <w:tab/>
      </w:r>
    </w:p>
    <w:p w:rsidR="00480D70" w:rsidRPr="000C214C" w:rsidRDefault="00480D70" w:rsidP="00480D70">
      <w:pPr>
        <w:shd w:val="clear" w:color="auto" w:fill="FFFFFF"/>
        <w:tabs>
          <w:tab w:val="left" w:leader="dot" w:pos="4464"/>
          <w:tab w:val="left" w:leader="dot" w:pos="9062"/>
        </w:tabs>
        <w:spacing w:line="250" w:lineRule="exact"/>
        <w:rPr>
          <w:sz w:val="22"/>
          <w:szCs w:val="22"/>
        </w:rPr>
      </w:pPr>
      <w:r w:rsidRPr="000C214C">
        <w:rPr>
          <w:sz w:val="22"/>
          <w:szCs w:val="22"/>
        </w:rPr>
        <w:t xml:space="preserve">Štatutárny zástupca </w:t>
      </w:r>
      <w:r w:rsidRPr="000C214C">
        <w:rPr>
          <w:sz w:val="22"/>
          <w:szCs w:val="22"/>
        </w:rPr>
        <w:tab/>
        <w:t xml:space="preserve"> zodpovedný pracovník </w:t>
      </w:r>
      <w:r w:rsidRPr="000C214C">
        <w:rPr>
          <w:sz w:val="22"/>
          <w:szCs w:val="22"/>
        </w:rPr>
        <w:tab/>
      </w:r>
    </w:p>
    <w:p w:rsidR="00480D70" w:rsidRPr="000C214C" w:rsidRDefault="00480D70" w:rsidP="00480D70">
      <w:pPr>
        <w:shd w:val="clear" w:color="auto" w:fill="FFFFFF"/>
        <w:spacing w:before="149" w:line="250" w:lineRule="exact"/>
        <w:rPr>
          <w:sz w:val="22"/>
          <w:szCs w:val="22"/>
        </w:rPr>
      </w:pPr>
      <w:r w:rsidRPr="000C214C">
        <w:rPr>
          <w:b/>
          <w:bCs/>
          <w:sz w:val="22"/>
          <w:szCs w:val="22"/>
          <w:u w:val="single"/>
        </w:rPr>
        <w:t>Usporiadate</w:t>
      </w:r>
      <w:r w:rsidRPr="000C214C">
        <w:rPr>
          <w:b/>
          <w:bCs/>
          <w:sz w:val="22"/>
          <w:szCs w:val="22"/>
        </w:rPr>
        <w:t xml:space="preserve">ľ </w:t>
      </w:r>
      <w:r w:rsidRPr="000C214C">
        <w:rPr>
          <w:b/>
          <w:bCs/>
          <w:sz w:val="22"/>
          <w:szCs w:val="22"/>
          <w:u w:val="single"/>
        </w:rPr>
        <w:t>(vyplní fyzická osoba)</w:t>
      </w:r>
    </w:p>
    <w:p w:rsidR="00480D70" w:rsidRPr="000C214C" w:rsidRDefault="00480D70" w:rsidP="00480D70">
      <w:pPr>
        <w:shd w:val="clear" w:color="auto" w:fill="FFFFFF"/>
        <w:tabs>
          <w:tab w:val="left" w:leader="dot" w:pos="9019"/>
        </w:tabs>
        <w:spacing w:line="250" w:lineRule="exact"/>
        <w:rPr>
          <w:sz w:val="22"/>
          <w:szCs w:val="22"/>
        </w:rPr>
      </w:pPr>
      <w:r w:rsidRPr="000C214C">
        <w:rPr>
          <w:sz w:val="22"/>
          <w:szCs w:val="22"/>
        </w:rPr>
        <w:t xml:space="preserve">Meno, priezvisko </w:t>
      </w:r>
      <w:r w:rsidRPr="000C214C">
        <w:rPr>
          <w:sz w:val="22"/>
          <w:szCs w:val="22"/>
        </w:rPr>
        <w:tab/>
      </w:r>
    </w:p>
    <w:p w:rsidR="00480D70" w:rsidRPr="000C214C" w:rsidRDefault="00480D70" w:rsidP="00480D70">
      <w:pPr>
        <w:shd w:val="clear" w:color="auto" w:fill="FFFFFF"/>
        <w:tabs>
          <w:tab w:val="left" w:leader="dot" w:pos="2798"/>
        </w:tabs>
        <w:spacing w:line="250" w:lineRule="exact"/>
        <w:rPr>
          <w:sz w:val="22"/>
          <w:szCs w:val="22"/>
        </w:rPr>
      </w:pPr>
      <w:r w:rsidRPr="000C214C">
        <w:rPr>
          <w:sz w:val="22"/>
          <w:szCs w:val="22"/>
        </w:rPr>
        <w:t xml:space="preserve">IČO </w:t>
      </w:r>
      <w:r w:rsidRPr="000C214C">
        <w:rPr>
          <w:sz w:val="22"/>
          <w:szCs w:val="22"/>
        </w:rPr>
        <w:tab/>
      </w:r>
    </w:p>
    <w:p w:rsidR="00480D70" w:rsidRPr="000C214C" w:rsidRDefault="00480D70" w:rsidP="00480D70">
      <w:pPr>
        <w:shd w:val="clear" w:color="auto" w:fill="FFFFFF"/>
        <w:tabs>
          <w:tab w:val="left" w:leader="dot" w:pos="7181"/>
          <w:tab w:val="left" w:leader="dot" w:pos="9058"/>
        </w:tabs>
        <w:spacing w:line="250" w:lineRule="exact"/>
        <w:rPr>
          <w:sz w:val="22"/>
          <w:szCs w:val="22"/>
        </w:rPr>
      </w:pPr>
      <w:r w:rsidRPr="000C214C">
        <w:rPr>
          <w:sz w:val="22"/>
          <w:szCs w:val="22"/>
        </w:rPr>
        <w:t xml:space="preserve">Adresa trvalého pobytu </w:t>
      </w:r>
      <w:r w:rsidRPr="000C214C">
        <w:rPr>
          <w:sz w:val="22"/>
          <w:szCs w:val="22"/>
        </w:rPr>
        <w:tab/>
        <w:t xml:space="preserve"> PSČ </w:t>
      </w:r>
      <w:r w:rsidRPr="000C214C">
        <w:rPr>
          <w:sz w:val="22"/>
          <w:szCs w:val="22"/>
        </w:rPr>
        <w:tab/>
      </w:r>
    </w:p>
    <w:p w:rsidR="00480D70" w:rsidRPr="000C214C" w:rsidRDefault="00480D70" w:rsidP="00480D70">
      <w:pPr>
        <w:shd w:val="clear" w:color="auto" w:fill="FFFFFF"/>
        <w:tabs>
          <w:tab w:val="left" w:leader="dot" w:pos="9062"/>
        </w:tabs>
        <w:spacing w:line="250" w:lineRule="exact"/>
        <w:rPr>
          <w:sz w:val="22"/>
          <w:szCs w:val="22"/>
        </w:rPr>
      </w:pPr>
      <w:r w:rsidRPr="000C214C">
        <w:rPr>
          <w:sz w:val="22"/>
          <w:szCs w:val="22"/>
        </w:rPr>
        <w:t>Tel.</w:t>
      </w:r>
      <w:r>
        <w:rPr>
          <w:sz w:val="22"/>
          <w:szCs w:val="22"/>
        </w:rPr>
        <w:t xml:space="preserve"> </w:t>
      </w:r>
      <w:r w:rsidRPr="000C214C">
        <w:rPr>
          <w:sz w:val="22"/>
          <w:szCs w:val="22"/>
        </w:rPr>
        <w:t xml:space="preserve">č., fax, mobil, e-mail </w:t>
      </w:r>
      <w:r w:rsidRPr="000C214C">
        <w:rPr>
          <w:sz w:val="22"/>
          <w:szCs w:val="22"/>
        </w:rPr>
        <w:tab/>
      </w:r>
    </w:p>
    <w:p w:rsidR="00480D70" w:rsidRPr="000C214C" w:rsidRDefault="00480D70" w:rsidP="00480D70">
      <w:pPr>
        <w:shd w:val="clear" w:color="auto" w:fill="FFFFFF"/>
        <w:spacing w:before="226" w:line="250" w:lineRule="exact"/>
        <w:ind w:right="5"/>
        <w:jc w:val="both"/>
        <w:rPr>
          <w:sz w:val="22"/>
          <w:szCs w:val="22"/>
        </w:rPr>
      </w:pPr>
      <w:r w:rsidRPr="000C214C">
        <w:rPr>
          <w:b/>
          <w:bCs/>
          <w:sz w:val="22"/>
          <w:szCs w:val="22"/>
        </w:rPr>
        <w:t>V súlade s ustanovení</w:t>
      </w:r>
      <w:r>
        <w:rPr>
          <w:b/>
          <w:bCs/>
          <w:sz w:val="22"/>
          <w:szCs w:val="22"/>
        </w:rPr>
        <w:t>m §</w:t>
      </w:r>
      <w:r w:rsidR="002157B5">
        <w:rPr>
          <w:b/>
          <w:bCs/>
          <w:sz w:val="22"/>
          <w:szCs w:val="22"/>
        </w:rPr>
        <w:t xml:space="preserve"> </w:t>
      </w:r>
      <w:r>
        <w:rPr>
          <w:b/>
          <w:bCs/>
          <w:sz w:val="22"/>
          <w:szCs w:val="22"/>
        </w:rPr>
        <w:t>3 zákona SNR č. 96/1991 Zb. o</w:t>
      </w:r>
      <w:r w:rsidRPr="000C214C">
        <w:rPr>
          <w:b/>
          <w:bCs/>
          <w:sz w:val="22"/>
          <w:szCs w:val="22"/>
        </w:rPr>
        <w:t xml:space="preserve"> verejných kultúrnych podujatiach v znení zmien a doplnkov, oznamujeme náš zámer usporiadať verejné kultúrne podujatie na území obce Močenok nasledovne:</w:t>
      </w:r>
    </w:p>
    <w:p w:rsidR="00480D70" w:rsidRPr="000C214C" w:rsidRDefault="00480D70" w:rsidP="00480D70">
      <w:pPr>
        <w:shd w:val="clear" w:color="auto" w:fill="FFFFFF"/>
        <w:tabs>
          <w:tab w:val="left" w:pos="221"/>
          <w:tab w:val="left" w:leader="dot" w:pos="9062"/>
        </w:tabs>
        <w:spacing w:before="278" w:line="250" w:lineRule="exact"/>
        <w:rPr>
          <w:sz w:val="22"/>
          <w:szCs w:val="22"/>
        </w:rPr>
      </w:pPr>
      <w:r w:rsidRPr="000C214C">
        <w:rPr>
          <w:sz w:val="22"/>
          <w:szCs w:val="22"/>
        </w:rPr>
        <w:t>1.</w:t>
      </w:r>
      <w:r w:rsidRPr="000C214C">
        <w:rPr>
          <w:sz w:val="22"/>
          <w:szCs w:val="22"/>
        </w:rPr>
        <w:tab/>
        <w:t xml:space="preserve">Podujatie sa uskutoční dňa </w:t>
      </w:r>
      <w:r w:rsidRPr="000C214C">
        <w:rPr>
          <w:sz w:val="22"/>
          <w:szCs w:val="22"/>
        </w:rPr>
        <w:tab/>
      </w:r>
    </w:p>
    <w:p w:rsidR="002157B5" w:rsidRDefault="00480D70" w:rsidP="002157B5">
      <w:pPr>
        <w:shd w:val="clear" w:color="auto" w:fill="FFFFFF"/>
        <w:tabs>
          <w:tab w:val="left" w:leader="dot" w:pos="2198"/>
          <w:tab w:val="left" w:leader="dot" w:pos="4234"/>
          <w:tab w:val="left" w:leader="dot" w:pos="9043"/>
        </w:tabs>
        <w:spacing w:line="250" w:lineRule="exact"/>
        <w:ind w:left="221"/>
        <w:rPr>
          <w:sz w:val="22"/>
          <w:szCs w:val="22"/>
        </w:rPr>
      </w:pPr>
      <w:r w:rsidRPr="000C214C">
        <w:rPr>
          <w:sz w:val="22"/>
          <w:szCs w:val="22"/>
        </w:rPr>
        <w:t xml:space="preserve">od </w:t>
      </w:r>
      <w:r w:rsidRPr="000C214C">
        <w:rPr>
          <w:sz w:val="22"/>
          <w:szCs w:val="22"/>
        </w:rPr>
        <w:tab/>
        <w:t xml:space="preserve"> do </w:t>
      </w:r>
      <w:r w:rsidRPr="000C214C">
        <w:rPr>
          <w:sz w:val="22"/>
          <w:szCs w:val="22"/>
        </w:rPr>
        <w:tab/>
        <w:t xml:space="preserve"> h, resp. opakovane v dňoch </w:t>
      </w:r>
      <w:r w:rsidRPr="000C214C">
        <w:rPr>
          <w:sz w:val="22"/>
          <w:szCs w:val="22"/>
        </w:rPr>
        <w:tab/>
      </w:r>
    </w:p>
    <w:p w:rsidR="00480D70" w:rsidRPr="002157B5" w:rsidRDefault="00480D70" w:rsidP="002157B5">
      <w:pPr>
        <w:pStyle w:val="Odsekzoznamu"/>
        <w:numPr>
          <w:ilvl w:val="0"/>
          <w:numId w:val="10"/>
        </w:numPr>
        <w:shd w:val="clear" w:color="auto" w:fill="FFFFFF"/>
        <w:tabs>
          <w:tab w:val="left" w:leader="dot" w:pos="2198"/>
          <w:tab w:val="left" w:leader="dot" w:pos="4234"/>
          <w:tab w:val="left" w:leader="dot" w:pos="9043"/>
        </w:tabs>
        <w:spacing w:line="250" w:lineRule="exact"/>
        <w:ind w:left="0"/>
        <w:rPr>
          <w:sz w:val="22"/>
          <w:szCs w:val="22"/>
        </w:rPr>
      </w:pPr>
      <w:r w:rsidRPr="002157B5">
        <w:rPr>
          <w:sz w:val="22"/>
          <w:szCs w:val="22"/>
        </w:rPr>
        <w:t xml:space="preserve">Druh podujatia (produkcie, žáner) </w:t>
      </w:r>
      <w:r w:rsidRPr="002157B5">
        <w:rPr>
          <w:sz w:val="22"/>
          <w:szCs w:val="22"/>
        </w:rPr>
        <w:tab/>
      </w:r>
    </w:p>
    <w:p w:rsidR="00480D70" w:rsidRPr="000C214C" w:rsidRDefault="00480D70" w:rsidP="002157B5">
      <w:pPr>
        <w:widowControl w:val="0"/>
        <w:numPr>
          <w:ilvl w:val="0"/>
          <w:numId w:val="10"/>
        </w:numPr>
        <w:shd w:val="clear" w:color="auto" w:fill="FFFFFF"/>
        <w:tabs>
          <w:tab w:val="left" w:pos="221"/>
        </w:tabs>
        <w:autoSpaceDE w:val="0"/>
        <w:autoSpaceDN w:val="0"/>
        <w:adjustRightInd w:val="0"/>
        <w:spacing w:line="250" w:lineRule="exact"/>
        <w:rPr>
          <w:sz w:val="22"/>
          <w:szCs w:val="22"/>
        </w:rPr>
      </w:pPr>
      <w:r w:rsidRPr="000C214C">
        <w:rPr>
          <w:sz w:val="22"/>
          <w:szCs w:val="22"/>
        </w:rPr>
        <w:t>Názov a obsahové zameranie podujatia, účinkujúci</w:t>
      </w:r>
    </w:p>
    <w:p w:rsidR="00480D70" w:rsidRPr="000C214C" w:rsidRDefault="00480D70" w:rsidP="00480D70">
      <w:pPr>
        <w:shd w:val="clear" w:color="auto" w:fill="FFFFFF"/>
        <w:tabs>
          <w:tab w:val="left" w:leader="dot" w:pos="9019"/>
        </w:tabs>
        <w:spacing w:line="250" w:lineRule="exact"/>
        <w:rPr>
          <w:sz w:val="22"/>
          <w:szCs w:val="22"/>
        </w:rPr>
      </w:pPr>
      <w:r w:rsidRPr="000C214C">
        <w:rPr>
          <w:sz w:val="22"/>
          <w:szCs w:val="22"/>
        </w:rPr>
        <w:tab/>
      </w:r>
    </w:p>
    <w:p w:rsidR="00480D70" w:rsidRPr="000C214C" w:rsidRDefault="00480D70" w:rsidP="00480D70">
      <w:pPr>
        <w:shd w:val="clear" w:color="auto" w:fill="FFFFFF"/>
        <w:tabs>
          <w:tab w:val="left" w:leader="dot" w:pos="9019"/>
        </w:tabs>
        <w:spacing w:line="250" w:lineRule="exact"/>
        <w:rPr>
          <w:sz w:val="22"/>
          <w:szCs w:val="22"/>
        </w:rPr>
      </w:pPr>
      <w:r w:rsidRPr="000C214C">
        <w:rPr>
          <w:sz w:val="22"/>
          <w:szCs w:val="22"/>
        </w:rPr>
        <w:tab/>
      </w:r>
    </w:p>
    <w:p w:rsidR="00480D70" w:rsidRPr="000C214C" w:rsidRDefault="00480D70" w:rsidP="002157B5">
      <w:pPr>
        <w:widowControl w:val="0"/>
        <w:numPr>
          <w:ilvl w:val="0"/>
          <w:numId w:val="11"/>
        </w:numPr>
        <w:shd w:val="clear" w:color="auto" w:fill="FFFFFF"/>
        <w:tabs>
          <w:tab w:val="left" w:pos="221"/>
          <w:tab w:val="left" w:leader="dot" w:pos="9000"/>
        </w:tabs>
        <w:autoSpaceDE w:val="0"/>
        <w:autoSpaceDN w:val="0"/>
        <w:adjustRightInd w:val="0"/>
        <w:spacing w:line="250" w:lineRule="exact"/>
        <w:rPr>
          <w:sz w:val="22"/>
          <w:szCs w:val="22"/>
        </w:rPr>
      </w:pPr>
      <w:r w:rsidRPr="000C214C">
        <w:rPr>
          <w:sz w:val="22"/>
          <w:szCs w:val="22"/>
        </w:rPr>
        <w:t xml:space="preserve">Miesto konania podujatia </w:t>
      </w:r>
      <w:r w:rsidRPr="000C214C">
        <w:rPr>
          <w:sz w:val="22"/>
          <w:szCs w:val="22"/>
        </w:rPr>
        <w:tab/>
      </w:r>
    </w:p>
    <w:p w:rsidR="00480D70" w:rsidRPr="000C214C" w:rsidRDefault="00480D70" w:rsidP="002157B5">
      <w:pPr>
        <w:widowControl w:val="0"/>
        <w:numPr>
          <w:ilvl w:val="0"/>
          <w:numId w:val="11"/>
        </w:numPr>
        <w:shd w:val="clear" w:color="auto" w:fill="FFFFFF"/>
        <w:tabs>
          <w:tab w:val="left" w:pos="221"/>
          <w:tab w:val="left" w:leader="dot" w:pos="4382"/>
        </w:tabs>
        <w:autoSpaceDE w:val="0"/>
        <w:autoSpaceDN w:val="0"/>
        <w:adjustRightInd w:val="0"/>
        <w:spacing w:line="250" w:lineRule="exact"/>
        <w:rPr>
          <w:sz w:val="22"/>
          <w:szCs w:val="22"/>
        </w:rPr>
      </w:pPr>
      <w:r w:rsidRPr="000C214C">
        <w:rPr>
          <w:sz w:val="22"/>
          <w:szCs w:val="22"/>
        </w:rPr>
        <w:t xml:space="preserve">Výška vstupného </w:t>
      </w:r>
      <w:r w:rsidRPr="000C214C">
        <w:rPr>
          <w:sz w:val="22"/>
          <w:szCs w:val="22"/>
        </w:rPr>
        <w:tab/>
      </w:r>
    </w:p>
    <w:p w:rsidR="00480D70" w:rsidRPr="000C214C" w:rsidRDefault="00480D70" w:rsidP="002157B5">
      <w:pPr>
        <w:widowControl w:val="0"/>
        <w:numPr>
          <w:ilvl w:val="0"/>
          <w:numId w:val="11"/>
        </w:numPr>
        <w:shd w:val="clear" w:color="auto" w:fill="FFFFFF"/>
        <w:tabs>
          <w:tab w:val="left" w:pos="221"/>
          <w:tab w:val="left" w:leader="dot" w:pos="4814"/>
          <w:tab w:val="left" w:leader="dot" w:pos="8971"/>
        </w:tabs>
        <w:autoSpaceDE w:val="0"/>
        <w:autoSpaceDN w:val="0"/>
        <w:adjustRightInd w:val="0"/>
        <w:spacing w:line="250" w:lineRule="exact"/>
        <w:rPr>
          <w:sz w:val="22"/>
          <w:szCs w:val="22"/>
        </w:rPr>
      </w:pPr>
      <w:r w:rsidRPr="000C214C">
        <w:rPr>
          <w:sz w:val="22"/>
          <w:szCs w:val="22"/>
        </w:rPr>
        <w:t xml:space="preserve">Kapacita miesta podujatia </w:t>
      </w:r>
      <w:r w:rsidRPr="000C214C">
        <w:rPr>
          <w:sz w:val="22"/>
          <w:szCs w:val="22"/>
        </w:rPr>
        <w:tab/>
        <w:t xml:space="preserve"> Predpokladaná účasť </w:t>
      </w:r>
      <w:r w:rsidRPr="000C214C">
        <w:rPr>
          <w:sz w:val="22"/>
          <w:szCs w:val="22"/>
        </w:rPr>
        <w:tab/>
      </w:r>
    </w:p>
    <w:p w:rsidR="00480D70" w:rsidRPr="000C214C" w:rsidRDefault="00480D70" w:rsidP="002157B5">
      <w:pPr>
        <w:widowControl w:val="0"/>
        <w:numPr>
          <w:ilvl w:val="0"/>
          <w:numId w:val="11"/>
        </w:numPr>
        <w:shd w:val="clear" w:color="auto" w:fill="FFFFFF"/>
        <w:tabs>
          <w:tab w:val="left" w:pos="221"/>
        </w:tabs>
        <w:autoSpaceDE w:val="0"/>
        <w:autoSpaceDN w:val="0"/>
        <w:adjustRightInd w:val="0"/>
        <w:spacing w:before="5" w:line="230" w:lineRule="exact"/>
        <w:rPr>
          <w:sz w:val="22"/>
          <w:szCs w:val="22"/>
        </w:rPr>
      </w:pPr>
      <w:r w:rsidRPr="000C214C">
        <w:rPr>
          <w:sz w:val="22"/>
          <w:szCs w:val="22"/>
        </w:rPr>
        <w:t>Prehlásenie usporiadateľa</w:t>
      </w:r>
    </w:p>
    <w:p w:rsidR="00480D70" w:rsidRPr="000C214C" w:rsidRDefault="00480D70" w:rsidP="00480D70">
      <w:pPr>
        <w:shd w:val="clear" w:color="auto" w:fill="FFFFFF"/>
        <w:spacing w:line="230" w:lineRule="exact"/>
        <w:ind w:left="216"/>
        <w:rPr>
          <w:sz w:val="22"/>
          <w:szCs w:val="22"/>
        </w:rPr>
      </w:pPr>
      <w:r w:rsidRPr="000C214C">
        <w:rPr>
          <w:sz w:val="22"/>
          <w:szCs w:val="22"/>
        </w:rPr>
        <w:t>„Sme si vedomí našich nasledovných povinností:</w:t>
      </w:r>
    </w:p>
    <w:p w:rsidR="00480D70" w:rsidRDefault="007B4D96" w:rsidP="00480D70">
      <w:pPr>
        <w:pStyle w:val="Odsekzoznamu"/>
        <w:widowControl w:val="0"/>
        <w:numPr>
          <w:ilvl w:val="0"/>
          <w:numId w:val="16"/>
        </w:numPr>
        <w:shd w:val="clear" w:color="auto" w:fill="FFFFFF"/>
        <w:tabs>
          <w:tab w:val="left" w:pos="710"/>
        </w:tabs>
        <w:autoSpaceDE w:val="0"/>
        <w:autoSpaceDN w:val="0"/>
        <w:adjustRightInd w:val="0"/>
        <w:spacing w:line="230" w:lineRule="exact"/>
        <w:jc w:val="both"/>
        <w:rPr>
          <w:sz w:val="22"/>
          <w:szCs w:val="22"/>
        </w:rPr>
      </w:pPr>
      <w:r>
        <w:rPr>
          <w:sz w:val="22"/>
          <w:szCs w:val="22"/>
        </w:rPr>
        <w:t>O</w:t>
      </w:r>
      <w:r w:rsidR="00480D70" w:rsidRPr="00480D70">
        <w:rPr>
          <w:sz w:val="22"/>
          <w:szCs w:val="22"/>
        </w:rPr>
        <w:t xml:space="preserve">hlásiť podujatie na príslušné autorské zväzy (SOZA, LITA, </w:t>
      </w:r>
      <w:proofErr w:type="spellStart"/>
      <w:r w:rsidR="00480D70" w:rsidRPr="00480D70">
        <w:rPr>
          <w:sz w:val="22"/>
          <w:szCs w:val="22"/>
        </w:rPr>
        <w:t>Slovgram</w:t>
      </w:r>
      <w:proofErr w:type="spellEnd"/>
      <w:r w:rsidR="00480D70" w:rsidRPr="00480D70">
        <w:rPr>
          <w:sz w:val="22"/>
          <w:szCs w:val="22"/>
        </w:rPr>
        <w:t>...)</w:t>
      </w:r>
      <w:r>
        <w:rPr>
          <w:sz w:val="22"/>
          <w:szCs w:val="22"/>
        </w:rPr>
        <w:t>.</w:t>
      </w:r>
    </w:p>
    <w:p w:rsidR="00480D70" w:rsidRDefault="007B4D96" w:rsidP="00480D70">
      <w:pPr>
        <w:pStyle w:val="Odsekzoznamu"/>
        <w:widowControl w:val="0"/>
        <w:numPr>
          <w:ilvl w:val="0"/>
          <w:numId w:val="16"/>
        </w:numPr>
        <w:shd w:val="clear" w:color="auto" w:fill="FFFFFF"/>
        <w:tabs>
          <w:tab w:val="left" w:pos="710"/>
        </w:tabs>
        <w:autoSpaceDE w:val="0"/>
        <w:autoSpaceDN w:val="0"/>
        <w:adjustRightInd w:val="0"/>
        <w:spacing w:line="230" w:lineRule="exact"/>
        <w:jc w:val="both"/>
        <w:rPr>
          <w:sz w:val="22"/>
          <w:szCs w:val="22"/>
        </w:rPr>
      </w:pPr>
      <w:r>
        <w:rPr>
          <w:sz w:val="22"/>
          <w:szCs w:val="22"/>
        </w:rPr>
        <w:t>D</w:t>
      </w:r>
      <w:r w:rsidR="00480D70" w:rsidRPr="00480D70">
        <w:rPr>
          <w:sz w:val="22"/>
          <w:szCs w:val="22"/>
        </w:rPr>
        <w:t>održať podmienky § 5 zákona č 96/1991 Zb. (hygienické, bezpečnostné, požiarnické a iné právne predpisy).</w:t>
      </w:r>
    </w:p>
    <w:p w:rsidR="00480D70" w:rsidRDefault="007B4D96" w:rsidP="00480D70">
      <w:pPr>
        <w:pStyle w:val="Odsekzoznamu"/>
        <w:widowControl w:val="0"/>
        <w:numPr>
          <w:ilvl w:val="0"/>
          <w:numId w:val="16"/>
        </w:numPr>
        <w:shd w:val="clear" w:color="auto" w:fill="FFFFFF"/>
        <w:tabs>
          <w:tab w:val="left" w:pos="710"/>
        </w:tabs>
        <w:autoSpaceDE w:val="0"/>
        <w:autoSpaceDN w:val="0"/>
        <w:adjustRightInd w:val="0"/>
        <w:spacing w:line="230" w:lineRule="exact"/>
        <w:jc w:val="both"/>
        <w:rPr>
          <w:sz w:val="22"/>
          <w:szCs w:val="22"/>
        </w:rPr>
      </w:pPr>
      <w:r>
        <w:rPr>
          <w:sz w:val="22"/>
          <w:szCs w:val="22"/>
        </w:rPr>
        <w:t>N</w:t>
      </w:r>
      <w:r w:rsidR="00480D70" w:rsidRPr="00480D70">
        <w:rPr>
          <w:sz w:val="22"/>
          <w:szCs w:val="22"/>
        </w:rPr>
        <w:t>erušiť nočný pokoj po 22,00h</w:t>
      </w:r>
      <w:r>
        <w:rPr>
          <w:sz w:val="22"/>
          <w:szCs w:val="22"/>
        </w:rPr>
        <w:t>.</w:t>
      </w:r>
    </w:p>
    <w:p w:rsidR="00480D70" w:rsidRDefault="007B4D96" w:rsidP="00480D70">
      <w:pPr>
        <w:pStyle w:val="Odsekzoznamu"/>
        <w:widowControl w:val="0"/>
        <w:numPr>
          <w:ilvl w:val="0"/>
          <w:numId w:val="16"/>
        </w:numPr>
        <w:shd w:val="clear" w:color="auto" w:fill="FFFFFF"/>
        <w:tabs>
          <w:tab w:val="left" w:pos="710"/>
        </w:tabs>
        <w:autoSpaceDE w:val="0"/>
        <w:autoSpaceDN w:val="0"/>
        <w:adjustRightInd w:val="0"/>
        <w:spacing w:line="230" w:lineRule="exact"/>
        <w:jc w:val="both"/>
        <w:rPr>
          <w:sz w:val="22"/>
          <w:szCs w:val="22"/>
        </w:rPr>
      </w:pPr>
      <w:r>
        <w:rPr>
          <w:sz w:val="22"/>
          <w:szCs w:val="22"/>
        </w:rPr>
        <w:t>N</w:t>
      </w:r>
      <w:r w:rsidR="002157B5">
        <w:rPr>
          <w:sz w:val="22"/>
          <w:szCs w:val="22"/>
        </w:rPr>
        <w:t>elepiť plag</w:t>
      </w:r>
      <w:r w:rsidR="00480D70" w:rsidRPr="00480D70">
        <w:rPr>
          <w:sz w:val="22"/>
          <w:szCs w:val="22"/>
        </w:rPr>
        <w:t>áty na plochy, ktoré nie sú určené pre tento účel.</w:t>
      </w:r>
    </w:p>
    <w:p w:rsidR="00480D70" w:rsidRDefault="007B4D96" w:rsidP="00480D70">
      <w:pPr>
        <w:pStyle w:val="Odsekzoznamu"/>
        <w:widowControl w:val="0"/>
        <w:numPr>
          <w:ilvl w:val="0"/>
          <w:numId w:val="16"/>
        </w:numPr>
        <w:shd w:val="clear" w:color="auto" w:fill="FFFFFF"/>
        <w:tabs>
          <w:tab w:val="left" w:pos="710"/>
        </w:tabs>
        <w:autoSpaceDE w:val="0"/>
        <w:autoSpaceDN w:val="0"/>
        <w:adjustRightInd w:val="0"/>
        <w:spacing w:line="230" w:lineRule="exact"/>
        <w:jc w:val="both"/>
        <w:rPr>
          <w:sz w:val="22"/>
          <w:szCs w:val="22"/>
        </w:rPr>
      </w:pPr>
      <w:r>
        <w:rPr>
          <w:sz w:val="22"/>
          <w:szCs w:val="22"/>
        </w:rPr>
        <w:t>D</w:t>
      </w:r>
      <w:r w:rsidR="00480D70" w:rsidRPr="00480D70">
        <w:rPr>
          <w:sz w:val="22"/>
          <w:szCs w:val="22"/>
        </w:rPr>
        <w:t>održiavať zákon č. 219/1996 Z. z. o ochrane pred zneužívaním alkoholických nápojov.</w:t>
      </w:r>
    </w:p>
    <w:p w:rsidR="00480D70" w:rsidRDefault="007B4D96" w:rsidP="00480D70">
      <w:pPr>
        <w:pStyle w:val="Odsekzoznamu"/>
        <w:widowControl w:val="0"/>
        <w:numPr>
          <w:ilvl w:val="0"/>
          <w:numId w:val="16"/>
        </w:numPr>
        <w:shd w:val="clear" w:color="auto" w:fill="FFFFFF"/>
        <w:tabs>
          <w:tab w:val="left" w:pos="710"/>
        </w:tabs>
        <w:autoSpaceDE w:val="0"/>
        <w:autoSpaceDN w:val="0"/>
        <w:adjustRightInd w:val="0"/>
        <w:spacing w:line="230" w:lineRule="exact"/>
        <w:jc w:val="both"/>
        <w:rPr>
          <w:sz w:val="22"/>
          <w:szCs w:val="22"/>
        </w:rPr>
      </w:pPr>
      <w:r>
        <w:rPr>
          <w:sz w:val="22"/>
          <w:szCs w:val="22"/>
        </w:rPr>
        <w:t>D</w:t>
      </w:r>
      <w:r w:rsidR="00480D70" w:rsidRPr="00480D70">
        <w:rPr>
          <w:sz w:val="22"/>
          <w:szCs w:val="22"/>
        </w:rPr>
        <w:t>održiavať zákaz podávania alkoholických nápojov, okrem piva a vína, počas verejného kultúrneho podujatia u usporiadateľa, ktorého poslaním nie je organizovanie kultúrnych podujatí (pohostinstvá, bary, kluby a iné prevádzky).</w:t>
      </w:r>
    </w:p>
    <w:p w:rsidR="00480D70" w:rsidRDefault="007B4D96" w:rsidP="00480D70">
      <w:pPr>
        <w:pStyle w:val="Odsekzoznamu"/>
        <w:widowControl w:val="0"/>
        <w:numPr>
          <w:ilvl w:val="0"/>
          <w:numId w:val="16"/>
        </w:numPr>
        <w:shd w:val="clear" w:color="auto" w:fill="FFFFFF"/>
        <w:tabs>
          <w:tab w:val="left" w:pos="710"/>
        </w:tabs>
        <w:autoSpaceDE w:val="0"/>
        <w:autoSpaceDN w:val="0"/>
        <w:adjustRightInd w:val="0"/>
        <w:spacing w:line="230" w:lineRule="exact"/>
        <w:jc w:val="both"/>
        <w:rPr>
          <w:sz w:val="22"/>
          <w:szCs w:val="22"/>
        </w:rPr>
      </w:pPr>
      <w:r>
        <w:rPr>
          <w:sz w:val="22"/>
          <w:szCs w:val="22"/>
        </w:rPr>
        <w:t>H</w:t>
      </w:r>
      <w:r w:rsidR="00480D70" w:rsidRPr="00480D70">
        <w:rPr>
          <w:sz w:val="22"/>
          <w:szCs w:val="22"/>
        </w:rPr>
        <w:t>lasitosť hudobných produkcií musí spĺňať podmienky podľa vyhlášky MZ SR č. 549/2007 Z.</w:t>
      </w:r>
      <w:r w:rsidR="002157B5">
        <w:rPr>
          <w:sz w:val="22"/>
          <w:szCs w:val="22"/>
        </w:rPr>
        <w:t xml:space="preserve"> </w:t>
      </w:r>
      <w:r w:rsidR="00480D70" w:rsidRPr="00480D70">
        <w:rPr>
          <w:sz w:val="22"/>
          <w:szCs w:val="22"/>
        </w:rPr>
        <w:t>z.</w:t>
      </w:r>
    </w:p>
    <w:p w:rsidR="00480D70" w:rsidRDefault="00480D70" w:rsidP="00480D70">
      <w:pPr>
        <w:pStyle w:val="Odsekzoznamu"/>
        <w:widowControl w:val="0"/>
        <w:numPr>
          <w:ilvl w:val="0"/>
          <w:numId w:val="16"/>
        </w:numPr>
        <w:shd w:val="clear" w:color="auto" w:fill="FFFFFF"/>
        <w:tabs>
          <w:tab w:val="left" w:pos="710"/>
        </w:tabs>
        <w:autoSpaceDE w:val="0"/>
        <w:autoSpaceDN w:val="0"/>
        <w:adjustRightInd w:val="0"/>
        <w:spacing w:line="230" w:lineRule="exact"/>
        <w:jc w:val="both"/>
        <w:rPr>
          <w:sz w:val="22"/>
          <w:szCs w:val="22"/>
        </w:rPr>
      </w:pPr>
      <w:r w:rsidRPr="00480D70">
        <w:rPr>
          <w:sz w:val="22"/>
          <w:szCs w:val="22"/>
        </w:rPr>
        <w:t>Pri hudobných produkciách zabezpečiť indikátor na sledovanie hladiny hluku u usporiadateľa, ktorého poslaním nie je organizovanie kultúrnych podujatí (pohostinstvá, bary, kluby a iné prevádzky).</w:t>
      </w:r>
    </w:p>
    <w:p w:rsidR="00480D70" w:rsidRDefault="00480D70" w:rsidP="00480D70">
      <w:pPr>
        <w:pStyle w:val="Odsekzoznamu"/>
        <w:widowControl w:val="0"/>
        <w:numPr>
          <w:ilvl w:val="0"/>
          <w:numId w:val="16"/>
        </w:numPr>
        <w:shd w:val="clear" w:color="auto" w:fill="FFFFFF"/>
        <w:tabs>
          <w:tab w:val="left" w:pos="710"/>
        </w:tabs>
        <w:autoSpaceDE w:val="0"/>
        <w:autoSpaceDN w:val="0"/>
        <w:adjustRightInd w:val="0"/>
        <w:spacing w:line="230" w:lineRule="exact"/>
        <w:jc w:val="both"/>
        <w:rPr>
          <w:sz w:val="22"/>
          <w:szCs w:val="22"/>
        </w:rPr>
      </w:pPr>
      <w:r w:rsidRPr="00480D70">
        <w:rPr>
          <w:sz w:val="22"/>
          <w:szCs w:val="22"/>
        </w:rPr>
        <w:t>Predložiť výpis z obchodného registra, živnostenský list, stanovy OZ, registrácie, doklad oprávňujúci organizovať kultúrne podujatia a pod.</w:t>
      </w:r>
    </w:p>
    <w:p w:rsidR="00480D70" w:rsidRPr="00480D70" w:rsidRDefault="00480D70" w:rsidP="00480D70">
      <w:pPr>
        <w:pStyle w:val="Odsekzoznamu"/>
        <w:widowControl w:val="0"/>
        <w:numPr>
          <w:ilvl w:val="0"/>
          <w:numId w:val="16"/>
        </w:numPr>
        <w:shd w:val="clear" w:color="auto" w:fill="FFFFFF"/>
        <w:tabs>
          <w:tab w:val="left" w:pos="710"/>
        </w:tabs>
        <w:autoSpaceDE w:val="0"/>
        <w:autoSpaceDN w:val="0"/>
        <w:adjustRightInd w:val="0"/>
        <w:spacing w:line="230" w:lineRule="exact"/>
        <w:jc w:val="both"/>
        <w:rPr>
          <w:sz w:val="22"/>
          <w:szCs w:val="22"/>
        </w:rPr>
      </w:pPr>
      <w:r w:rsidRPr="00480D70">
        <w:rPr>
          <w:sz w:val="22"/>
          <w:szCs w:val="22"/>
        </w:rPr>
        <w:t>Zložiť obci finančnú zábezpeku vo výške 50</w:t>
      </w:r>
      <w:r w:rsidR="009C3656">
        <w:rPr>
          <w:sz w:val="22"/>
          <w:szCs w:val="22"/>
        </w:rPr>
        <w:t xml:space="preserve"> </w:t>
      </w:r>
      <w:r w:rsidRPr="00480D70">
        <w:rPr>
          <w:sz w:val="22"/>
          <w:szCs w:val="22"/>
        </w:rPr>
        <w:t>€ za účelom zabezpečenia bezpečnosti a verejného poriadku v meste.“</w:t>
      </w:r>
    </w:p>
    <w:p w:rsidR="00480D70" w:rsidRPr="000C214C" w:rsidRDefault="00480D70" w:rsidP="00480D70">
      <w:pPr>
        <w:shd w:val="clear" w:color="auto" w:fill="FFFFFF"/>
        <w:tabs>
          <w:tab w:val="left" w:pos="5746"/>
        </w:tabs>
        <w:spacing w:before="835"/>
        <w:ind w:left="360"/>
        <w:rPr>
          <w:sz w:val="22"/>
          <w:szCs w:val="22"/>
        </w:rPr>
      </w:pPr>
      <w:r w:rsidRPr="000C214C">
        <w:rPr>
          <w:sz w:val="22"/>
          <w:szCs w:val="22"/>
        </w:rPr>
        <w:t xml:space="preserve">potvrdenie </w:t>
      </w:r>
      <w:proofErr w:type="spellStart"/>
      <w:r w:rsidRPr="000C214C">
        <w:rPr>
          <w:sz w:val="22"/>
          <w:szCs w:val="22"/>
        </w:rPr>
        <w:t>OcÚ</w:t>
      </w:r>
      <w:proofErr w:type="spellEnd"/>
      <w:r w:rsidRPr="000C214C">
        <w:rPr>
          <w:sz w:val="22"/>
          <w:szCs w:val="22"/>
        </w:rPr>
        <w:t xml:space="preserve"> Močenok  </w:t>
      </w:r>
      <w:r w:rsidRPr="000C214C">
        <w:rPr>
          <w:sz w:val="22"/>
          <w:szCs w:val="22"/>
        </w:rPr>
        <w:tab/>
        <w:t>pečiatka a podpis usporiadateľa</w:t>
      </w:r>
    </w:p>
    <w:p w:rsidR="00480D70" w:rsidRPr="000C214C" w:rsidRDefault="00480D70" w:rsidP="00480D70">
      <w:pPr>
        <w:shd w:val="clear" w:color="auto" w:fill="FFFFFF"/>
        <w:spacing w:before="10"/>
        <w:ind w:left="274"/>
        <w:rPr>
          <w:sz w:val="22"/>
          <w:szCs w:val="22"/>
        </w:rPr>
      </w:pPr>
      <w:r w:rsidRPr="000C214C">
        <w:rPr>
          <w:sz w:val="22"/>
          <w:szCs w:val="22"/>
        </w:rPr>
        <w:t>o prijatí oznámenia, dátum</w:t>
      </w:r>
    </w:p>
    <w:p w:rsidR="00B20FD3" w:rsidRDefault="00B20FD3" w:rsidP="00480D70">
      <w:pPr>
        <w:shd w:val="clear" w:color="auto" w:fill="FFFFFF"/>
        <w:spacing w:before="504"/>
        <w:rPr>
          <w:b/>
          <w:bCs/>
          <w:sz w:val="22"/>
          <w:szCs w:val="22"/>
        </w:rPr>
      </w:pPr>
    </w:p>
    <w:p w:rsidR="00480D70" w:rsidRPr="000C214C" w:rsidRDefault="00480D70" w:rsidP="00480D70">
      <w:pPr>
        <w:shd w:val="clear" w:color="auto" w:fill="FFFFFF"/>
        <w:spacing w:before="504"/>
        <w:rPr>
          <w:sz w:val="22"/>
          <w:szCs w:val="22"/>
        </w:rPr>
      </w:pPr>
      <w:r w:rsidRPr="000C214C">
        <w:rPr>
          <w:b/>
          <w:bCs/>
          <w:sz w:val="22"/>
          <w:szCs w:val="22"/>
        </w:rPr>
        <w:lastRenderedPageBreak/>
        <w:t xml:space="preserve">Potvrdenie </w:t>
      </w:r>
      <w:proofErr w:type="spellStart"/>
      <w:r w:rsidRPr="000C214C">
        <w:rPr>
          <w:b/>
          <w:bCs/>
          <w:sz w:val="22"/>
          <w:szCs w:val="22"/>
        </w:rPr>
        <w:t>OcÚ</w:t>
      </w:r>
      <w:proofErr w:type="spellEnd"/>
      <w:r w:rsidRPr="000C214C">
        <w:rPr>
          <w:b/>
          <w:bCs/>
          <w:sz w:val="22"/>
          <w:szCs w:val="22"/>
        </w:rPr>
        <w:t xml:space="preserve"> o prijatí zloženej zábezpeky vo výške </w:t>
      </w:r>
      <w:r>
        <w:rPr>
          <w:b/>
          <w:bCs/>
          <w:sz w:val="22"/>
          <w:szCs w:val="22"/>
        </w:rPr>
        <w:t>30</w:t>
      </w:r>
      <w:r w:rsidRPr="000C214C">
        <w:rPr>
          <w:b/>
          <w:bCs/>
          <w:sz w:val="22"/>
          <w:szCs w:val="22"/>
        </w:rPr>
        <w:t>0€.</w:t>
      </w:r>
    </w:p>
    <w:p w:rsidR="00480D70" w:rsidRPr="000C214C" w:rsidRDefault="00480D70" w:rsidP="00480D70">
      <w:pPr>
        <w:shd w:val="clear" w:color="auto" w:fill="FFFFFF"/>
        <w:spacing w:before="5" w:line="250" w:lineRule="exact"/>
        <w:ind w:left="6451"/>
        <w:jc w:val="right"/>
        <w:rPr>
          <w:sz w:val="22"/>
          <w:szCs w:val="22"/>
        </w:rPr>
      </w:pPr>
      <w:r w:rsidRPr="000C214C">
        <w:rPr>
          <w:sz w:val="22"/>
          <w:szCs w:val="22"/>
        </w:rPr>
        <w:t xml:space="preserve">Potvrdenie </w:t>
      </w:r>
      <w:proofErr w:type="spellStart"/>
      <w:r w:rsidRPr="000C214C">
        <w:rPr>
          <w:sz w:val="22"/>
          <w:szCs w:val="22"/>
        </w:rPr>
        <w:t>OcÚ</w:t>
      </w:r>
      <w:proofErr w:type="spellEnd"/>
      <w:r w:rsidRPr="000C214C">
        <w:rPr>
          <w:sz w:val="22"/>
          <w:szCs w:val="22"/>
        </w:rPr>
        <w:t xml:space="preserve"> Močenok               o prijatí zábezpeky, dátum</w:t>
      </w:r>
    </w:p>
    <w:p w:rsidR="00480D70" w:rsidRPr="00F10865" w:rsidRDefault="00480D70" w:rsidP="007B4D96">
      <w:pPr>
        <w:tabs>
          <w:tab w:val="left" w:pos="2696"/>
        </w:tabs>
        <w:rPr>
          <w:sz w:val="22"/>
          <w:szCs w:val="22"/>
        </w:rPr>
        <w:sectPr w:rsidR="00480D70" w:rsidRPr="00F10865" w:rsidSect="00E23FCB">
          <w:pgSz w:w="11909" w:h="16834"/>
          <w:pgMar w:top="284" w:right="1418" w:bottom="284" w:left="1418" w:header="709" w:footer="170" w:gutter="0"/>
          <w:cols w:space="60"/>
          <w:noEndnote/>
          <w:docGrid w:linePitch="326"/>
        </w:sectPr>
      </w:pPr>
    </w:p>
    <w:p w:rsidR="00B20FD3" w:rsidRPr="00B20FD3" w:rsidRDefault="00B20FD3" w:rsidP="00E23FCB">
      <w:pPr>
        <w:shd w:val="clear" w:color="auto" w:fill="FFFFFF"/>
        <w:spacing w:line="322" w:lineRule="exact"/>
        <w:jc w:val="center"/>
        <w:rPr>
          <w:b/>
          <w:bCs/>
          <w:sz w:val="20"/>
          <w:szCs w:val="20"/>
        </w:rPr>
      </w:pPr>
    </w:p>
    <w:p w:rsidR="00480D70" w:rsidRPr="002E5D74" w:rsidRDefault="00480D70" w:rsidP="00E23FCB">
      <w:pPr>
        <w:shd w:val="clear" w:color="auto" w:fill="FFFFFF"/>
        <w:spacing w:before="235" w:line="322" w:lineRule="exact"/>
        <w:jc w:val="center"/>
        <w:rPr>
          <w:sz w:val="22"/>
          <w:szCs w:val="22"/>
        </w:rPr>
      </w:pPr>
      <w:r w:rsidRPr="002E5D74">
        <w:rPr>
          <w:b/>
          <w:bCs/>
          <w:sz w:val="22"/>
          <w:szCs w:val="22"/>
        </w:rPr>
        <w:t>OZNÁMENIE O ZÁMERE USPORIADAŤ VEREJNÉ KULTÚRNE</w:t>
      </w:r>
    </w:p>
    <w:p w:rsidR="00480D70" w:rsidRPr="002E5D74" w:rsidRDefault="00480D70" w:rsidP="00E23FCB">
      <w:pPr>
        <w:shd w:val="clear" w:color="auto" w:fill="FFFFFF"/>
        <w:spacing w:line="322" w:lineRule="exact"/>
        <w:jc w:val="center"/>
        <w:rPr>
          <w:sz w:val="22"/>
          <w:szCs w:val="22"/>
        </w:rPr>
      </w:pPr>
      <w:r w:rsidRPr="002E5D74">
        <w:rPr>
          <w:b/>
          <w:bCs/>
          <w:sz w:val="22"/>
          <w:szCs w:val="22"/>
        </w:rPr>
        <w:t>PODUJATIE NA ÚZEMÍ OBCE MOČENOK</w:t>
      </w:r>
    </w:p>
    <w:p w:rsidR="00480D70" w:rsidRPr="002E5D74" w:rsidRDefault="00480D70" w:rsidP="00E23FCB">
      <w:pPr>
        <w:shd w:val="clear" w:color="auto" w:fill="FFFFFF"/>
        <w:spacing w:line="322" w:lineRule="exact"/>
        <w:jc w:val="center"/>
        <w:rPr>
          <w:sz w:val="22"/>
          <w:szCs w:val="22"/>
        </w:rPr>
      </w:pPr>
      <w:r w:rsidRPr="002E5D74">
        <w:rPr>
          <w:b/>
          <w:bCs/>
          <w:sz w:val="22"/>
          <w:szCs w:val="22"/>
        </w:rPr>
        <w:t>– NA VEREJNOM PRIESTRANSTVE</w:t>
      </w:r>
    </w:p>
    <w:p w:rsidR="00480D70" w:rsidRPr="007B3438" w:rsidRDefault="00480D70" w:rsidP="00480D70">
      <w:pPr>
        <w:shd w:val="clear" w:color="auto" w:fill="FFFFFF"/>
        <w:spacing w:before="211" w:line="250" w:lineRule="exact"/>
        <w:rPr>
          <w:sz w:val="22"/>
          <w:szCs w:val="22"/>
        </w:rPr>
      </w:pPr>
      <w:r w:rsidRPr="007B3438">
        <w:rPr>
          <w:b/>
          <w:bCs/>
          <w:sz w:val="22"/>
          <w:szCs w:val="22"/>
          <w:u w:val="single"/>
        </w:rPr>
        <w:t>Usporiadate</w:t>
      </w:r>
      <w:r w:rsidRPr="007B3438">
        <w:rPr>
          <w:b/>
          <w:bCs/>
          <w:sz w:val="22"/>
          <w:szCs w:val="22"/>
        </w:rPr>
        <w:t xml:space="preserve">ľ </w:t>
      </w:r>
      <w:r w:rsidRPr="007B3438">
        <w:rPr>
          <w:b/>
          <w:bCs/>
          <w:sz w:val="22"/>
          <w:szCs w:val="22"/>
          <w:u w:val="single"/>
        </w:rPr>
        <w:t>(vyplní právnická osoba)</w:t>
      </w:r>
    </w:p>
    <w:p w:rsidR="00480D70" w:rsidRPr="007B3438" w:rsidRDefault="00480D70" w:rsidP="00480D70">
      <w:pPr>
        <w:shd w:val="clear" w:color="auto" w:fill="FFFFFF"/>
        <w:tabs>
          <w:tab w:val="left" w:leader="dot" w:pos="9067"/>
        </w:tabs>
        <w:spacing w:line="250" w:lineRule="exact"/>
        <w:rPr>
          <w:sz w:val="22"/>
          <w:szCs w:val="22"/>
        </w:rPr>
      </w:pPr>
      <w:r w:rsidRPr="007B3438">
        <w:rPr>
          <w:sz w:val="22"/>
          <w:szCs w:val="22"/>
        </w:rPr>
        <w:t xml:space="preserve">Názov organizácie </w:t>
      </w:r>
      <w:r w:rsidRPr="007B3438">
        <w:rPr>
          <w:sz w:val="22"/>
          <w:szCs w:val="22"/>
        </w:rPr>
        <w:tab/>
      </w:r>
    </w:p>
    <w:p w:rsidR="00480D70" w:rsidRPr="007B3438" w:rsidRDefault="00480D70" w:rsidP="00480D70">
      <w:pPr>
        <w:shd w:val="clear" w:color="auto" w:fill="FFFFFF"/>
        <w:tabs>
          <w:tab w:val="left" w:leader="dot" w:pos="6787"/>
          <w:tab w:val="left" w:leader="dot" w:pos="9048"/>
        </w:tabs>
        <w:spacing w:line="250" w:lineRule="exact"/>
        <w:rPr>
          <w:sz w:val="22"/>
          <w:szCs w:val="22"/>
        </w:rPr>
      </w:pPr>
      <w:r w:rsidRPr="007B3438">
        <w:rPr>
          <w:sz w:val="22"/>
          <w:szCs w:val="22"/>
        </w:rPr>
        <w:t xml:space="preserve">Sídlo </w:t>
      </w:r>
      <w:r w:rsidRPr="007B3438">
        <w:rPr>
          <w:sz w:val="22"/>
          <w:szCs w:val="22"/>
        </w:rPr>
        <w:tab/>
        <w:t xml:space="preserve"> PSČ </w:t>
      </w:r>
      <w:r w:rsidRPr="007B3438">
        <w:rPr>
          <w:sz w:val="22"/>
          <w:szCs w:val="22"/>
        </w:rPr>
        <w:tab/>
      </w:r>
    </w:p>
    <w:p w:rsidR="00480D70" w:rsidRPr="007B3438" w:rsidRDefault="00480D70" w:rsidP="00480D70">
      <w:pPr>
        <w:shd w:val="clear" w:color="auto" w:fill="FFFFFF"/>
        <w:tabs>
          <w:tab w:val="left" w:leader="dot" w:pos="2304"/>
          <w:tab w:val="left" w:leader="dot" w:pos="4934"/>
        </w:tabs>
        <w:spacing w:line="250" w:lineRule="exact"/>
        <w:rPr>
          <w:sz w:val="22"/>
          <w:szCs w:val="22"/>
        </w:rPr>
      </w:pPr>
      <w:r w:rsidRPr="007B3438">
        <w:rPr>
          <w:sz w:val="22"/>
          <w:szCs w:val="22"/>
        </w:rPr>
        <w:t xml:space="preserve">IČO </w:t>
      </w:r>
      <w:r w:rsidRPr="007B3438">
        <w:rPr>
          <w:sz w:val="22"/>
          <w:szCs w:val="22"/>
        </w:rPr>
        <w:tab/>
        <w:t xml:space="preserve"> DIČ </w:t>
      </w:r>
      <w:r w:rsidRPr="007B3438">
        <w:rPr>
          <w:sz w:val="22"/>
          <w:szCs w:val="22"/>
        </w:rPr>
        <w:tab/>
      </w:r>
    </w:p>
    <w:p w:rsidR="00480D70" w:rsidRPr="007B3438" w:rsidRDefault="00480D70" w:rsidP="00480D70">
      <w:pPr>
        <w:shd w:val="clear" w:color="auto" w:fill="FFFFFF"/>
        <w:tabs>
          <w:tab w:val="left" w:leader="dot" w:pos="9062"/>
        </w:tabs>
        <w:spacing w:line="250" w:lineRule="exact"/>
        <w:rPr>
          <w:sz w:val="22"/>
          <w:szCs w:val="22"/>
        </w:rPr>
      </w:pPr>
      <w:r w:rsidRPr="007B3438">
        <w:rPr>
          <w:sz w:val="22"/>
          <w:szCs w:val="22"/>
        </w:rPr>
        <w:t xml:space="preserve">Tel. č., fax, mobil, e-mail </w:t>
      </w:r>
      <w:r w:rsidRPr="007B3438">
        <w:rPr>
          <w:sz w:val="22"/>
          <w:szCs w:val="22"/>
        </w:rPr>
        <w:tab/>
      </w:r>
    </w:p>
    <w:p w:rsidR="00480D70" w:rsidRPr="007B3438" w:rsidRDefault="00480D70" w:rsidP="00480D70">
      <w:pPr>
        <w:shd w:val="clear" w:color="auto" w:fill="FFFFFF"/>
        <w:tabs>
          <w:tab w:val="left" w:leader="dot" w:pos="4464"/>
          <w:tab w:val="left" w:leader="dot" w:pos="9062"/>
        </w:tabs>
        <w:spacing w:line="250" w:lineRule="exact"/>
        <w:rPr>
          <w:sz w:val="22"/>
          <w:szCs w:val="22"/>
        </w:rPr>
      </w:pPr>
      <w:r w:rsidRPr="007B3438">
        <w:rPr>
          <w:sz w:val="22"/>
          <w:szCs w:val="22"/>
        </w:rPr>
        <w:t xml:space="preserve">Štatutárny zástupca </w:t>
      </w:r>
      <w:r w:rsidRPr="007B3438">
        <w:rPr>
          <w:sz w:val="22"/>
          <w:szCs w:val="22"/>
        </w:rPr>
        <w:tab/>
        <w:t xml:space="preserve"> zodpovedný pracovník </w:t>
      </w:r>
      <w:r w:rsidRPr="007B3438">
        <w:rPr>
          <w:sz w:val="22"/>
          <w:szCs w:val="22"/>
        </w:rPr>
        <w:tab/>
      </w:r>
    </w:p>
    <w:p w:rsidR="00480D70" w:rsidRPr="007B3438" w:rsidRDefault="00480D70" w:rsidP="00480D70">
      <w:pPr>
        <w:shd w:val="clear" w:color="auto" w:fill="FFFFFF"/>
        <w:spacing w:before="154" w:line="250" w:lineRule="exact"/>
        <w:rPr>
          <w:sz w:val="22"/>
          <w:szCs w:val="22"/>
        </w:rPr>
      </w:pPr>
      <w:r w:rsidRPr="007B3438">
        <w:rPr>
          <w:b/>
          <w:bCs/>
          <w:sz w:val="22"/>
          <w:szCs w:val="22"/>
          <w:u w:val="single"/>
        </w:rPr>
        <w:t>Usporiadate</w:t>
      </w:r>
      <w:r w:rsidRPr="007B3438">
        <w:rPr>
          <w:b/>
          <w:bCs/>
          <w:sz w:val="22"/>
          <w:szCs w:val="22"/>
        </w:rPr>
        <w:t xml:space="preserve">ľ </w:t>
      </w:r>
      <w:r w:rsidRPr="007B3438">
        <w:rPr>
          <w:b/>
          <w:bCs/>
          <w:sz w:val="22"/>
          <w:szCs w:val="22"/>
          <w:u w:val="single"/>
        </w:rPr>
        <w:t>(vyplní fyzická osoba)</w:t>
      </w:r>
    </w:p>
    <w:p w:rsidR="00480D70" w:rsidRPr="007B3438" w:rsidRDefault="00480D70" w:rsidP="00480D70">
      <w:pPr>
        <w:shd w:val="clear" w:color="auto" w:fill="FFFFFF"/>
        <w:tabs>
          <w:tab w:val="left" w:leader="dot" w:pos="9019"/>
        </w:tabs>
        <w:spacing w:line="250" w:lineRule="exact"/>
        <w:rPr>
          <w:sz w:val="22"/>
          <w:szCs w:val="22"/>
        </w:rPr>
      </w:pPr>
      <w:r w:rsidRPr="007B3438">
        <w:rPr>
          <w:sz w:val="22"/>
          <w:szCs w:val="22"/>
        </w:rPr>
        <w:t xml:space="preserve">Meno, priezvisko </w:t>
      </w:r>
      <w:r w:rsidRPr="007B3438">
        <w:rPr>
          <w:sz w:val="22"/>
          <w:szCs w:val="22"/>
        </w:rPr>
        <w:tab/>
      </w:r>
    </w:p>
    <w:p w:rsidR="00480D70" w:rsidRPr="007B3438" w:rsidRDefault="00480D70" w:rsidP="00480D70">
      <w:pPr>
        <w:shd w:val="clear" w:color="auto" w:fill="FFFFFF"/>
        <w:tabs>
          <w:tab w:val="left" w:leader="dot" w:pos="2798"/>
        </w:tabs>
        <w:spacing w:line="250" w:lineRule="exact"/>
        <w:rPr>
          <w:sz w:val="22"/>
          <w:szCs w:val="22"/>
        </w:rPr>
      </w:pPr>
      <w:r w:rsidRPr="007B3438">
        <w:rPr>
          <w:sz w:val="22"/>
          <w:szCs w:val="22"/>
        </w:rPr>
        <w:t xml:space="preserve">IČO </w:t>
      </w:r>
      <w:r w:rsidRPr="007B3438">
        <w:rPr>
          <w:sz w:val="22"/>
          <w:szCs w:val="22"/>
        </w:rPr>
        <w:tab/>
      </w:r>
    </w:p>
    <w:p w:rsidR="00480D70" w:rsidRPr="007B3438" w:rsidRDefault="00480D70" w:rsidP="00480D70">
      <w:pPr>
        <w:shd w:val="clear" w:color="auto" w:fill="FFFFFF"/>
        <w:tabs>
          <w:tab w:val="left" w:leader="dot" w:pos="7181"/>
          <w:tab w:val="left" w:leader="dot" w:pos="9058"/>
        </w:tabs>
        <w:spacing w:line="250" w:lineRule="exact"/>
        <w:rPr>
          <w:sz w:val="22"/>
          <w:szCs w:val="22"/>
        </w:rPr>
      </w:pPr>
      <w:r w:rsidRPr="007B3438">
        <w:rPr>
          <w:sz w:val="22"/>
          <w:szCs w:val="22"/>
        </w:rPr>
        <w:t xml:space="preserve">Adresa trvalého pobytu </w:t>
      </w:r>
      <w:r w:rsidRPr="007B3438">
        <w:rPr>
          <w:sz w:val="22"/>
          <w:szCs w:val="22"/>
        </w:rPr>
        <w:tab/>
        <w:t xml:space="preserve"> PSČ </w:t>
      </w:r>
      <w:r w:rsidRPr="007B3438">
        <w:rPr>
          <w:sz w:val="22"/>
          <w:szCs w:val="22"/>
        </w:rPr>
        <w:tab/>
      </w:r>
    </w:p>
    <w:p w:rsidR="00480D70" w:rsidRPr="007B3438" w:rsidRDefault="00480D70" w:rsidP="00480D70">
      <w:pPr>
        <w:shd w:val="clear" w:color="auto" w:fill="FFFFFF"/>
        <w:tabs>
          <w:tab w:val="left" w:leader="dot" w:pos="9062"/>
        </w:tabs>
        <w:spacing w:line="250" w:lineRule="exact"/>
        <w:rPr>
          <w:sz w:val="22"/>
          <w:szCs w:val="22"/>
        </w:rPr>
      </w:pPr>
      <w:r w:rsidRPr="007B3438">
        <w:rPr>
          <w:sz w:val="22"/>
          <w:szCs w:val="22"/>
        </w:rPr>
        <w:t>Tel.</w:t>
      </w:r>
      <w:r w:rsidR="00E23FCB">
        <w:rPr>
          <w:sz w:val="22"/>
          <w:szCs w:val="22"/>
        </w:rPr>
        <w:t xml:space="preserve"> </w:t>
      </w:r>
      <w:r w:rsidRPr="007B3438">
        <w:rPr>
          <w:sz w:val="22"/>
          <w:szCs w:val="22"/>
        </w:rPr>
        <w:t xml:space="preserve">č., fax, mobil, e-mail </w:t>
      </w:r>
      <w:r w:rsidRPr="007B3438">
        <w:rPr>
          <w:sz w:val="22"/>
          <w:szCs w:val="22"/>
        </w:rPr>
        <w:tab/>
      </w:r>
    </w:p>
    <w:p w:rsidR="00480D70" w:rsidRPr="007B3438" w:rsidRDefault="00480D70" w:rsidP="00480D70">
      <w:pPr>
        <w:shd w:val="clear" w:color="auto" w:fill="FFFFFF"/>
        <w:spacing w:before="158" w:line="250" w:lineRule="exact"/>
        <w:ind w:right="5"/>
        <w:jc w:val="both"/>
        <w:rPr>
          <w:sz w:val="22"/>
          <w:szCs w:val="22"/>
        </w:rPr>
      </w:pPr>
      <w:r w:rsidRPr="007B3438">
        <w:rPr>
          <w:b/>
          <w:bCs/>
          <w:sz w:val="22"/>
          <w:szCs w:val="22"/>
        </w:rPr>
        <w:t>V súlade s ustanovení</w:t>
      </w:r>
      <w:r w:rsidR="00E23FCB">
        <w:rPr>
          <w:b/>
          <w:bCs/>
          <w:sz w:val="22"/>
          <w:szCs w:val="22"/>
        </w:rPr>
        <w:t>m §</w:t>
      </w:r>
      <w:r w:rsidR="002157B5">
        <w:rPr>
          <w:b/>
          <w:bCs/>
          <w:sz w:val="22"/>
          <w:szCs w:val="22"/>
        </w:rPr>
        <w:t xml:space="preserve"> </w:t>
      </w:r>
      <w:r w:rsidR="00E23FCB">
        <w:rPr>
          <w:b/>
          <w:bCs/>
          <w:sz w:val="22"/>
          <w:szCs w:val="22"/>
        </w:rPr>
        <w:t>3 zákona SNR č. 96/1991 Zb. o</w:t>
      </w:r>
      <w:r w:rsidRPr="007B3438">
        <w:rPr>
          <w:b/>
          <w:bCs/>
          <w:sz w:val="22"/>
          <w:szCs w:val="22"/>
        </w:rPr>
        <w:t xml:space="preserve"> verejných kultúrnych podujatiach v znení zmien a doplnkov, oznamujeme náš zámer usporiadať verejné kultúrne podujatie na území obce Močenok nasledovne:</w:t>
      </w:r>
    </w:p>
    <w:p w:rsidR="00480D70" w:rsidRPr="007B3438" w:rsidRDefault="00480D70" w:rsidP="00480D70">
      <w:pPr>
        <w:shd w:val="clear" w:color="auto" w:fill="FFFFFF"/>
        <w:tabs>
          <w:tab w:val="left" w:pos="221"/>
          <w:tab w:val="left" w:leader="dot" w:pos="9062"/>
        </w:tabs>
        <w:spacing w:before="230" w:line="250" w:lineRule="exact"/>
        <w:rPr>
          <w:sz w:val="22"/>
          <w:szCs w:val="22"/>
        </w:rPr>
      </w:pPr>
      <w:r w:rsidRPr="007B3438">
        <w:rPr>
          <w:sz w:val="22"/>
          <w:szCs w:val="22"/>
        </w:rPr>
        <w:t>1.</w:t>
      </w:r>
      <w:r w:rsidRPr="007B3438">
        <w:rPr>
          <w:sz w:val="22"/>
          <w:szCs w:val="22"/>
        </w:rPr>
        <w:tab/>
        <w:t xml:space="preserve">Podujatie sa uskutoční dňa </w:t>
      </w:r>
      <w:r w:rsidRPr="007B3438">
        <w:rPr>
          <w:sz w:val="22"/>
          <w:szCs w:val="22"/>
        </w:rPr>
        <w:tab/>
      </w:r>
    </w:p>
    <w:p w:rsidR="00480D70" w:rsidRPr="007B3438" w:rsidRDefault="00480D70" w:rsidP="00480D70">
      <w:pPr>
        <w:shd w:val="clear" w:color="auto" w:fill="FFFFFF"/>
        <w:tabs>
          <w:tab w:val="left" w:leader="dot" w:pos="2198"/>
          <w:tab w:val="left" w:leader="dot" w:pos="4234"/>
          <w:tab w:val="left" w:leader="dot" w:pos="9058"/>
        </w:tabs>
        <w:spacing w:line="250" w:lineRule="exact"/>
        <w:ind w:left="221"/>
        <w:rPr>
          <w:sz w:val="22"/>
          <w:szCs w:val="22"/>
        </w:rPr>
      </w:pPr>
      <w:r w:rsidRPr="007B3438">
        <w:rPr>
          <w:sz w:val="22"/>
          <w:szCs w:val="22"/>
        </w:rPr>
        <w:t xml:space="preserve">od </w:t>
      </w:r>
      <w:r w:rsidRPr="007B3438">
        <w:rPr>
          <w:sz w:val="22"/>
          <w:szCs w:val="22"/>
        </w:rPr>
        <w:tab/>
        <w:t xml:space="preserve"> do </w:t>
      </w:r>
      <w:r w:rsidRPr="007B3438">
        <w:rPr>
          <w:sz w:val="22"/>
          <w:szCs w:val="22"/>
        </w:rPr>
        <w:tab/>
        <w:t xml:space="preserve"> h, resp. opakovane v dňoch </w:t>
      </w:r>
      <w:r w:rsidRPr="007B3438">
        <w:rPr>
          <w:sz w:val="22"/>
          <w:szCs w:val="22"/>
        </w:rPr>
        <w:tab/>
      </w:r>
    </w:p>
    <w:p w:rsidR="00480D70" w:rsidRPr="007B3438" w:rsidRDefault="00480D70" w:rsidP="00480D70">
      <w:pPr>
        <w:widowControl w:val="0"/>
        <w:numPr>
          <w:ilvl w:val="0"/>
          <w:numId w:val="13"/>
        </w:numPr>
        <w:shd w:val="clear" w:color="auto" w:fill="FFFFFF"/>
        <w:tabs>
          <w:tab w:val="left" w:pos="221"/>
          <w:tab w:val="left" w:leader="dot" w:pos="9043"/>
        </w:tabs>
        <w:autoSpaceDE w:val="0"/>
        <w:autoSpaceDN w:val="0"/>
        <w:adjustRightInd w:val="0"/>
        <w:spacing w:line="250" w:lineRule="exact"/>
        <w:rPr>
          <w:sz w:val="22"/>
          <w:szCs w:val="22"/>
        </w:rPr>
      </w:pPr>
      <w:r w:rsidRPr="007B3438">
        <w:rPr>
          <w:sz w:val="22"/>
          <w:szCs w:val="22"/>
        </w:rPr>
        <w:t xml:space="preserve">Druh podujatia (produkcie, žáner) </w:t>
      </w:r>
      <w:r w:rsidRPr="007B3438">
        <w:rPr>
          <w:sz w:val="22"/>
          <w:szCs w:val="22"/>
        </w:rPr>
        <w:tab/>
      </w:r>
    </w:p>
    <w:p w:rsidR="00480D70" w:rsidRPr="007B3438" w:rsidRDefault="00480D70" w:rsidP="00480D70">
      <w:pPr>
        <w:widowControl w:val="0"/>
        <w:numPr>
          <w:ilvl w:val="0"/>
          <w:numId w:val="13"/>
        </w:numPr>
        <w:shd w:val="clear" w:color="auto" w:fill="FFFFFF"/>
        <w:tabs>
          <w:tab w:val="left" w:pos="221"/>
        </w:tabs>
        <w:autoSpaceDE w:val="0"/>
        <w:autoSpaceDN w:val="0"/>
        <w:adjustRightInd w:val="0"/>
        <w:spacing w:line="250" w:lineRule="exact"/>
        <w:rPr>
          <w:sz w:val="22"/>
          <w:szCs w:val="22"/>
        </w:rPr>
      </w:pPr>
      <w:r w:rsidRPr="007B3438">
        <w:rPr>
          <w:sz w:val="22"/>
          <w:szCs w:val="22"/>
        </w:rPr>
        <w:t>Názov a obsahové zameranie podujatia, účinkujúci</w:t>
      </w:r>
    </w:p>
    <w:p w:rsidR="00480D70" w:rsidRPr="007B3438" w:rsidRDefault="00480D70" w:rsidP="00480D70">
      <w:pPr>
        <w:shd w:val="clear" w:color="auto" w:fill="FFFFFF"/>
        <w:tabs>
          <w:tab w:val="left" w:leader="dot" w:pos="9019"/>
        </w:tabs>
        <w:spacing w:line="250" w:lineRule="exact"/>
        <w:rPr>
          <w:sz w:val="22"/>
          <w:szCs w:val="22"/>
        </w:rPr>
      </w:pPr>
      <w:r w:rsidRPr="007B3438">
        <w:rPr>
          <w:sz w:val="22"/>
          <w:szCs w:val="22"/>
        </w:rPr>
        <w:tab/>
      </w:r>
    </w:p>
    <w:p w:rsidR="00480D70" w:rsidRPr="007B3438" w:rsidRDefault="00480D70" w:rsidP="00480D70">
      <w:pPr>
        <w:shd w:val="clear" w:color="auto" w:fill="FFFFFF"/>
        <w:tabs>
          <w:tab w:val="left" w:leader="dot" w:pos="9019"/>
        </w:tabs>
        <w:spacing w:line="250" w:lineRule="exact"/>
        <w:rPr>
          <w:sz w:val="22"/>
          <w:szCs w:val="22"/>
        </w:rPr>
      </w:pPr>
      <w:r w:rsidRPr="007B3438">
        <w:rPr>
          <w:sz w:val="22"/>
          <w:szCs w:val="22"/>
        </w:rPr>
        <w:tab/>
      </w:r>
    </w:p>
    <w:p w:rsidR="00480D70" w:rsidRPr="007B3438" w:rsidRDefault="00480D70" w:rsidP="00480D70">
      <w:pPr>
        <w:shd w:val="clear" w:color="auto" w:fill="FFFFFF"/>
        <w:tabs>
          <w:tab w:val="left" w:pos="221"/>
          <w:tab w:val="left" w:leader="dot" w:pos="9000"/>
        </w:tabs>
        <w:spacing w:line="250" w:lineRule="exact"/>
        <w:rPr>
          <w:sz w:val="22"/>
          <w:szCs w:val="22"/>
        </w:rPr>
      </w:pPr>
      <w:r w:rsidRPr="007B3438">
        <w:rPr>
          <w:sz w:val="22"/>
          <w:szCs w:val="22"/>
        </w:rPr>
        <w:t>4.</w:t>
      </w:r>
      <w:r w:rsidRPr="007B3438">
        <w:rPr>
          <w:sz w:val="22"/>
          <w:szCs w:val="22"/>
        </w:rPr>
        <w:tab/>
        <w:t xml:space="preserve">Miesto konania podujatia </w:t>
      </w:r>
      <w:r w:rsidRPr="007B3438">
        <w:rPr>
          <w:sz w:val="22"/>
          <w:szCs w:val="22"/>
        </w:rPr>
        <w:tab/>
      </w:r>
    </w:p>
    <w:p w:rsidR="00480D70" w:rsidRPr="007B3438" w:rsidRDefault="00480D70" w:rsidP="00480D70">
      <w:pPr>
        <w:shd w:val="clear" w:color="auto" w:fill="FFFFFF"/>
        <w:spacing w:line="250" w:lineRule="exact"/>
        <w:ind w:left="240"/>
        <w:rPr>
          <w:sz w:val="22"/>
          <w:szCs w:val="22"/>
        </w:rPr>
      </w:pPr>
      <w:r w:rsidRPr="007B3438">
        <w:rPr>
          <w:sz w:val="22"/>
          <w:szCs w:val="22"/>
        </w:rPr>
        <w:t>Zaujatie verejného priestranstva: (montáž a demontáž pódia, techniky a pod.)</w:t>
      </w:r>
    </w:p>
    <w:p w:rsidR="00480D70" w:rsidRPr="007B3438" w:rsidRDefault="00480D70" w:rsidP="00480D70">
      <w:pPr>
        <w:shd w:val="clear" w:color="auto" w:fill="FFFFFF"/>
        <w:tabs>
          <w:tab w:val="left" w:leader="dot" w:pos="3029"/>
          <w:tab w:val="left" w:leader="dot" w:pos="4018"/>
          <w:tab w:val="left" w:leader="dot" w:pos="7608"/>
          <w:tab w:val="left" w:leader="dot" w:pos="8818"/>
        </w:tabs>
        <w:spacing w:line="250" w:lineRule="exact"/>
        <w:ind w:left="221"/>
        <w:rPr>
          <w:sz w:val="22"/>
          <w:szCs w:val="22"/>
        </w:rPr>
      </w:pPr>
      <w:r w:rsidRPr="007B3438">
        <w:rPr>
          <w:sz w:val="22"/>
          <w:szCs w:val="22"/>
        </w:rPr>
        <w:t xml:space="preserve">Montáž dňa: </w:t>
      </w:r>
      <w:r w:rsidRPr="007B3438">
        <w:rPr>
          <w:sz w:val="22"/>
          <w:szCs w:val="22"/>
        </w:rPr>
        <w:tab/>
        <w:t xml:space="preserve"> od </w:t>
      </w:r>
      <w:r w:rsidRPr="007B3438">
        <w:rPr>
          <w:sz w:val="22"/>
          <w:szCs w:val="22"/>
        </w:rPr>
        <w:tab/>
        <w:t xml:space="preserve"> h   Demontáž dňa </w:t>
      </w:r>
      <w:r w:rsidRPr="007B3438">
        <w:rPr>
          <w:sz w:val="22"/>
          <w:szCs w:val="22"/>
        </w:rPr>
        <w:tab/>
        <w:t xml:space="preserve"> do </w:t>
      </w:r>
      <w:r w:rsidRPr="007B3438">
        <w:rPr>
          <w:sz w:val="22"/>
          <w:szCs w:val="22"/>
        </w:rPr>
        <w:tab/>
        <w:t xml:space="preserve"> h</w:t>
      </w:r>
    </w:p>
    <w:p w:rsidR="00480D70" w:rsidRPr="007B3438" w:rsidRDefault="00480D70" w:rsidP="00480D70">
      <w:pPr>
        <w:widowControl w:val="0"/>
        <w:numPr>
          <w:ilvl w:val="0"/>
          <w:numId w:val="14"/>
        </w:numPr>
        <w:shd w:val="clear" w:color="auto" w:fill="FFFFFF"/>
        <w:tabs>
          <w:tab w:val="left" w:pos="221"/>
          <w:tab w:val="left" w:leader="dot" w:pos="4382"/>
        </w:tabs>
        <w:autoSpaceDE w:val="0"/>
        <w:autoSpaceDN w:val="0"/>
        <w:adjustRightInd w:val="0"/>
        <w:spacing w:line="250" w:lineRule="exact"/>
        <w:rPr>
          <w:sz w:val="22"/>
          <w:szCs w:val="22"/>
        </w:rPr>
      </w:pPr>
      <w:r w:rsidRPr="007B3438">
        <w:rPr>
          <w:sz w:val="22"/>
          <w:szCs w:val="22"/>
        </w:rPr>
        <w:t xml:space="preserve">Výška vstupného </w:t>
      </w:r>
      <w:r w:rsidRPr="007B3438">
        <w:rPr>
          <w:sz w:val="22"/>
          <w:szCs w:val="22"/>
        </w:rPr>
        <w:tab/>
      </w:r>
    </w:p>
    <w:p w:rsidR="00480D70" w:rsidRPr="007B3438" w:rsidRDefault="00480D70" w:rsidP="00480D70">
      <w:pPr>
        <w:widowControl w:val="0"/>
        <w:numPr>
          <w:ilvl w:val="0"/>
          <w:numId w:val="14"/>
        </w:numPr>
        <w:shd w:val="clear" w:color="auto" w:fill="FFFFFF"/>
        <w:tabs>
          <w:tab w:val="left" w:pos="221"/>
          <w:tab w:val="left" w:leader="dot" w:pos="4814"/>
          <w:tab w:val="left" w:leader="dot" w:pos="8971"/>
        </w:tabs>
        <w:autoSpaceDE w:val="0"/>
        <w:autoSpaceDN w:val="0"/>
        <w:adjustRightInd w:val="0"/>
        <w:spacing w:line="250" w:lineRule="exact"/>
        <w:rPr>
          <w:sz w:val="22"/>
          <w:szCs w:val="22"/>
        </w:rPr>
      </w:pPr>
      <w:r w:rsidRPr="007B3438">
        <w:rPr>
          <w:sz w:val="22"/>
          <w:szCs w:val="22"/>
        </w:rPr>
        <w:t xml:space="preserve">Kapacita miesta podujatia </w:t>
      </w:r>
      <w:r w:rsidRPr="007B3438">
        <w:rPr>
          <w:sz w:val="22"/>
          <w:szCs w:val="22"/>
        </w:rPr>
        <w:tab/>
        <w:t xml:space="preserve"> Predpokladaná účasť </w:t>
      </w:r>
      <w:r w:rsidRPr="007B3438">
        <w:rPr>
          <w:sz w:val="22"/>
          <w:szCs w:val="22"/>
        </w:rPr>
        <w:tab/>
      </w:r>
    </w:p>
    <w:p w:rsidR="00480D70" w:rsidRPr="007B3438" w:rsidRDefault="00480D70" w:rsidP="00480D70">
      <w:pPr>
        <w:widowControl w:val="0"/>
        <w:numPr>
          <w:ilvl w:val="0"/>
          <w:numId w:val="14"/>
        </w:numPr>
        <w:shd w:val="clear" w:color="auto" w:fill="FFFFFF"/>
        <w:tabs>
          <w:tab w:val="left" w:pos="221"/>
        </w:tabs>
        <w:autoSpaceDE w:val="0"/>
        <w:autoSpaceDN w:val="0"/>
        <w:adjustRightInd w:val="0"/>
        <w:spacing w:before="5" w:line="230" w:lineRule="exact"/>
        <w:rPr>
          <w:sz w:val="22"/>
          <w:szCs w:val="22"/>
        </w:rPr>
      </w:pPr>
      <w:r w:rsidRPr="007B3438">
        <w:rPr>
          <w:sz w:val="22"/>
          <w:szCs w:val="22"/>
        </w:rPr>
        <w:t>Prehlásenie usporiadateľa</w:t>
      </w:r>
    </w:p>
    <w:p w:rsidR="00480D70" w:rsidRPr="007B3438" w:rsidRDefault="00480D70" w:rsidP="00480D70">
      <w:pPr>
        <w:shd w:val="clear" w:color="auto" w:fill="FFFFFF"/>
        <w:spacing w:line="230" w:lineRule="exact"/>
        <w:ind w:left="216"/>
        <w:rPr>
          <w:sz w:val="22"/>
          <w:szCs w:val="22"/>
        </w:rPr>
      </w:pPr>
      <w:r w:rsidRPr="007B3438">
        <w:rPr>
          <w:sz w:val="22"/>
          <w:szCs w:val="22"/>
        </w:rPr>
        <w:t>„Sme si vedomí našich nasledovných povinností:</w:t>
      </w:r>
    </w:p>
    <w:p w:rsidR="00E23FCB" w:rsidRDefault="00480D70" w:rsidP="00E23FCB">
      <w:pPr>
        <w:pStyle w:val="Odsekzoznamu"/>
        <w:widowControl w:val="0"/>
        <w:numPr>
          <w:ilvl w:val="0"/>
          <w:numId w:val="17"/>
        </w:numPr>
        <w:shd w:val="clear" w:color="auto" w:fill="FFFFFF"/>
        <w:tabs>
          <w:tab w:val="left" w:pos="720"/>
        </w:tabs>
        <w:autoSpaceDE w:val="0"/>
        <w:autoSpaceDN w:val="0"/>
        <w:adjustRightInd w:val="0"/>
        <w:spacing w:line="230" w:lineRule="exact"/>
        <w:jc w:val="both"/>
        <w:rPr>
          <w:sz w:val="22"/>
          <w:szCs w:val="22"/>
        </w:rPr>
      </w:pPr>
      <w:r w:rsidRPr="00E23FCB">
        <w:rPr>
          <w:sz w:val="22"/>
          <w:szCs w:val="22"/>
        </w:rPr>
        <w:t>Predložiť doklad o oprávnení organizovať kultúrno-spoločenské podujatia, výpis z obchodného registra, živnostenský register a pod.</w:t>
      </w:r>
    </w:p>
    <w:p w:rsidR="00480D70" w:rsidRPr="00E23FCB" w:rsidRDefault="00480D70" w:rsidP="00E23FCB">
      <w:pPr>
        <w:pStyle w:val="Odsekzoznamu"/>
        <w:widowControl w:val="0"/>
        <w:numPr>
          <w:ilvl w:val="0"/>
          <w:numId w:val="17"/>
        </w:numPr>
        <w:shd w:val="clear" w:color="auto" w:fill="FFFFFF"/>
        <w:tabs>
          <w:tab w:val="left" w:pos="720"/>
        </w:tabs>
        <w:autoSpaceDE w:val="0"/>
        <w:autoSpaceDN w:val="0"/>
        <w:adjustRightInd w:val="0"/>
        <w:spacing w:line="230" w:lineRule="exact"/>
        <w:jc w:val="both"/>
        <w:rPr>
          <w:sz w:val="22"/>
          <w:szCs w:val="22"/>
        </w:rPr>
      </w:pPr>
      <w:r w:rsidRPr="00E23FCB">
        <w:rPr>
          <w:sz w:val="22"/>
          <w:szCs w:val="22"/>
        </w:rPr>
        <w:t>Predložiť povolenie užívať verejné priestranstvo (súhlas správcu komunikácie, vlastníka alebo správcu pozemku).</w:t>
      </w:r>
    </w:p>
    <w:p w:rsidR="00480D70" w:rsidRPr="007B3438" w:rsidRDefault="00480D70" w:rsidP="00E23FCB">
      <w:pPr>
        <w:widowControl w:val="0"/>
        <w:numPr>
          <w:ilvl w:val="0"/>
          <w:numId w:val="9"/>
        </w:numPr>
        <w:shd w:val="clear" w:color="auto" w:fill="FFFFFF"/>
        <w:tabs>
          <w:tab w:val="left" w:pos="720"/>
        </w:tabs>
        <w:autoSpaceDE w:val="0"/>
        <w:autoSpaceDN w:val="0"/>
        <w:adjustRightInd w:val="0"/>
        <w:spacing w:line="230" w:lineRule="exact"/>
        <w:ind w:left="360"/>
        <w:jc w:val="both"/>
        <w:rPr>
          <w:sz w:val="22"/>
          <w:szCs w:val="22"/>
        </w:rPr>
      </w:pPr>
      <w:r w:rsidRPr="007B3438">
        <w:rPr>
          <w:sz w:val="22"/>
          <w:szCs w:val="22"/>
        </w:rPr>
        <w:t>Predložiť kótovaný situačný náčrt, program (vizualizácia zariadení, stavieb a pod.)</w:t>
      </w:r>
      <w:r w:rsidR="00E23FCB">
        <w:rPr>
          <w:sz w:val="22"/>
          <w:szCs w:val="22"/>
        </w:rPr>
        <w:t>.</w:t>
      </w:r>
    </w:p>
    <w:p w:rsidR="00E23FCB" w:rsidRDefault="00480D70" w:rsidP="00E23FCB">
      <w:pPr>
        <w:widowControl w:val="0"/>
        <w:numPr>
          <w:ilvl w:val="0"/>
          <w:numId w:val="9"/>
        </w:numPr>
        <w:shd w:val="clear" w:color="auto" w:fill="FFFFFF"/>
        <w:tabs>
          <w:tab w:val="left" w:pos="720"/>
        </w:tabs>
        <w:autoSpaceDE w:val="0"/>
        <w:autoSpaceDN w:val="0"/>
        <w:adjustRightInd w:val="0"/>
        <w:spacing w:line="230" w:lineRule="exact"/>
        <w:ind w:left="360"/>
        <w:jc w:val="both"/>
        <w:rPr>
          <w:sz w:val="22"/>
          <w:szCs w:val="22"/>
        </w:rPr>
      </w:pPr>
      <w:r w:rsidRPr="007B3438">
        <w:rPr>
          <w:sz w:val="22"/>
          <w:szCs w:val="22"/>
        </w:rPr>
        <w:t xml:space="preserve">Dodržať autorský zákon (ohlásiť na SOZA, </w:t>
      </w:r>
      <w:proofErr w:type="spellStart"/>
      <w:r w:rsidRPr="007B3438">
        <w:rPr>
          <w:sz w:val="22"/>
          <w:szCs w:val="22"/>
        </w:rPr>
        <w:t>Slovgram</w:t>
      </w:r>
      <w:proofErr w:type="spellEnd"/>
      <w:r w:rsidRPr="007B3438">
        <w:rPr>
          <w:sz w:val="22"/>
          <w:szCs w:val="22"/>
        </w:rPr>
        <w:t xml:space="preserve"> a LITA).</w:t>
      </w:r>
    </w:p>
    <w:p w:rsidR="00E23FCB" w:rsidRDefault="00480D70" w:rsidP="00E23FCB">
      <w:pPr>
        <w:widowControl w:val="0"/>
        <w:numPr>
          <w:ilvl w:val="0"/>
          <w:numId w:val="9"/>
        </w:numPr>
        <w:shd w:val="clear" w:color="auto" w:fill="FFFFFF"/>
        <w:tabs>
          <w:tab w:val="left" w:pos="720"/>
        </w:tabs>
        <w:autoSpaceDE w:val="0"/>
        <w:autoSpaceDN w:val="0"/>
        <w:adjustRightInd w:val="0"/>
        <w:spacing w:line="230" w:lineRule="exact"/>
        <w:ind w:left="360"/>
        <w:jc w:val="both"/>
        <w:rPr>
          <w:sz w:val="22"/>
          <w:szCs w:val="22"/>
        </w:rPr>
      </w:pPr>
      <w:r w:rsidRPr="00E23FCB">
        <w:rPr>
          <w:sz w:val="22"/>
          <w:szCs w:val="22"/>
        </w:rPr>
        <w:t>Zabezpečiť bezpečnosť  účastníkov  podujatia, zachovať</w:t>
      </w:r>
      <w:r w:rsidR="00E23FCB">
        <w:rPr>
          <w:sz w:val="22"/>
          <w:szCs w:val="22"/>
        </w:rPr>
        <w:t xml:space="preserve">  poriadok počas jeho priebehu.</w:t>
      </w:r>
    </w:p>
    <w:p w:rsidR="00E23FCB" w:rsidRDefault="00480D70" w:rsidP="00E23FCB">
      <w:pPr>
        <w:widowControl w:val="0"/>
        <w:numPr>
          <w:ilvl w:val="0"/>
          <w:numId w:val="9"/>
        </w:numPr>
        <w:shd w:val="clear" w:color="auto" w:fill="FFFFFF"/>
        <w:tabs>
          <w:tab w:val="left" w:pos="720"/>
        </w:tabs>
        <w:autoSpaceDE w:val="0"/>
        <w:autoSpaceDN w:val="0"/>
        <w:adjustRightInd w:val="0"/>
        <w:spacing w:line="230" w:lineRule="exact"/>
        <w:ind w:left="360"/>
        <w:jc w:val="both"/>
        <w:rPr>
          <w:sz w:val="22"/>
          <w:szCs w:val="22"/>
        </w:rPr>
      </w:pPr>
      <w:r w:rsidRPr="00E23FCB">
        <w:rPr>
          <w:sz w:val="22"/>
          <w:szCs w:val="22"/>
        </w:rPr>
        <w:t>Dodržať zdravotno-hygienické, daňové, požiarnické a iné právne predpisy.</w:t>
      </w:r>
    </w:p>
    <w:p w:rsidR="00E23FCB" w:rsidRDefault="00480D70" w:rsidP="00E23FCB">
      <w:pPr>
        <w:widowControl w:val="0"/>
        <w:numPr>
          <w:ilvl w:val="0"/>
          <w:numId w:val="9"/>
        </w:numPr>
        <w:shd w:val="clear" w:color="auto" w:fill="FFFFFF"/>
        <w:tabs>
          <w:tab w:val="left" w:pos="720"/>
        </w:tabs>
        <w:autoSpaceDE w:val="0"/>
        <w:autoSpaceDN w:val="0"/>
        <w:adjustRightInd w:val="0"/>
        <w:spacing w:line="230" w:lineRule="exact"/>
        <w:ind w:left="709" w:hanging="349"/>
        <w:jc w:val="both"/>
        <w:rPr>
          <w:sz w:val="22"/>
          <w:szCs w:val="22"/>
        </w:rPr>
      </w:pPr>
      <w:r w:rsidRPr="00E23FCB">
        <w:rPr>
          <w:sz w:val="22"/>
          <w:szCs w:val="22"/>
        </w:rPr>
        <w:t>Zabezpečiť čistotu priestranstva ihneď skončení podujatia a upraviť priestor do pôvodného stavu.</w:t>
      </w:r>
    </w:p>
    <w:p w:rsidR="00480D70" w:rsidRPr="00E23FCB" w:rsidRDefault="00480D70" w:rsidP="00E23FCB">
      <w:pPr>
        <w:widowControl w:val="0"/>
        <w:numPr>
          <w:ilvl w:val="0"/>
          <w:numId w:val="9"/>
        </w:numPr>
        <w:shd w:val="clear" w:color="auto" w:fill="FFFFFF"/>
        <w:tabs>
          <w:tab w:val="left" w:pos="720"/>
        </w:tabs>
        <w:autoSpaceDE w:val="0"/>
        <w:autoSpaceDN w:val="0"/>
        <w:adjustRightInd w:val="0"/>
        <w:spacing w:line="230" w:lineRule="exact"/>
        <w:ind w:left="709" w:hanging="349"/>
        <w:jc w:val="both"/>
        <w:rPr>
          <w:sz w:val="22"/>
          <w:szCs w:val="22"/>
        </w:rPr>
      </w:pPr>
      <w:r w:rsidRPr="00E23FCB">
        <w:rPr>
          <w:sz w:val="22"/>
          <w:szCs w:val="22"/>
        </w:rPr>
        <w:t xml:space="preserve">Zabezpečiť nezasahovanie do </w:t>
      </w:r>
      <w:proofErr w:type="spellStart"/>
      <w:r w:rsidRPr="00E23FCB">
        <w:rPr>
          <w:sz w:val="22"/>
          <w:szCs w:val="22"/>
        </w:rPr>
        <w:t>mobiliáru</w:t>
      </w:r>
      <w:proofErr w:type="spellEnd"/>
      <w:r w:rsidRPr="00E23FCB">
        <w:rPr>
          <w:sz w:val="22"/>
          <w:szCs w:val="22"/>
        </w:rPr>
        <w:t xml:space="preserve"> na priestranstvách a nepoškodzovanie mestskej zelene.</w:t>
      </w:r>
    </w:p>
    <w:p w:rsidR="00480D70" w:rsidRPr="007B3438" w:rsidRDefault="00480D70" w:rsidP="00E23FCB">
      <w:pPr>
        <w:widowControl w:val="0"/>
        <w:numPr>
          <w:ilvl w:val="0"/>
          <w:numId w:val="9"/>
        </w:numPr>
        <w:shd w:val="clear" w:color="auto" w:fill="FFFFFF"/>
        <w:tabs>
          <w:tab w:val="left" w:pos="720"/>
        </w:tabs>
        <w:autoSpaceDE w:val="0"/>
        <w:autoSpaceDN w:val="0"/>
        <w:adjustRightInd w:val="0"/>
        <w:spacing w:line="230" w:lineRule="exact"/>
        <w:ind w:left="360"/>
        <w:jc w:val="both"/>
        <w:rPr>
          <w:sz w:val="22"/>
          <w:szCs w:val="22"/>
        </w:rPr>
      </w:pPr>
      <w:r w:rsidRPr="007B3438">
        <w:rPr>
          <w:sz w:val="22"/>
          <w:szCs w:val="22"/>
        </w:rPr>
        <w:t>Dodržať zákaz lepenia plagátov na plochy, ktoré nie sú určené pre tento účel.</w:t>
      </w:r>
    </w:p>
    <w:p w:rsidR="00480D70" w:rsidRPr="007B3438" w:rsidRDefault="00480D70" w:rsidP="00E23FCB">
      <w:pPr>
        <w:widowControl w:val="0"/>
        <w:numPr>
          <w:ilvl w:val="0"/>
          <w:numId w:val="9"/>
        </w:numPr>
        <w:shd w:val="clear" w:color="auto" w:fill="FFFFFF"/>
        <w:tabs>
          <w:tab w:val="left" w:pos="720"/>
        </w:tabs>
        <w:autoSpaceDE w:val="0"/>
        <w:autoSpaceDN w:val="0"/>
        <w:adjustRightInd w:val="0"/>
        <w:spacing w:line="230" w:lineRule="exact"/>
        <w:ind w:left="360"/>
        <w:jc w:val="both"/>
        <w:rPr>
          <w:sz w:val="22"/>
          <w:szCs w:val="22"/>
        </w:rPr>
      </w:pPr>
      <w:r w:rsidRPr="007B3438">
        <w:rPr>
          <w:sz w:val="22"/>
          <w:szCs w:val="22"/>
        </w:rPr>
        <w:t>Dodržať zákon č. 219/1996 Z.</w:t>
      </w:r>
      <w:r>
        <w:rPr>
          <w:sz w:val="22"/>
          <w:szCs w:val="22"/>
        </w:rPr>
        <w:t xml:space="preserve"> </w:t>
      </w:r>
      <w:r w:rsidRPr="007B3438">
        <w:rPr>
          <w:sz w:val="22"/>
          <w:szCs w:val="22"/>
        </w:rPr>
        <w:t>z. o ochrane pred zneužívaním alkoholických nápojov.</w:t>
      </w:r>
    </w:p>
    <w:p w:rsidR="00480D70" w:rsidRPr="007B3438" w:rsidRDefault="00480D70" w:rsidP="00E23FCB">
      <w:pPr>
        <w:widowControl w:val="0"/>
        <w:numPr>
          <w:ilvl w:val="0"/>
          <w:numId w:val="9"/>
        </w:numPr>
        <w:shd w:val="clear" w:color="auto" w:fill="FFFFFF"/>
        <w:tabs>
          <w:tab w:val="left" w:pos="720"/>
        </w:tabs>
        <w:autoSpaceDE w:val="0"/>
        <w:autoSpaceDN w:val="0"/>
        <w:adjustRightInd w:val="0"/>
        <w:spacing w:line="230" w:lineRule="exact"/>
        <w:ind w:left="709" w:hanging="349"/>
        <w:jc w:val="both"/>
        <w:rPr>
          <w:sz w:val="22"/>
          <w:szCs w:val="22"/>
        </w:rPr>
      </w:pPr>
      <w:r w:rsidRPr="007B3438">
        <w:rPr>
          <w:sz w:val="22"/>
          <w:szCs w:val="22"/>
        </w:rPr>
        <w:t xml:space="preserve">Po 22,00h nerušiť nočný </w:t>
      </w:r>
      <w:proofErr w:type="spellStart"/>
      <w:r w:rsidRPr="007B3438">
        <w:rPr>
          <w:sz w:val="22"/>
          <w:szCs w:val="22"/>
        </w:rPr>
        <w:t>kľud</w:t>
      </w:r>
      <w:proofErr w:type="spellEnd"/>
      <w:r w:rsidRPr="007B3438">
        <w:rPr>
          <w:sz w:val="22"/>
          <w:szCs w:val="22"/>
        </w:rPr>
        <w:t>. Hlasitosť hudobných produkcií musí spĺňať podmienky v zmysle vyhlášky MZ SR č. 549/2007 Z.</w:t>
      </w:r>
      <w:r>
        <w:rPr>
          <w:sz w:val="22"/>
          <w:szCs w:val="22"/>
        </w:rPr>
        <w:t xml:space="preserve"> </w:t>
      </w:r>
      <w:r w:rsidRPr="007B3438">
        <w:rPr>
          <w:sz w:val="22"/>
          <w:szCs w:val="22"/>
        </w:rPr>
        <w:t>z.</w:t>
      </w:r>
    </w:p>
    <w:p w:rsidR="00480D70" w:rsidRPr="007B3438" w:rsidRDefault="00480D70" w:rsidP="00E23FCB">
      <w:pPr>
        <w:widowControl w:val="0"/>
        <w:numPr>
          <w:ilvl w:val="0"/>
          <w:numId w:val="9"/>
        </w:numPr>
        <w:shd w:val="clear" w:color="auto" w:fill="FFFFFF"/>
        <w:tabs>
          <w:tab w:val="left" w:pos="720"/>
        </w:tabs>
        <w:autoSpaceDE w:val="0"/>
        <w:autoSpaceDN w:val="0"/>
        <w:adjustRightInd w:val="0"/>
        <w:spacing w:line="230" w:lineRule="exact"/>
        <w:ind w:left="709" w:hanging="349"/>
        <w:jc w:val="both"/>
        <w:rPr>
          <w:sz w:val="22"/>
          <w:szCs w:val="22"/>
        </w:rPr>
      </w:pPr>
      <w:r w:rsidRPr="007B3438">
        <w:rPr>
          <w:sz w:val="22"/>
          <w:szCs w:val="22"/>
        </w:rPr>
        <w:t xml:space="preserve">V prípade konania ohňostroja predložiť súhlas (obce Močenok), vykonať </w:t>
      </w:r>
      <w:proofErr w:type="spellStart"/>
      <w:r w:rsidRPr="007B3438">
        <w:rPr>
          <w:sz w:val="22"/>
          <w:szCs w:val="22"/>
        </w:rPr>
        <w:t>ohňostrojné</w:t>
      </w:r>
      <w:proofErr w:type="spellEnd"/>
      <w:r w:rsidRPr="007B3438">
        <w:rPr>
          <w:sz w:val="22"/>
          <w:szCs w:val="22"/>
        </w:rPr>
        <w:t xml:space="preserve"> práce v zmysle zákona č. 51/1988 Zb. o banskej činnosti, výbušninách a o štátnej banskej správe.</w:t>
      </w:r>
    </w:p>
    <w:p w:rsidR="002E5D74" w:rsidRDefault="00480D70" w:rsidP="002E5D74">
      <w:pPr>
        <w:widowControl w:val="0"/>
        <w:numPr>
          <w:ilvl w:val="0"/>
          <w:numId w:val="9"/>
        </w:numPr>
        <w:shd w:val="clear" w:color="auto" w:fill="FFFFFF"/>
        <w:tabs>
          <w:tab w:val="left" w:pos="720"/>
        </w:tabs>
        <w:autoSpaceDE w:val="0"/>
        <w:autoSpaceDN w:val="0"/>
        <w:adjustRightInd w:val="0"/>
        <w:spacing w:line="230" w:lineRule="exact"/>
        <w:ind w:left="709" w:hanging="349"/>
        <w:jc w:val="both"/>
        <w:rPr>
          <w:sz w:val="22"/>
          <w:szCs w:val="22"/>
        </w:rPr>
      </w:pPr>
      <w:r w:rsidRPr="007B3438">
        <w:rPr>
          <w:sz w:val="22"/>
          <w:szCs w:val="22"/>
        </w:rPr>
        <w:t>Zložiť obci finančnú zábezpeku vo výške 300</w:t>
      </w:r>
      <w:r w:rsidR="009C3656">
        <w:rPr>
          <w:sz w:val="22"/>
          <w:szCs w:val="22"/>
        </w:rPr>
        <w:t xml:space="preserve"> </w:t>
      </w:r>
      <w:r w:rsidRPr="007B3438">
        <w:rPr>
          <w:sz w:val="22"/>
          <w:szCs w:val="22"/>
        </w:rPr>
        <w:t xml:space="preserve">€ za účelom zabezpečenia bezpečnosti a verejného poriadku v obce.“ </w:t>
      </w:r>
    </w:p>
    <w:p w:rsidR="002E5D74" w:rsidRDefault="002E5D74" w:rsidP="002E5D74">
      <w:pPr>
        <w:widowControl w:val="0"/>
        <w:shd w:val="clear" w:color="auto" w:fill="FFFFFF"/>
        <w:tabs>
          <w:tab w:val="left" w:pos="720"/>
        </w:tabs>
        <w:autoSpaceDE w:val="0"/>
        <w:autoSpaceDN w:val="0"/>
        <w:adjustRightInd w:val="0"/>
        <w:spacing w:line="230" w:lineRule="exact"/>
        <w:jc w:val="both"/>
        <w:rPr>
          <w:sz w:val="22"/>
          <w:szCs w:val="22"/>
        </w:rPr>
      </w:pPr>
    </w:p>
    <w:p w:rsidR="002E5D74" w:rsidRDefault="002E5D74" w:rsidP="002E5D74">
      <w:pPr>
        <w:widowControl w:val="0"/>
        <w:shd w:val="clear" w:color="auto" w:fill="FFFFFF"/>
        <w:tabs>
          <w:tab w:val="left" w:pos="720"/>
        </w:tabs>
        <w:autoSpaceDE w:val="0"/>
        <w:autoSpaceDN w:val="0"/>
        <w:adjustRightInd w:val="0"/>
        <w:spacing w:line="230" w:lineRule="exact"/>
        <w:jc w:val="both"/>
        <w:rPr>
          <w:sz w:val="22"/>
          <w:szCs w:val="22"/>
        </w:rPr>
      </w:pPr>
    </w:p>
    <w:p w:rsidR="002E5D74" w:rsidRPr="000C214C" w:rsidRDefault="002E5D74" w:rsidP="002E5D74">
      <w:pPr>
        <w:shd w:val="clear" w:color="auto" w:fill="FFFFFF"/>
        <w:tabs>
          <w:tab w:val="left" w:pos="5746"/>
        </w:tabs>
        <w:ind w:left="360"/>
        <w:rPr>
          <w:sz w:val="22"/>
          <w:szCs w:val="22"/>
        </w:rPr>
      </w:pPr>
      <w:r w:rsidRPr="000C214C">
        <w:rPr>
          <w:sz w:val="22"/>
          <w:szCs w:val="22"/>
        </w:rPr>
        <w:t xml:space="preserve">potvrdenie </w:t>
      </w:r>
      <w:proofErr w:type="spellStart"/>
      <w:r w:rsidRPr="000C214C">
        <w:rPr>
          <w:sz w:val="22"/>
          <w:szCs w:val="22"/>
        </w:rPr>
        <w:t>OcÚ</w:t>
      </w:r>
      <w:proofErr w:type="spellEnd"/>
      <w:r w:rsidRPr="000C214C">
        <w:rPr>
          <w:sz w:val="22"/>
          <w:szCs w:val="22"/>
        </w:rPr>
        <w:t xml:space="preserve"> Močenok  </w:t>
      </w:r>
      <w:r w:rsidRPr="000C214C">
        <w:rPr>
          <w:sz w:val="22"/>
          <w:szCs w:val="22"/>
        </w:rPr>
        <w:tab/>
        <w:t>pečiatka a podpis usporiadateľa</w:t>
      </w:r>
    </w:p>
    <w:p w:rsidR="002E5D74" w:rsidRDefault="002E5D74" w:rsidP="002E5D74">
      <w:pPr>
        <w:shd w:val="clear" w:color="auto" w:fill="FFFFFF"/>
        <w:spacing w:before="10"/>
        <w:ind w:left="274"/>
        <w:rPr>
          <w:sz w:val="22"/>
          <w:szCs w:val="22"/>
        </w:rPr>
      </w:pPr>
      <w:r w:rsidRPr="000C214C">
        <w:rPr>
          <w:sz w:val="22"/>
          <w:szCs w:val="22"/>
        </w:rPr>
        <w:t>o prijatí oznámenia, dátum</w:t>
      </w:r>
    </w:p>
    <w:p w:rsidR="002E5D74" w:rsidRPr="002E5D74" w:rsidRDefault="002E5D74" w:rsidP="002E5D74">
      <w:pPr>
        <w:shd w:val="clear" w:color="auto" w:fill="FFFFFF"/>
        <w:spacing w:before="10"/>
        <w:rPr>
          <w:sz w:val="22"/>
          <w:szCs w:val="22"/>
        </w:rPr>
      </w:pPr>
    </w:p>
    <w:p w:rsidR="002E5D74" w:rsidRPr="000C214C" w:rsidRDefault="002E5D74" w:rsidP="002E5D74">
      <w:pPr>
        <w:shd w:val="clear" w:color="auto" w:fill="FFFFFF"/>
        <w:rPr>
          <w:sz w:val="22"/>
          <w:szCs w:val="22"/>
        </w:rPr>
      </w:pPr>
      <w:r w:rsidRPr="000C214C">
        <w:rPr>
          <w:b/>
          <w:bCs/>
          <w:sz w:val="22"/>
          <w:szCs w:val="22"/>
        </w:rPr>
        <w:t xml:space="preserve">Potvrdenie </w:t>
      </w:r>
      <w:proofErr w:type="spellStart"/>
      <w:r w:rsidRPr="000C214C">
        <w:rPr>
          <w:b/>
          <w:bCs/>
          <w:sz w:val="22"/>
          <w:szCs w:val="22"/>
        </w:rPr>
        <w:t>OcÚ</w:t>
      </w:r>
      <w:proofErr w:type="spellEnd"/>
      <w:r w:rsidRPr="000C214C">
        <w:rPr>
          <w:b/>
          <w:bCs/>
          <w:sz w:val="22"/>
          <w:szCs w:val="22"/>
        </w:rPr>
        <w:t xml:space="preserve"> o prijatí zloženej zábezpeky vo výške </w:t>
      </w:r>
      <w:r>
        <w:rPr>
          <w:b/>
          <w:bCs/>
          <w:sz w:val="22"/>
          <w:szCs w:val="22"/>
        </w:rPr>
        <w:t>20</w:t>
      </w:r>
      <w:r w:rsidRPr="000C214C">
        <w:rPr>
          <w:b/>
          <w:bCs/>
          <w:sz w:val="22"/>
          <w:szCs w:val="22"/>
        </w:rPr>
        <w:t>0€.</w:t>
      </w:r>
    </w:p>
    <w:p w:rsidR="002E5D74" w:rsidRPr="00F10865" w:rsidRDefault="002E5D74" w:rsidP="002E5D74">
      <w:pPr>
        <w:shd w:val="clear" w:color="auto" w:fill="FFFFFF"/>
        <w:spacing w:line="250" w:lineRule="exact"/>
        <w:ind w:left="6451"/>
        <w:jc w:val="right"/>
        <w:rPr>
          <w:sz w:val="22"/>
          <w:szCs w:val="22"/>
        </w:rPr>
        <w:sectPr w:rsidR="002E5D74" w:rsidRPr="00F10865" w:rsidSect="00E23FCB">
          <w:pgSz w:w="11909" w:h="16834"/>
          <w:pgMar w:top="284" w:right="1418" w:bottom="284" w:left="1418" w:header="709" w:footer="170" w:gutter="0"/>
          <w:cols w:space="60"/>
          <w:noEndnote/>
          <w:docGrid w:linePitch="326"/>
        </w:sectPr>
      </w:pPr>
      <w:r w:rsidRPr="000C214C">
        <w:rPr>
          <w:sz w:val="22"/>
          <w:szCs w:val="22"/>
        </w:rPr>
        <w:t xml:space="preserve">Potvrdenie </w:t>
      </w:r>
      <w:proofErr w:type="spellStart"/>
      <w:r w:rsidRPr="000C214C">
        <w:rPr>
          <w:sz w:val="22"/>
          <w:szCs w:val="22"/>
        </w:rPr>
        <w:t>OcÚ</w:t>
      </w:r>
      <w:proofErr w:type="spellEnd"/>
      <w:r w:rsidRPr="000C214C">
        <w:rPr>
          <w:sz w:val="22"/>
          <w:szCs w:val="22"/>
        </w:rPr>
        <w:t xml:space="preserve"> Močenok         </w:t>
      </w:r>
      <w:r w:rsidR="001110A0">
        <w:rPr>
          <w:sz w:val="22"/>
          <w:szCs w:val="22"/>
        </w:rPr>
        <w:t xml:space="preserve">      o prijatí zábezpeky, dátum</w:t>
      </w:r>
    </w:p>
    <w:p w:rsidR="0073467F" w:rsidRPr="001110A0" w:rsidRDefault="0073467F" w:rsidP="001110A0"/>
    <w:sectPr w:rsidR="0073467F" w:rsidRPr="001110A0" w:rsidSect="00B20FD3">
      <w:pgSz w:w="11906" w:h="16838"/>
      <w:pgMar w:top="0" w:right="1418" w:bottom="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8A4" w:rsidRDefault="00D448A4" w:rsidP="0073467F">
      <w:r>
        <w:separator/>
      </w:r>
    </w:p>
  </w:endnote>
  <w:endnote w:type="continuationSeparator" w:id="0">
    <w:p w:rsidR="00D448A4" w:rsidRDefault="00D448A4" w:rsidP="00734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14" w:rsidRDefault="00AC3014">
    <w:pPr>
      <w:pStyle w:val="Pta"/>
      <w:jc w:val="center"/>
    </w:pPr>
  </w:p>
  <w:p w:rsidR="00AC3014" w:rsidRDefault="00AC301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8A4" w:rsidRDefault="00D448A4" w:rsidP="0073467F">
      <w:r>
        <w:separator/>
      </w:r>
    </w:p>
  </w:footnote>
  <w:footnote w:type="continuationSeparator" w:id="0">
    <w:p w:rsidR="00D448A4" w:rsidRDefault="00D448A4" w:rsidP="0073467F">
      <w:r>
        <w:continuationSeparator/>
      </w:r>
    </w:p>
  </w:footnote>
  <w:footnote w:id="1">
    <w:p w:rsidR="00E81009" w:rsidRPr="0077084E" w:rsidRDefault="00E81009" w:rsidP="0077084E">
      <w:pPr>
        <w:rPr>
          <w:sz w:val="20"/>
          <w:szCs w:val="20"/>
        </w:rPr>
      </w:pPr>
      <w:r w:rsidRPr="0077084E">
        <w:rPr>
          <w:rStyle w:val="Odkaznapoznmkupodiarou"/>
          <w:sz w:val="20"/>
          <w:szCs w:val="20"/>
        </w:rPr>
        <w:footnoteRef/>
      </w:r>
      <w:r w:rsidRPr="0077084E">
        <w:rPr>
          <w:sz w:val="20"/>
          <w:szCs w:val="20"/>
        </w:rPr>
        <w:t xml:space="preserve"> § 2 Zákon č. 219/1996 Z. z. o ochrane pred zneuží</w:t>
      </w:r>
      <w:r w:rsidR="0077084E">
        <w:rPr>
          <w:sz w:val="20"/>
          <w:szCs w:val="20"/>
        </w:rPr>
        <w:t>vaním alkoholických nápojov ...</w:t>
      </w:r>
    </w:p>
  </w:footnote>
  <w:footnote w:id="2">
    <w:p w:rsidR="0077084E" w:rsidRDefault="0077084E">
      <w:pPr>
        <w:pStyle w:val="Textpoznmkypodiarou"/>
      </w:pPr>
      <w:r>
        <w:rPr>
          <w:rStyle w:val="Odkaznapoznmkupodiarou"/>
        </w:rPr>
        <w:footnoteRef/>
      </w:r>
      <w:r>
        <w:t xml:space="preserve"> Zákon č. 71/1967 Zb. o správnom konaní (Správny poriadok v znení neskorších predpisov)</w:t>
      </w:r>
    </w:p>
  </w:footnote>
  <w:footnote w:id="3">
    <w:p w:rsidR="0077084E" w:rsidRPr="0077084E" w:rsidRDefault="0077084E" w:rsidP="0077084E">
      <w:pPr>
        <w:rPr>
          <w:sz w:val="20"/>
          <w:szCs w:val="20"/>
        </w:rPr>
      </w:pPr>
      <w:r w:rsidRPr="0077084E">
        <w:rPr>
          <w:rStyle w:val="Odkaznapoznmkupodiarou"/>
          <w:sz w:val="20"/>
          <w:szCs w:val="20"/>
        </w:rPr>
        <w:footnoteRef/>
      </w:r>
      <w:r w:rsidRPr="0077084E">
        <w:rPr>
          <w:sz w:val="20"/>
          <w:szCs w:val="20"/>
        </w:rPr>
        <w:t xml:space="preserve"> § 7 Zákon č. 96/1991 Zb. o v</w:t>
      </w:r>
      <w:r>
        <w:rPr>
          <w:sz w:val="20"/>
          <w:szCs w:val="20"/>
        </w:rPr>
        <w:t>erejných kultúrnych podujatiach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A290A8"/>
    <w:lvl w:ilvl="0">
      <w:numFmt w:val="bullet"/>
      <w:lvlText w:val="*"/>
      <w:lvlJc w:val="left"/>
    </w:lvl>
  </w:abstractNum>
  <w:abstractNum w:abstractNumId="1">
    <w:nsid w:val="01CA478A"/>
    <w:multiLevelType w:val="singleLevel"/>
    <w:tmpl w:val="F4AAB900"/>
    <w:lvl w:ilvl="0">
      <w:start w:val="2"/>
      <w:numFmt w:val="decimal"/>
      <w:lvlText w:val="%1."/>
      <w:legacy w:legacy="1" w:legacySpace="0" w:legacyIndent="221"/>
      <w:lvlJc w:val="left"/>
      <w:rPr>
        <w:rFonts w:ascii="Times New Roman" w:hAnsi="Times New Roman" w:cs="Times New Roman" w:hint="default"/>
      </w:rPr>
    </w:lvl>
  </w:abstractNum>
  <w:abstractNum w:abstractNumId="2">
    <w:nsid w:val="13026627"/>
    <w:multiLevelType w:val="hybridMultilevel"/>
    <w:tmpl w:val="60B0B076"/>
    <w:lvl w:ilvl="0" w:tplc="0BA290A8">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92E2C09"/>
    <w:multiLevelType w:val="singleLevel"/>
    <w:tmpl w:val="0212C96E"/>
    <w:lvl w:ilvl="0">
      <w:start w:val="5"/>
      <w:numFmt w:val="decimal"/>
      <w:lvlText w:val="%1."/>
      <w:legacy w:legacy="1" w:legacySpace="0" w:legacyIndent="221"/>
      <w:lvlJc w:val="left"/>
      <w:rPr>
        <w:rFonts w:ascii="Times New Roman" w:hAnsi="Times New Roman" w:cs="Times New Roman" w:hint="default"/>
      </w:rPr>
    </w:lvl>
  </w:abstractNum>
  <w:abstractNum w:abstractNumId="4">
    <w:nsid w:val="1B997B7F"/>
    <w:multiLevelType w:val="hybridMultilevel"/>
    <w:tmpl w:val="244E0A3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1BF53B59"/>
    <w:multiLevelType w:val="multilevel"/>
    <w:tmpl w:val="D65ABE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1080"/>
        </w:tabs>
        <w:ind w:left="864" w:hanging="864"/>
      </w:pPr>
    </w:lvl>
    <w:lvl w:ilvl="4">
      <w:start w:val="1"/>
      <w:numFmt w:val="decimal"/>
      <w:pStyle w:val="Nadpis5"/>
      <w:lvlText w:val="%1.%2.%3.%4.%5"/>
      <w:lvlJc w:val="left"/>
      <w:pPr>
        <w:tabs>
          <w:tab w:val="num" w:pos="1440"/>
        </w:tabs>
        <w:ind w:left="1008" w:hanging="1008"/>
      </w:pPr>
    </w:lvl>
    <w:lvl w:ilvl="5">
      <w:start w:val="1"/>
      <w:numFmt w:val="decimal"/>
      <w:pStyle w:val="Nadpis6"/>
      <w:lvlText w:val="%1.%2.%3.%4.%5.%6"/>
      <w:lvlJc w:val="left"/>
      <w:pPr>
        <w:tabs>
          <w:tab w:val="num" w:pos="180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D5E63D9"/>
    <w:multiLevelType w:val="hybridMultilevel"/>
    <w:tmpl w:val="70EC8A08"/>
    <w:lvl w:ilvl="0" w:tplc="0BA290A8">
      <w:numFmt w:val="bullet"/>
      <w:lvlText w:val="-"/>
      <w:lvlJc w:val="left"/>
      <w:pPr>
        <w:ind w:left="1075" w:hanging="360"/>
      </w:pPr>
      <w:rPr>
        <w:rFonts w:ascii="Times New Roman" w:hAnsi="Times New Roman" w:hint="default"/>
      </w:rPr>
    </w:lvl>
    <w:lvl w:ilvl="1" w:tplc="041B0003" w:tentative="1">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nsid w:val="26E54D9F"/>
    <w:multiLevelType w:val="hybridMultilevel"/>
    <w:tmpl w:val="FEDE518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3D651C01"/>
    <w:multiLevelType w:val="hybridMultilevel"/>
    <w:tmpl w:val="FA24F088"/>
    <w:lvl w:ilvl="0" w:tplc="0BA290A8">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21C3B1A"/>
    <w:multiLevelType w:val="hybridMultilevel"/>
    <w:tmpl w:val="15EE9D2E"/>
    <w:lvl w:ilvl="0" w:tplc="0BA290A8">
      <w:numFmt w:val="bullet"/>
      <w:lvlText w:val="-"/>
      <w:lvlJc w:val="left"/>
      <w:pPr>
        <w:tabs>
          <w:tab w:val="num" w:pos="720"/>
        </w:tabs>
        <w:ind w:left="720" w:hanging="360"/>
      </w:pPr>
      <w:rPr>
        <w:rFonts w:ascii="Times New Roman" w:hAnsi="Times New Roman" w:hint="default"/>
      </w:rPr>
    </w:lvl>
    <w:lvl w:ilvl="1" w:tplc="041B0017">
      <w:start w:val="1"/>
      <w:numFmt w:val="lowerLetter"/>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53D96DCD"/>
    <w:multiLevelType w:val="singleLevel"/>
    <w:tmpl w:val="290035CA"/>
    <w:lvl w:ilvl="0">
      <w:start w:val="4"/>
      <w:numFmt w:val="decimal"/>
      <w:lvlText w:val="%1."/>
      <w:legacy w:legacy="1" w:legacySpace="0" w:legacyIndent="221"/>
      <w:lvlJc w:val="left"/>
      <w:rPr>
        <w:rFonts w:ascii="Times New Roman" w:hAnsi="Times New Roman" w:cs="Times New Roman" w:hint="default"/>
      </w:rPr>
    </w:lvl>
  </w:abstractNum>
  <w:abstractNum w:abstractNumId="11">
    <w:nsid w:val="66ED52CE"/>
    <w:multiLevelType w:val="singleLevel"/>
    <w:tmpl w:val="F4AAB900"/>
    <w:lvl w:ilvl="0">
      <w:start w:val="2"/>
      <w:numFmt w:val="decimal"/>
      <w:lvlText w:val="%1."/>
      <w:legacy w:legacy="1" w:legacySpace="0" w:legacyIndent="221"/>
      <w:lvlJc w:val="left"/>
      <w:rPr>
        <w:rFonts w:ascii="Times New Roman" w:hAnsi="Times New Roman" w:cs="Times New Roman" w:hint="default"/>
      </w:rPr>
    </w:lvl>
  </w:abstractNum>
  <w:abstractNum w:abstractNumId="12">
    <w:nsid w:val="7320720B"/>
    <w:multiLevelType w:val="hybridMultilevel"/>
    <w:tmpl w:val="AE98A690"/>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79A45F8F"/>
    <w:multiLevelType w:val="hybridMultilevel"/>
    <w:tmpl w:val="0554EA02"/>
    <w:lvl w:ilvl="0" w:tplc="041B0001">
      <w:start w:val="1"/>
      <w:numFmt w:val="bullet"/>
      <w:lvlText w:val=""/>
      <w:lvlJc w:val="left"/>
      <w:pPr>
        <w:tabs>
          <w:tab w:val="num" w:pos="720"/>
        </w:tabs>
        <w:ind w:left="720" w:hanging="360"/>
      </w:pPr>
      <w:rPr>
        <w:rFonts w:ascii="Symbol" w:hAnsi="Symbol" w:hint="default"/>
      </w:rPr>
    </w:lvl>
    <w:lvl w:ilvl="1" w:tplc="041B0017">
      <w:start w:val="1"/>
      <w:numFmt w:val="lowerLetter"/>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7"/>
  </w:num>
  <w:num w:numId="7">
    <w:abstractNumId w:val="13"/>
  </w:num>
  <w:num w:numId="8">
    <w:abstractNumId w:val="9"/>
  </w:num>
  <w:num w:numId="9">
    <w:abstractNumId w:val="0"/>
    <w:lvlOverride w:ilvl="0">
      <w:lvl w:ilvl="0">
        <w:numFmt w:val="bullet"/>
        <w:lvlText w:val="-"/>
        <w:legacy w:legacy="1" w:legacySpace="0" w:legacyIndent="360"/>
        <w:lvlJc w:val="left"/>
        <w:rPr>
          <w:rFonts w:ascii="Times New Roman" w:hAnsi="Times New Roman" w:cs="Times New Roman" w:hint="default"/>
        </w:rPr>
      </w:lvl>
    </w:lvlOverride>
  </w:num>
  <w:num w:numId="10">
    <w:abstractNumId w:val="11"/>
  </w:num>
  <w:num w:numId="11">
    <w:abstractNumId w:val="10"/>
  </w:num>
  <w:num w:numId="12">
    <w:abstractNumId w:val="0"/>
    <w:lvlOverride w:ilvl="0">
      <w:lvl w:ilvl="0">
        <w:numFmt w:val="bullet"/>
        <w:lvlText w:val="-"/>
        <w:legacy w:legacy="1" w:legacySpace="0" w:legacyIndent="355"/>
        <w:lvlJc w:val="left"/>
        <w:rPr>
          <w:rFonts w:ascii="Times New Roman" w:hAnsi="Times New Roman" w:cs="Times New Roman" w:hint="default"/>
        </w:rPr>
      </w:lvl>
    </w:lvlOverride>
  </w:num>
  <w:num w:numId="13">
    <w:abstractNumId w:val="1"/>
  </w:num>
  <w:num w:numId="14">
    <w:abstractNumId w:val="3"/>
  </w:num>
  <w:num w:numId="15">
    <w:abstractNumId w:val="6"/>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A43533"/>
    <w:rsid w:val="00046531"/>
    <w:rsid w:val="000717E0"/>
    <w:rsid w:val="000827AC"/>
    <w:rsid w:val="001110A0"/>
    <w:rsid w:val="00116CC5"/>
    <w:rsid w:val="00147ACD"/>
    <w:rsid w:val="002157B5"/>
    <w:rsid w:val="00236FB8"/>
    <w:rsid w:val="002E5D74"/>
    <w:rsid w:val="002E650F"/>
    <w:rsid w:val="003934F0"/>
    <w:rsid w:val="003E1DFE"/>
    <w:rsid w:val="00402253"/>
    <w:rsid w:val="0043528F"/>
    <w:rsid w:val="00472043"/>
    <w:rsid w:val="00480D70"/>
    <w:rsid w:val="004A17B7"/>
    <w:rsid w:val="004F05F6"/>
    <w:rsid w:val="004F0DB6"/>
    <w:rsid w:val="00652F80"/>
    <w:rsid w:val="00665190"/>
    <w:rsid w:val="006C2B96"/>
    <w:rsid w:val="0073467F"/>
    <w:rsid w:val="0077084E"/>
    <w:rsid w:val="007B4D96"/>
    <w:rsid w:val="00833E7C"/>
    <w:rsid w:val="008E3BA9"/>
    <w:rsid w:val="009510DE"/>
    <w:rsid w:val="0096333F"/>
    <w:rsid w:val="009B6B2C"/>
    <w:rsid w:val="009C3656"/>
    <w:rsid w:val="00A43533"/>
    <w:rsid w:val="00A61EF8"/>
    <w:rsid w:val="00AC3014"/>
    <w:rsid w:val="00B20FD3"/>
    <w:rsid w:val="00B217F6"/>
    <w:rsid w:val="00D15745"/>
    <w:rsid w:val="00D448A4"/>
    <w:rsid w:val="00DA1C15"/>
    <w:rsid w:val="00DF1EBD"/>
    <w:rsid w:val="00E23FCB"/>
    <w:rsid w:val="00E450C8"/>
    <w:rsid w:val="00E81009"/>
    <w:rsid w:val="00EC5A01"/>
    <w:rsid w:val="00F4258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4353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0465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465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04653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autoRedefine/>
    <w:qFormat/>
    <w:rsid w:val="00046531"/>
    <w:pPr>
      <w:keepNext/>
      <w:numPr>
        <w:ilvl w:val="3"/>
        <w:numId w:val="3"/>
      </w:numPr>
      <w:spacing w:before="240" w:after="60" w:line="360" w:lineRule="auto"/>
      <w:jc w:val="both"/>
      <w:outlineLvl w:val="3"/>
    </w:pPr>
    <w:rPr>
      <w:rFonts w:ascii="Arial" w:hAnsi="Arial" w:cs="Arial"/>
      <w:szCs w:val="28"/>
      <w:lang w:eastAsia="en-US"/>
    </w:rPr>
  </w:style>
  <w:style w:type="paragraph" w:styleId="Nadpis5">
    <w:name w:val="heading 5"/>
    <w:basedOn w:val="Normlny"/>
    <w:next w:val="Normlny"/>
    <w:link w:val="Nadpis5Char"/>
    <w:qFormat/>
    <w:rsid w:val="00046531"/>
    <w:pPr>
      <w:numPr>
        <w:ilvl w:val="4"/>
        <w:numId w:val="3"/>
      </w:numPr>
      <w:spacing w:before="240" w:after="60" w:line="360" w:lineRule="auto"/>
      <w:jc w:val="both"/>
      <w:outlineLvl w:val="4"/>
    </w:pPr>
    <w:rPr>
      <w:b/>
      <w:bCs/>
      <w:i/>
      <w:iCs/>
      <w:sz w:val="26"/>
      <w:szCs w:val="26"/>
      <w:lang w:eastAsia="en-US"/>
    </w:rPr>
  </w:style>
  <w:style w:type="paragraph" w:styleId="Nadpis6">
    <w:name w:val="heading 6"/>
    <w:basedOn w:val="Normlny"/>
    <w:next w:val="Normlny"/>
    <w:link w:val="Nadpis6Char"/>
    <w:qFormat/>
    <w:rsid w:val="00046531"/>
    <w:pPr>
      <w:numPr>
        <w:ilvl w:val="5"/>
        <w:numId w:val="3"/>
      </w:numPr>
      <w:spacing w:before="240" w:after="60" w:line="360" w:lineRule="auto"/>
      <w:jc w:val="both"/>
      <w:outlineLvl w:val="5"/>
    </w:pPr>
    <w:rPr>
      <w:b/>
      <w:bCs/>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6531"/>
    <w:rPr>
      <w:rFonts w:asciiTheme="majorHAnsi" w:eastAsiaTheme="majorEastAsia" w:hAnsiTheme="majorHAnsi" w:cstheme="majorBidi"/>
      <w:b/>
      <w:bCs/>
      <w:color w:val="365F91" w:themeColor="accent1" w:themeShade="BF"/>
      <w:sz w:val="28"/>
      <w:szCs w:val="28"/>
      <w:lang w:eastAsia="sk-SK"/>
    </w:rPr>
  </w:style>
  <w:style w:type="character" w:customStyle="1" w:styleId="Nadpis2Char">
    <w:name w:val="Nadpis 2 Char"/>
    <w:basedOn w:val="Predvolenpsmoodseku"/>
    <w:link w:val="Nadpis2"/>
    <w:uiPriority w:val="9"/>
    <w:rsid w:val="00046531"/>
    <w:rPr>
      <w:rFonts w:asciiTheme="majorHAnsi" w:eastAsiaTheme="majorEastAsia" w:hAnsiTheme="majorHAnsi" w:cstheme="majorBidi"/>
      <w:b/>
      <w:bCs/>
      <w:color w:val="4F81BD" w:themeColor="accent1"/>
      <w:sz w:val="26"/>
      <w:szCs w:val="26"/>
      <w:lang w:eastAsia="sk-SK"/>
    </w:rPr>
  </w:style>
  <w:style w:type="character" w:customStyle="1" w:styleId="Nadpis3Char">
    <w:name w:val="Nadpis 3 Char"/>
    <w:basedOn w:val="Predvolenpsmoodseku"/>
    <w:link w:val="Nadpis3"/>
    <w:uiPriority w:val="9"/>
    <w:rsid w:val="00046531"/>
    <w:rPr>
      <w:rFonts w:asciiTheme="majorHAnsi" w:eastAsiaTheme="majorEastAsia" w:hAnsiTheme="majorHAnsi" w:cstheme="majorBidi"/>
      <w:b/>
      <w:bCs/>
      <w:color w:val="4F81BD" w:themeColor="accent1"/>
      <w:sz w:val="24"/>
      <w:szCs w:val="24"/>
      <w:lang w:eastAsia="sk-SK"/>
    </w:rPr>
  </w:style>
  <w:style w:type="character" w:customStyle="1" w:styleId="Nadpis4Char">
    <w:name w:val="Nadpis 4 Char"/>
    <w:basedOn w:val="Predvolenpsmoodseku"/>
    <w:link w:val="Nadpis4"/>
    <w:rsid w:val="00046531"/>
    <w:rPr>
      <w:rFonts w:ascii="Arial" w:eastAsia="Times New Roman" w:hAnsi="Arial" w:cs="Arial"/>
      <w:sz w:val="24"/>
      <w:szCs w:val="28"/>
    </w:rPr>
  </w:style>
  <w:style w:type="character" w:customStyle="1" w:styleId="Nadpis5Char">
    <w:name w:val="Nadpis 5 Char"/>
    <w:basedOn w:val="Predvolenpsmoodseku"/>
    <w:link w:val="Nadpis5"/>
    <w:rsid w:val="00046531"/>
    <w:rPr>
      <w:rFonts w:ascii="Times New Roman" w:eastAsia="Times New Roman" w:hAnsi="Times New Roman" w:cs="Times New Roman"/>
      <w:b/>
      <w:bCs/>
      <w:i/>
      <w:iCs/>
      <w:sz w:val="26"/>
      <w:szCs w:val="26"/>
    </w:rPr>
  </w:style>
  <w:style w:type="character" w:customStyle="1" w:styleId="Nadpis6Char">
    <w:name w:val="Nadpis 6 Char"/>
    <w:basedOn w:val="Predvolenpsmoodseku"/>
    <w:link w:val="Nadpis6"/>
    <w:rsid w:val="00046531"/>
    <w:rPr>
      <w:rFonts w:ascii="Times New Roman" w:eastAsia="Times New Roman" w:hAnsi="Times New Roman" w:cs="Times New Roman"/>
      <w:b/>
      <w:bCs/>
    </w:rPr>
  </w:style>
  <w:style w:type="paragraph" w:styleId="Nzov">
    <w:name w:val="Title"/>
    <w:basedOn w:val="Normlny"/>
    <w:link w:val="NzovChar"/>
    <w:qFormat/>
    <w:rsid w:val="00046531"/>
    <w:pPr>
      <w:spacing w:before="60" w:after="60" w:line="360" w:lineRule="auto"/>
      <w:ind w:firstLine="567"/>
      <w:jc w:val="center"/>
    </w:pPr>
    <w:rPr>
      <w:b/>
      <w:caps/>
    </w:rPr>
  </w:style>
  <w:style w:type="character" w:customStyle="1" w:styleId="NzovChar">
    <w:name w:val="Názov Char"/>
    <w:basedOn w:val="Predvolenpsmoodseku"/>
    <w:link w:val="Nzov"/>
    <w:rsid w:val="00046531"/>
    <w:rPr>
      <w:rFonts w:ascii="Times New Roman" w:eastAsia="Times New Roman" w:hAnsi="Times New Roman" w:cs="Times New Roman"/>
      <w:b/>
      <w:caps/>
      <w:sz w:val="24"/>
      <w:szCs w:val="24"/>
      <w:lang w:eastAsia="sk-SK"/>
    </w:rPr>
  </w:style>
  <w:style w:type="character" w:styleId="Siln">
    <w:name w:val="Strong"/>
    <w:basedOn w:val="Predvolenpsmoodseku"/>
    <w:uiPriority w:val="22"/>
    <w:qFormat/>
    <w:rsid w:val="00046531"/>
    <w:rPr>
      <w:b/>
      <w:bCs/>
    </w:rPr>
  </w:style>
  <w:style w:type="character" w:styleId="Zvraznenie">
    <w:name w:val="Emphasis"/>
    <w:basedOn w:val="Predvolenpsmoodseku"/>
    <w:uiPriority w:val="20"/>
    <w:qFormat/>
    <w:rsid w:val="00046531"/>
    <w:rPr>
      <w:i/>
      <w:iCs/>
    </w:rPr>
  </w:style>
  <w:style w:type="paragraph" w:styleId="Odsekzoznamu">
    <w:name w:val="List Paragraph"/>
    <w:basedOn w:val="Normlny"/>
    <w:uiPriority w:val="34"/>
    <w:qFormat/>
    <w:rsid w:val="00046531"/>
    <w:pPr>
      <w:ind w:left="720"/>
      <w:contextualSpacing/>
    </w:pPr>
  </w:style>
  <w:style w:type="paragraph" w:styleId="Hlavikaobsahu">
    <w:name w:val="TOC Heading"/>
    <w:basedOn w:val="Nadpis1"/>
    <w:next w:val="Normlny"/>
    <w:uiPriority w:val="39"/>
    <w:unhideWhenUsed/>
    <w:qFormat/>
    <w:rsid w:val="00046531"/>
    <w:pPr>
      <w:spacing w:line="276" w:lineRule="auto"/>
      <w:outlineLvl w:val="9"/>
    </w:pPr>
    <w:rPr>
      <w:lang w:val="cs-CZ" w:eastAsia="en-US"/>
    </w:rPr>
  </w:style>
  <w:style w:type="paragraph" w:customStyle="1" w:styleId="Nadpis">
    <w:name w:val="Nadpis"/>
    <w:basedOn w:val="Normlny"/>
    <w:link w:val="NadpisChar"/>
    <w:qFormat/>
    <w:rsid w:val="00046531"/>
    <w:rPr>
      <w:b/>
      <w:sz w:val="32"/>
      <w:szCs w:val="32"/>
    </w:rPr>
  </w:style>
  <w:style w:type="character" w:customStyle="1" w:styleId="NadpisChar">
    <w:name w:val="Nadpis Char"/>
    <w:basedOn w:val="Predvolenpsmoodseku"/>
    <w:link w:val="Nadpis"/>
    <w:rsid w:val="00046531"/>
    <w:rPr>
      <w:rFonts w:ascii="Times New Roman" w:eastAsia="Times New Roman" w:hAnsi="Times New Roman" w:cs="Times New Roman"/>
      <w:b/>
      <w:sz w:val="32"/>
      <w:szCs w:val="32"/>
      <w:lang w:eastAsia="sk-SK"/>
    </w:rPr>
  </w:style>
  <w:style w:type="paragraph" w:customStyle="1" w:styleId="Nadpis01">
    <w:name w:val="Nadpis 01"/>
    <w:basedOn w:val="Nadpis1"/>
    <w:link w:val="Nadpis01Char"/>
    <w:qFormat/>
    <w:rsid w:val="00046531"/>
    <w:rPr>
      <w:rFonts w:ascii="Times New Roman" w:hAnsi="Times New Roman" w:cs="Times New Roman"/>
      <w:color w:val="auto"/>
      <w:sz w:val="32"/>
      <w:szCs w:val="32"/>
    </w:rPr>
  </w:style>
  <w:style w:type="character" w:customStyle="1" w:styleId="Nadpis01Char">
    <w:name w:val="Nadpis 01 Char"/>
    <w:basedOn w:val="Nadpis1Char"/>
    <w:link w:val="Nadpis01"/>
    <w:rsid w:val="00046531"/>
    <w:rPr>
      <w:rFonts w:ascii="Times New Roman" w:hAnsi="Times New Roman" w:cs="Times New Roman"/>
      <w:b/>
      <w:bCs/>
      <w:sz w:val="32"/>
      <w:szCs w:val="32"/>
    </w:rPr>
  </w:style>
  <w:style w:type="paragraph" w:customStyle="1" w:styleId="Nadpis02">
    <w:name w:val="Nadpis 02"/>
    <w:basedOn w:val="Nadpis2"/>
    <w:link w:val="Nadpis02Char"/>
    <w:qFormat/>
    <w:rsid w:val="00046531"/>
    <w:pPr>
      <w:spacing w:after="240"/>
    </w:pPr>
    <w:rPr>
      <w:rFonts w:ascii="Times New Roman" w:hAnsi="Times New Roman" w:cs="Times New Roman"/>
      <w:color w:val="auto"/>
      <w:sz w:val="28"/>
      <w:szCs w:val="28"/>
    </w:rPr>
  </w:style>
  <w:style w:type="character" w:customStyle="1" w:styleId="Nadpis02Char">
    <w:name w:val="Nadpis 02 Char"/>
    <w:basedOn w:val="Nadpis2Char"/>
    <w:link w:val="Nadpis02"/>
    <w:rsid w:val="00046531"/>
    <w:rPr>
      <w:rFonts w:ascii="Times New Roman" w:hAnsi="Times New Roman" w:cs="Times New Roman"/>
      <w:b/>
      <w:bCs/>
      <w:sz w:val="28"/>
      <w:szCs w:val="28"/>
    </w:rPr>
  </w:style>
  <w:style w:type="paragraph" w:customStyle="1" w:styleId="Nadpis03">
    <w:name w:val="Nadpis 03"/>
    <w:basedOn w:val="Nadpis3"/>
    <w:link w:val="Nadpis03Char"/>
    <w:qFormat/>
    <w:rsid w:val="00046531"/>
    <w:pPr>
      <w:spacing w:line="360" w:lineRule="auto"/>
      <w:jc w:val="both"/>
    </w:pPr>
    <w:rPr>
      <w:rFonts w:ascii="Times New Roman" w:hAnsi="Times New Roman" w:cs="Times New Roman"/>
      <w:color w:val="auto"/>
    </w:rPr>
  </w:style>
  <w:style w:type="character" w:customStyle="1" w:styleId="Nadpis03Char">
    <w:name w:val="Nadpis 03 Char"/>
    <w:basedOn w:val="Nadpis3Char"/>
    <w:link w:val="Nadpis03"/>
    <w:rsid w:val="00046531"/>
    <w:rPr>
      <w:rFonts w:ascii="Times New Roman" w:hAnsi="Times New Roman" w:cs="Times New Roman"/>
      <w:b/>
      <w:bCs/>
    </w:rPr>
  </w:style>
  <w:style w:type="paragraph" w:styleId="Textbubliny">
    <w:name w:val="Balloon Text"/>
    <w:basedOn w:val="Normlny"/>
    <w:link w:val="TextbublinyChar"/>
    <w:uiPriority w:val="99"/>
    <w:semiHidden/>
    <w:unhideWhenUsed/>
    <w:rsid w:val="00A43533"/>
    <w:rPr>
      <w:rFonts w:ascii="Tahoma" w:hAnsi="Tahoma" w:cs="Tahoma"/>
      <w:sz w:val="16"/>
      <w:szCs w:val="16"/>
    </w:rPr>
  </w:style>
  <w:style w:type="character" w:customStyle="1" w:styleId="TextbublinyChar">
    <w:name w:val="Text bubliny Char"/>
    <w:basedOn w:val="Predvolenpsmoodseku"/>
    <w:link w:val="Textbubliny"/>
    <w:uiPriority w:val="99"/>
    <w:semiHidden/>
    <w:rsid w:val="00A43533"/>
    <w:rPr>
      <w:rFonts w:ascii="Tahoma" w:eastAsia="Times New Roman" w:hAnsi="Tahoma" w:cs="Tahoma"/>
      <w:sz w:val="16"/>
      <w:szCs w:val="16"/>
      <w:lang w:eastAsia="sk-SK"/>
    </w:rPr>
  </w:style>
  <w:style w:type="paragraph" w:styleId="Hlavika">
    <w:name w:val="header"/>
    <w:basedOn w:val="Normlny"/>
    <w:link w:val="HlavikaChar"/>
    <w:uiPriority w:val="99"/>
    <w:semiHidden/>
    <w:unhideWhenUsed/>
    <w:rsid w:val="0073467F"/>
    <w:pPr>
      <w:tabs>
        <w:tab w:val="center" w:pos="4536"/>
        <w:tab w:val="right" w:pos="9072"/>
      </w:tabs>
    </w:pPr>
  </w:style>
  <w:style w:type="character" w:customStyle="1" w:styleId="HlavikaChar">
    <w:name w:val="Hlavička Char"/>
    <w:basedOn w:val="Predvolenpsmoodseku"/>
    <w:link w:val="Hlavika"/>
    <w:uiPriority w:val="99"/>
    <w:semiHidden/>
    <w:rsid w:val="0073467F"/>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3467F"/>
    <w:pPr>
      <w:tabs>
        <w:tab w:val="center" w:pos="4536"/>
        <w:tab w:val="right" w:pos="9072"/>
      </w:tabs>
    </w:pPr>
  </w:style>
  <w:style w:type="character" w:customStyle="1" w:styleId="PtaChar">
    <w:name w:val="Päta Char"/>
    <w:basedOn w:val="Predvolenpsmoodseku"/>
    <w:link w:val="Pta"/>
    <w:uiPriority w:val="99"/>
    <w:rsid w:val="0073467F"/>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E81009"/>
    <w:rPr>
      <w:sz w:val="20"/>
      <w:szCs w:val="20"/>
    </w:rPr>
  </w:style>
  <w:style w:type="character" w:customStyle="1" w:styleId="TextpoznmkypodiarouChar">
    <w:name w:val="Text poznámky pod čiarou Char"/>
    <w:basedOn w:val="Predvolenpsmoodseku"/>
    <w:link w:val="Textpoznmkypodiarou"/>
    <w:uiPriority w:val="99"/>
    <w:semiHidden/>
    <w:rsid w:val="00E81009"/>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E81009"/>
    <w:rPr>
      <w:vertAlign w:val="superscript"/>
    </w:rPr>
  </w:style>
  <w:style w:type="paragraph" w:styleId="Textkoncovejpoznmky">
    <w:name w:val="endnote text"/>
    <w:basedOn w:val="Normlny"/>
    <w:link w:val="TextkoncovejpoznmkyChar"/>
    <w:uiPriority w:val="99"/>
    <w:semiHidden/>
    <w:unhideWhenUsed/>
    <w:rsid w:val="00E81009"/>
    <w:rPr>
      <w:sz w:val="20"/>
      <w:szCs w:val="20"/>
    </w:rPr>
  </w:style>
  <w:style w:type="character" w:customStyle="1" w:styleId="TextkoncovejpoznmkyChar">
    <w:name w:val="Text koncovej poznámky Char"/>
    <w:basedOn w:val="Predvolenpsmoodseku"/>
    <w:link w:val="Textkoncovejpoznmky"/>
    <w:uiPriority w:val="99"/>
    <w:semiHidden/>
    <w:rsid w:val="00E81009"/>
    <w:rPr>
      <w:rFonts w:ascii="Times New Roman" w:eastAsia="Times New Roman" w:hAnsi="Times New Roman" w:cs="Times New Roman"/>
      <w:sz w:val="20"/>
      <w:szCs w:val="20"/>
      <w:lang w:eastAsia="sk-SK"/>
    </w:rPr>
  </w:style>
  <w:style w:type="character" w:styleId="Odkaznakoncovpoznmku">
    <w:name w:val="endnote reference"/>
    <w:basedOn w:val="Predvolenpsmoodseku"/>
    <w:uiPriority w:val="99"/>
    <w:semiHidden/>
    <w:unhideWhenUsed/>
    <w:rsid w:val="00E8100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37875-2089-4F23-A173-6F8B5C2E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2099</Words>
  <Characters>11969</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Jaruška</dc:creator>
  <cp:lastModifiedBy>Jaruška</cp:lastModifiedBy>
  <cp:revision>2</cp:revision>
  <dcterms:created xsi:type="dcterms:W3CDTF">2015-11-29T20:02:00Z</dcterms:created>
  <dcterms:modified xsi:type="dcterms:W3CDTF">2015-11-29T20:02:00Z</dcterms:modified>
</cp:coreProperties>
</file>