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CD" w:rsidRPr="00132AF2" w:rsidRDefault="00CA44CD" w:rsidP="00DA2191">
      <w:pPr>
        <w:jc w:val="center"/>
        <w:rPr>
          <w:b/>
          <w:bCs/>
          <w:sz w:val="24"/>
          <w:szCs w:val="24"/>
          <w:u w:val="single"/>
        </w:rPr>
      </w:pPr>
      <w:r w:rsidRPr="009F14AF">
        <w:rPr>
          <w:rFonts w:ascii="Bookman Old Style" w:hAnsi="Bookman Old Style" w:cs="Bookman Old Style"/>
          <w:b/>
          <w:bCs/>
          <w:cap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1.25pt">
            <v:imagedata r:id="rId7" o:title=""/>
          </v:shape>
        </w:pict>
      </w:r>
    </w:p>
    <w:p w:rsidR="00CA44CD" w:rsidRPr="00132AF2" w:rsidRDefault="00CA44CD" w:rsidP="00352841">
      <w:pPr>
        <w:jc w:val="center"/>
        <w:rPr>
          <w:b/>
          <w:bCs/>
          <w:sz w:val="24"/>
          <w:szCs w:val="24"/>
        </w:rPr>
      </w:pPr>
    </w:p>
    <w:p w:rsidR="00CA44CD" w:rsidRDefault="00CA44CD" w:rsidP="00796729">
      <w:pPr>
        <w:shd w:val="clear" w:color="auto" w:fill="FFFFFF"/>
        <w:spacing w:line="274" w:lineRule="exact"/>
        <w:rPr>
          <w:b/>
          <w:bCs/>
          <w:sz w:val="24"/>
          <w:szCs w:val="24"/>
        </w:rPr>
      </w:pPr>
      <w:r>
        <w:rPr>
          <w:sz w:val="24"/>
          <w:szCs w:val="24"/>
        </w:rPr>
        <w:t xml:space="preserve">Obec Močenok v súlade s ustanovením § 6 ods.2 zákona SNR č.369/1990 Zb. o obecnom zriadení v znení neskorších predpisov a ustanoveniami § 7 ods.4, 5, a 6, § 8 ods. 2 a 4, § 12 ods.2 a 3, § 16 ods.2 a 3, § 17 ods. 2, 3, 4 a 7, § 29, § 36, § 43, § 51, § 59, § 77 ods. 5, § 79 ods. 2, § 81 ods. 2, § 82 a § 83, § 98, § 98b § 99e ods. 9, § 99g a § 103 ods. 5 zákona č. 582/2004 Z. z. o </w:t>
      </w:r>
      <w:r>
        <w:rPr>
          <w:spacing w:val="-2"/>
          <w:sz w:val="24"/>
          <w:szCs w:val="24"/>
        </w:rPr>
        <w:t xml:space="preserve">miestnych daniach a miestnom poplatku za komunálne odpady a drobné stavebné odpady v znení </w:t>
      </w:r>
      <w:r>
        <w:rPr>
          <w:sz w:val="24"/>
          <w:szCs w:val="24"/>
        </w:rPr>
        <w:t xml:space="preserve">neskorších predpisov </w:t>
      </w:r>
      <w:r>
        <w:rPr>
          <w:b/>
          <w:bCs/>
          <w:sz w:val="24"/>
          <w:szCs w:val="24"/>
        </w:rPr>
        <w:t>vydáva</w:t>
      </w:r>
    </w:p>
    <w:p w:rsidR="00CA44CD" w:rsidRDefault="00CA44CD" w:rsidP="00945B57">
      <w:pPr>
        <w:shd w:val="clear" w:color="auto" w:fill="FFFFFF"/>
        <w:spacing w:line="274" w:lineRule="exact"/>
        <w:jc w:val="both"/>
      </w:pPr>
    </w:p>
    <w:p w:rsidR="00CA44CD" w:rsidRDefault="00CA44CD" w:rsidP="00945B57">
      <w:pPr>
        <w:shd w:val="clear" w:color="auto" w:fill="FFFFFF"/>
        <w:spacing w:line="274" w:lineRule="exact"/>
        <w:jc w:val="both"/>
      </w:pPr>
    </w:p>
    <w:p w:rsidR="00CA44CD" w:rsidRDefault="00CA44CD" w:rsidP="00796729">
      <w:pPr>
        <w:jc w:val="center"/>
        <w:rPr>
          <w:b/>
          <w:bCs/>
          <w:sz w:val="28"/>
          <w:szCs w:val="28"/>
        </w:rPr>
      </w:pPr>
      <w:r w:rsidRPr="009F7D95">
        <w:rPr>
          <w:b/>
          <w:bCs/>
          <w:sz w:val="28"/>
          <w:szCs w:val="28"/>
        </w:rPr>
        <w:t>Všeobecne záväzné nariadenie Obce Močenok č. 13/2015</w:t>
      </w:r>
    </w:p>
    <w:p w:rsidR="00CA44CD" w:rsidRPr="009F7D95" w:rsidRDefault="00CA44CD" w:rsidP="00796729">
      <w:pPr>
        <w:jc w:val="center"/>
        <w:rPr>
          <w:b/>
          <w:bCs/>
          <w:sz w:val="28"/>
          <w:szCs w:val="28"/>
        </w:rPr>
      </w:pPr>
      <w:r w:rsidRPr="009F7D95">
        <w:rPr>
          <w:b/>
          <w:bCs/>
          <w:sz w:val="28"/>
          <w:szCs w:val="28"/>
        </w:rPr>
        <w:t>o miestnych daniach</w:t>
      </w:r>
    </w:p>
    <w:p w:rsidR="00CA44CD" w:rsidRPr="009F7D95" w:rsidRDefault="00CA44CD" w:rsidP="00796729">
      <w:pPr>
        <w:shd w:val="clear" w:color="auto" w:fill="FFFFFF"/>
        <w:spacing w:line="365" w:lineRule="exact"/>
        <w:jc w:val="center"/>
        <w:rPr>
          <w:sz w:val="28"/>
          <w:szCs w:val="28"/>
        </w:rPr>
      </w:pPr>
      <w:r w:rsidRPr="009F7D95">
        <w:rPr>
          <w:b/>
          <w:bCs/>
          <w:spacing w:val="-2"/>
          <w:sz w:val="28"/>
          <w:szCs w:val="28"/>
        </w:rPr>
        <w:t>a miestnom poplatku za komunálne odpady</w:t>
      </w:r>
      <w:r w:rsidRPr="009F7D95">
        <w:rPr>
          <w:sz w:val="28"/>
          <w:szCs w:val="28"/>
        </w:rPr>
        <w:t xml:space="preserve"> </w:t>
      </w:r>
      <w:r w:rsidRPr="009F7D95">
        <w:rPr>
          <w:b/>
          <w:bCs/>
          <w:sz w:val="28"/>
          <w:szCs w:val="28"/>
        </w:rPr>
        <w:t>a drobné stavebné odpady</w:t>
      </w:r>
    </w:p>
    <w:p w:rsidR="00CA44CD" w:rsidRDefault="00CA44CD" w:rsidP="00945B57">
      <w:pPr>
        <w:shd w:val="clear" w:color="auto" w:fill="FFFFFF"/>
        <w:spacing w:line="274" w:lineRule="exact"/>
        <w:jc w:val="both"/>
      </w:pPr>
    </w:p>
    <w:p w:rsidR="00CA44CD" w:rsidRDefault="00CA44CD" w:rsidP="004167D3">
      <w:pPr>
        <w:shd w:val="clear" w:color="auto" w:fill="FFFFFF"/>
        <w:spacing w:before="509"/>
        <w:ind w:left="5"/>
        <w:jc w:val="center"/>
      </w:pPr>
      <w:r>
        <w:rPr>
          <w:b/>
          <w:bCs/>
          <w:sz w:val="24"/>
          <w:szCs w:val="24"/>
        </w:rPr>
        <w:t>PRVÁ ČASŤ</w:t>
      </w:r>
    </w:p>
    <w:p w:rsidR="00CA44CD" w:rsidRDefault="00CA44CD" w:rsidP="0048220F">
      <w:pPr>
        <w:shd w:val="clear" w:color="auto" w:fill="FFFFFF"/>
        <w:spacing w:before="230" w:line="278" w:lineRule="exact"/>
        <w:ind w:left="3119" w:right="2835" w:hanging="284"/>
        <w:jc w:val="center"/>
        <w:rPr>
          <w:b/>
          <w:bCs/>
          <w:spacing w:val="-2"/>
          <w:sz w:val="24"/>
          <w:szCs w:val="24"/>
        </w:rPr>
      </w:pPr>
      <w:r>
        <w:rPr>
          <w:b/>
          <w:bCs/>
          <w:sz w:val="24"/>
          <w:szCs w:val="24"/>
        </w:rPr>
        <w:t>§ 1</w:t>
      </w:r>
    </w:p>
    <w:p w:rsidR="00CA44CD" w:rsidRDefault="00CA44CD" w:rsidP="004167D3">
      <w:pPr>
        <w:shd w:val="clear" w:color="auto" w:fill="FFFFFF"/>
        <w:spacing w:before="230" w:line="278" w:lineRule="exact"/>
        <w:ind w:left="3557" w:right="2834" w:hanging="438"/>
        <w:jc w:val="center"/>
      </w:pPr>
      <w:r>
        <w:rPr>
          <w:b/>
          <w:bCs/>
          <w:spacing w:val="-2"/>
          <w:sz w:val="24"/>
          <w:szCs w:val="24"/>
        </w:rPr>
        <w:t>Základné ustanovenie</w:t>
      </w:r>
    </w:p>
    <w:p w:rsidR="00CA44CD" w:rsidRDefault="00CA44CD" w:rsidP="00796729">
      <w:pPr>
        <w:widowControl w:val="0"/>
        <w:numPr>
          <w:ilvl w:val="0"/>
          <w:numId w:val="34"/>
        </w:numPr>
        <w:shd w:val="clear" w:color="auto" w:fill="FFFFFF"/>
        <w:tabs>
          <w:tab w:val="left" w:pos="284"/>
        </w:tabs>
        <w:autoSpaceDE w:val="0"/>
        <w:autoSpaceDN w:val="0"/>
        <w:adjustRightInd w:val="0"/>
        <w:spacing w:before="235" w:line="274" w:lineRule="exact"/>
        <w:ind w:left="284" w:right="5" w:hanging="284"/>
        <w:rPr>
          <w:sz w:val="24"/>
          <w:szCs w:val="24"/>
        </w:rPr>
      </w:pPr>
      <w:r>
        <w:rPr>
          <w:sz w:val="24"/>
          <w:szCs w:val="24"/>
        </w:rPr>
        <w:t xml:space="preserve">Obecné zastupiteľstvo v Močenku podľa § 11 ods. 4 písm. d) zákona číslo 369/1990 Zb. o obecnom zriadení v znení neskorších predpisov </w:t>
      </w:r>
      <w:r>
        <w:rPr>
          <w:b/>
          <w:bCs/>
          <w:sz w:val="24"/>
          <w:szCs w:val="24"/>
        </w:rPr>
        <w:t>r o z h o d l o</w:t>
      </w:r>
      <w:r>
        <w:rPr>
          <w:sz w:val="24"/>
          <w:szCs w:val="24"/>
        </w:rPr>
        <w:t xml:space="preserve">, že v nadväznosti na § 98 zákona č.582/2004 Z. z. o miestnych daniach a miestnom poplatku za komunálne odpady a drobné stavebné odpady v znení neskorších predpisov (ďalej len „zákon č. 582/2004 Z. z.“)  </w:t>
      </w:r>
      <w:r>
        <w:rPr>
          <w:b/>
          <w:bCs/>
          <w:sz w:val="24"/>
          <w:szCs w:val="24"/>
        </w:rPr>
        <w:t xml:space="preserve">z a v á d z a </w:t>
      </w:r>
      <w:r>
        <w:rPr>
          <w:sz w:val="24"/>
          <w:szCs w:val="24"/>
        </w:rPr>
        <w:t>s účinnosťou od 1.1.2016 miestne dane a miestny poplatok za komunálne odpady a drobné stavebné odpady pre obec Močenok.</w:t>
      </w:r>
    </w:p>
    <w:p w:rsidR="00CA44CD" w:rsidRDefault="00CA44CD" w:rsidP="00796729">
      <w:pPr>
        <w:widowControl w:val="0"/>
        <w:numPr>
          <w:ilvl w:val="0"/>
          <w:numId w:val="34"/>
        </w:numPr>
        <w:shd w:val="clear" w:color="auto" w:fill="FFFFFF"/>
        <w:tabs>
          <w:tab w:val="left" w:pos="284"/>
        </w:tabs>
        <w:autoSpaceDE w:val="0"/>
        <w:autoSpaceDN w:val="0"/>
        <w:adjustRightInd w:val="0"/>
        <w:spacing w:before="235" w:line="274" w:lineRule="exact"/>
        <w:ind w:left="284" w:hanging="284"/>
        <w:rPr>
          <w:sz w:val="24"/>
          <w:szCs w:val="24"/>
        </w:rPr>
      </w:pPr>
      <w:r>
        <w:rPr>
          <w:sz w:val="24"/>
          <w:szCs w:val="24"/>
        </w:rPr>
        <w:t>Toto všeobecne záväzné nariadenie upravuje podmienky určovania a vyberania miestnych daní a miestneho poplatku za komunálne odpady a drobné stavebné odpady na území obce Močenok.</w:t>
      </w:r>
    </w:p>
    <w:p w:rsidR="00CA44CD" w:rsidRDefault="00CA44CD" w:rsidP="00BE0585">
      <w:pPr>
        <w:shd w:val="clear" w:color="auto" w:fill="FFFFFF"/>
        <w:spacing w:before="230" w:line="278" w:lineRule="exact"/>
        <w:ind w:left="3119" w:right="2834" w:hanging="284"/>
        <w:jc w:val="center"/>
        <w:rPr>
          <w:b/>
          <w:bCs/>
          <w:sz w:val="24"/>
          <w:szCs w:val="24"/>
        </w:rPr>
      </w:pPr>
      <w:r>
        <w:rPr>
          <w:b/>
          <w:bCs/>
          <w:sz w:val="24"/>
          <w:szCs w:val="24"/>
        </w:rPr>
        <w:t>§ 2</w:t>
      </w:r>
    </w:p>
    <w:p w:rsidR="00CA44CD" w:rsidRPr="00997DD9" w:rsidRDefault="00CA44CD" w:rsidP="00BE0585">
      <w:pPr>
        <w:shd w:val="clear" w:color="auto" w:fill="FFFFFF"/>
        <w:spacing w:before="230" w:line="278" w:lineRule="exact"/>
        <w:ind w:left="3557" w:right="2834" w:hanging="438"/>
        <w:jc w:val="center"/>
        <w:rPr>
          <w:b/>
          <w:bCs/>
          <w:sz w:val="24"/>
          <w:szCs w:val="24"/>
        </w:rPr>
      </w:pPr>
      <w:r w:rsidRPr="00997DD9">
        <w:rPr>
          <w:b/>
          <w:bCs/>
          <w:sz w:val="24"/>
          <w:szCs w:val="24"/>
        </w:rPr>
        <w:t>Druhy miestnych daní</w:t>
      </w:r>
    </w:p>
    <w:p w:rsidR="00CA44CD" w:rsidRDefault="00CA44CD" w:rsidP="00945B57">
      <w:pPr>
        <w:shd w:val="clear" w:color="auto" w:fill="FFFFFF"/>
        <w:tabs>
          <w:tab w:val="left" w:pos="288"/>
        </w:tabs>
        <w:spacing w:before="230" w:line="274" w:lineRule="exact"/>
      </w:pPr>
      <w:r>
        <w:rPr>
          <w:sz w:val="24"/>
          <w:szCs w:val="24"/>
        </w:rPr>
        <w:t>1.</w:t>
      </w:r>
      <w:r>
        <w:rPr>
          <w:sz w:val="24"/>
          <w:szCs w:val="24"/>
        </w:rPr>
        <w:tab/>
        <w:t>Na území obce Močenok sa zavádzajú tieto miestne dane:</w:t>
      </w:r>
    </w:p>
    <w:p w:rsidR="00CA44CD" w:rsidRDefault="00CA44CD" w:rsidP="004B52F9">
      <w:pPr>
        <w:widowControl w:val="0"/>
        <w:numPr>
          <w:ilvl w:val="0"/>
          <w:numId w:val="2"/>
        </w:numPr>
        <w:shd w:val="clear" w:color="auto" w:fill="FFFFFF"/>
        <w:tabs>
          <w:tab w:val="left" w:pos="710"/>
        </w:tabs>
        <w:autoSpaceDE w:val="0"/>
        <w:autoSpaceDN w:val="0"/>
        <w:adjustRightInd w:val="0"/>
        <w:spacing w:line="274" w:lineRule="exact"/>
        <w:ind w:left="288"/>
        <w:rPr>
          <w:spacing w:val="-3"/>
          <w:sz w:val="24"/>
          <w:szCs w:val="24"/>
        </w:rPr>
      </w:pPr>
      <w:r>
        <w:rPr>
          <w:sz w:val="24"/>
          <w:szCs w:val="24"/>
        </w:rPr>
        <w:t>daň z nehnuteľností,</w:t>
      </w:r>
    </w:p>
    <w:p w:rsidR="00CA44CD" w:rsidRDefault="00CA44CD" w:rsidP="004B52F9">
      <w:pPr>
        <w:widowControl w:val="0"/>
        <w:numPr>
          <w:ilvl w:val="0"/>
          <w:numId w:val="2"/>
        </w:numPr>
        <w:shd w:val="clear" w:color="auto" w:fill="FFFFFF"/>
        <w:tabs>
          <w:tab w:val="left" w:pos="710"/>
        </w:tabs>
        <w:autoSpaceDE w:val="0"/>
        <w:autoSpaceDN w:val="0"/>
        <w:adjustRightInd w:val="0"/>
        <w:spacing w:line="274" w:lineRule="exact"/>
        <w:ind w:left="288"/>
        <w:rPr>
          <w:spacing w:val="-3"/>
          <w:sz w:val="24"/>
          <w:szCs w:val="24"/>
        </w:rPr>
      </w:pPr>
      <w:r>
        <w:rPr>
          <w:sz w:val="24"/>
          <w:szCs w:val="24"/>
        </w:rPr>
        <w:t>daň za psa,</w:t>
      </w:r>
    </w:p>
    <w:p w:rsidR="00CA44CD" w:rsidRDefault="00CA44CD" w:rsidP="004B52F9">
      <w:pPr>
        <w:widowControl w:val="0"/>
        <w:numPr>
          <w:ilvl w:val="0"/>
          <w:numId w:val="2"/>
        </w:numPr>
        <w:shd w:val="clear" w:color="auto" w:fill="FFFFFF"/>
        <w:tabs>
          <w:tab w:val="left" w:pos="710"/>
        </w:tabs>
        <w:autoSpaceDE w:val="0"/>
        <w:autoSpaceDN w:val="0"/>
        <w:adjustRightInd w:val="0"/>
        <w:spacing w:line="274" w:lineRule="exact"/>
        <w:ind w:left="288"/>
        <w:rPr>
          <w:spacing w:val="-3"/>
          <w:sz w:val="24"/>
          <w:szCs w:val="24"/>
        </w:rPr>
      </w:pPr>
      <w:r>
        <w:rPr>
          <w:sz w:val="24"/>
          <w:szCs w:val="24"/>
        </w:rPr>
        <w:t>daň za užívanie verejného priestranstva,</w:t>
      </w:r>
    </w:p>
    <w:p w:rsidR="00CA44CD" w:rsidRDefault="00CA44CD" w:rsidP="004B52F9">
      <w:pPr>
        <w:widowControl w:val="0"/>
        <w:numPr>
          <w:ilvl w:val="0"/>
          <w:numId w:val="2"/>
        </w:numPr>
        <w:shd w:val="clear" w:color="auto" w:fill="FFFFFF"/>
        <w:tabs>
          <w:tab w:val="left" w:pos="710"/>
        </w:tabs>
        <w:autoSpaceDE w:val="0"/>
        <w:autoSpaceDN w:val="0"/>
        <w:adjustRightInd w:val="0"/>
        <w:spacing w:line="274" w:lineRule="exact"/>
        <w:ind w:left="288"/>
        <w:rPr>
          <w:spacing w:val="-3"/>
          <w:sz w:val="24"/>
          <w:szCs w:val="24"/>
        </w:rPr>
      </w:pPr>
      <w:r>
        <w:rPr>
          <w:sz w:val="24"/>
          <w:szCs w:val="24"/>
        </w:rPr>
        <w:t>daň za ubytovanie,</w:t>
      </w:r>
    </w:p>
    <w:p w:rsidR="00CA44CD" w:rsidRDefault="00CA44CD" w:rsidP="004B52F9">
      <w:pPr>
        <w:widowControl w:val="0"/>
        <w:numPr>
          <w:ilvl w:val="0"/>
          <w:numId w:val="2"/>
        </w:numPr>
        <w:shd w:val="clear" w:color="auto" w:fill="FFFFFF"/>
        <w:tabs>
          <w:tab w:val="left" w:pos="710"/>
        </w:tabs>
        <w:autoSpaceDE w:val="0"/>
        <w:autoSpaceDN w:val="0"/>
        <w:adjustRightInd w:val="0"/>
        <w:spacing w:line="274" w:lineRule="exact"/>
        <w:ind w:left="288"/>
        <w:rPr>
          <w:spacing w:val="-3"/>
          <w:sz w:val="24"/>
          <w:szCs w:val="24"/>
        </w:rPr>
      </w:pPr>
      <w:r>
        <w:rPr>
          <w:sz w:val="24"/>
          <w:szCs w:val="24"/>
        </w:rPr>
        <w:t>daň za predajné automaty,</w:t>
      </w:r>
    </w:p>
    <w:p w:rsidR="00CA44CD" w:rsidRDefault="00CA44CD" w:rsidP="004B52F9">
      <w:pPr>
        <w:widowControl w:val="0"/>
        <w:numPr>
          <w:ilvl w:val="0"/>
          <w:numId w:val="2"/>
        </w:numPr>
        <w:shd w:val="clear" w:color="auto" w:fill="FFFFFF"/>
        <w:tabs>
          <w:tab w:val="left" w:pos="710"/>
        </w:tabs>
        <w:autoSpaceDE w:val="0"/>
        <w:autoSpaceDN w:val="0"/>
        <w:adjustRightInd w:val="0"/>
        <w:spacing w:line="274" w:lineRule="exact"/>
        <w:ind w:left="288"/>
        <w:rPr>
          <w:spacing w:val="-4"/>
          <w:sz w:val="24"/>
          <w:szCs w:val="24"/>
        </w:rPr>
      </w:pPr>
      <w:r>
        <w:rPr>
          <w:sz w:val="24"/>
          <w:szCs w:val="24"/>
        </w:rPr>
        <w:t>daň za nevýherné hracie prístroje</w:t>
      </w:r>
    </w:p>
    <w:p w:rsidR="00CA44CD" w:rsidRPr="00BC45A3" w:rsidRDefault="00CA44CD" w:rsidP="00796729">
      <w:pPr>
        <w:shd w:val="clear" w:color="auto" w:fill="FFFFFF"/>
        <w:tabs>
          <w:tab w:val="left" w:pos="288"/>
        </w:tabs>
        <w:spacing w:before="235"/>
        <w:ind w:left="284" w:hanging="284"/>
      </w:pPr>
      <w:r>
        <w:rPr>
          <w:sz w:val="24"/>
          <w:szCs w:val="24"/>
        </w:rPr>
        <w:t>2.</w:t>
      </w:r>
      <w:r>
        <w:rPr>
          <w:sz w:val="24"/>
          <w:szCs w:val="24"/>
        </w:rPr>
        <w:tab/>
      </w:r>
      <w:r>
        <w:rPr>
          <w:spacing w:val="-2"/>
          <w:sz w:val="24"/>
          <w:szCs w:val="24"/>
        </w:rPr>
        <w:t>Obec zavádza miestny poplatok za komunálny odpad a drobný stavebný odpad</w:t>
      </w:r>
      <w:r>
        <w:rPr>
          <w:color w:val="548DD4"/>
          <w:spacing w:val="-2"/>
          <w:sz w:val="24"/>
          <w:szCs w:val="24"/>
        </w:rPr>
        <w:t xml:space="preserve">  </w:t>
      </w:r>
      <w:r w:rsidRPr="00BC45A3">
        <w:rPr>
          <w:spacing w:val="-2"/>
          <w:sz w:val="24"/>
          <w:szCs w:val="24"/>
        </w:rPr>
        <w:t>(ďalej len</w:t>
      </w:r>
      <w:r>
        <w:rPr>
          <w:spacing w:val="-2"/>
          <w:sz w:val="24"/>
          <w:szCs w:val="24"/>
        </w:rPr>
        <w:t xml:space="preserve"> </w:t>
      </w:r>
      <w:r w:rsidRPr="00BC45A3">
        <w:rPr>
          <w:spacing w:val="-2"/>
          <w:sz w:val="24"/>
          <w:szCs w:val="24"/>
        </w:rPr>
        <w:t>„poplatok“).</w:t>
      </w:r>
    </w:p>
    <w:p w:rsidR="00CA44CD" w:rsidRDefault="00CA44CD" w:rsidP="004167D3">
      <w:pPr>
        <w:shd w:val="clear" w:color="auto" w:fill="FFFFFF"/>
        <w:spacing w:before="509"/>
        <w:ind w:left="5"/>
        <w:jc w:val="center"/>
        <w:rPr>
          <w:b/>
          <w:bCs/>
          <w:sz w:val="24"/>
          <w:szCs w:val="24"/>
        </w:rPr>
      </w:pPr>
    </w:p>
    <w:p w:rsidR="00CA44CD" w:rsidRPr="004167D3" w:rsidRDefault="00CA44CD" w:rsidP="004167D3">
      <w:pPr>
        <w:shd w:val="clear" w:color="auto" w:fill="FFFFFF"/>
        <w:spacing w:before="509"/>
        <w:ind w:left="5"/>
        <w:jc w:val="center"/>
        <w:rPr>
          <w:b/>
          <w:bCs/>
          <w:sz w:val="24"/>
          <w:szCs w:val="24"/>
        </w:rPr>
      </w:pPr>
      <w:r w:rsidRPr="004167D3">
        <w:rPr>
          <w:b/>
          <w:bCs/>
          <w:sz w:val="24"/>
          <w:szCs w:val="24"/>
        </w:rPr>
        <w:t>DRUHÁ ČASŤ</w:t>
      </w:r>
    </w:p>
    <w:p w:rsidR="00CA44CD" w:rsidRPr="004167D3" w:rsidRDefault="00CA44CD" w:rsidP="005D1219">
      <w:pPr>
        <w:shd w:val="clear" w:color="auto" w:fill="FFFFFF"/>
        <w:spacing w:before="100" w:beforeAutospacing="1"/>
        <w:ind w:left="6"/>
        <w:jc w:val="center"/>
        <w:rPr>
          <w:b/>
          <w:bCs/>
          <w:sz w:val="24"/>
          <w:szCs w:val="24"/>
        </w:rPr>
      </w:pPr>
      <w:r w:rsidRPr="004167D3">
        <w:rPr>
          <w:b/>
          <w:bCs/>
          <w:sz w:val="24"/>
          <w:szCs w:val="24"/>
        </w:rPr>
        <w:t>DANE Z NEHNUTEĽNOSTI</w:t>
      </w:r>
    </w:p>
    <w:p w:rsidR="00CA44CD" w:rsidRPr="004167D3" w:rsidRDefault="00CA44CD" w:rsidP="005D1219">
      <w:pPr>
        <w:shd w:val="clear" w:color="auto" w:fill="FFFFFF"/>
        <w:spacing w:before="100" w:beforeAutospacing="1"/>
        <w:ind w:left="6"/>
        <w:jc w:val="center"/>
        <w:rPr>
          <w:b/>
          <w:bCs/>
          <w:sz w:val="24"/>
          <w:szCs w:val="24"/>
        </w:rPr>
      </w:pPr>
      <w:r w:rsidRPr="004167D3">
        <w:rPr>
          <w:b/>
          <w:bCs/>
          <w:sz w:val="24"/>
          <w:szCs w:val="24"/>
        </w:rPr>
        <w:t>§ 3</w:t>
      </w:r>
    </w:p>
    <w:p w:rsidR="00CA44CD" w:rsidRDefault="00CA44CD" w:rsidP="00796729">
      <w:pPr>
        <w:shd w:val="clear" w:color="auto" w:fill="FFFFFF"/>
        <w:spacing w:before="230" w:line="274" w:lineRule="exact"/>
        <w:ind w:left="284" w:hanging="284"/>
      </w:pPr>
      <w:r>
        <w:rPr>
          <w:sz w:val="24"/>
          <w:szCs w:val="24"/>
        </w:rPr>
        <w:t>1.  Daň z nehnuteľnosti zahŕňa:</w:t>
      </w:r>
    </w:p>
    <w:p w:rsidR="00CA44CD" w:rsidRDefault="00CA44CD" w:rsidP="004B52F9">
      <w:pPr>
        <w:widowControl w:val="0"/>
        <w:numPr>
          <w:ilvl w:val="0"/>
          <w:numId w:val="3"/>
        </w:numPr>
        <w:shd w:val="clear" w:color="auto" w:fill="FFFFFF"/>
        <w:tabs>
          <w:tab w:val="left" w:pos="710"/>
        </w:tabs>
        <w:autoSpaceDE w:val="0"/>
        <w:autoSpaceDN w:val="0"/>
        <w:adjustRightInd w:val="0"/>
        <w:spacing w:line="274" w:lineRule="exact"/>
        <w:ind w:left="360"/>
        <w:rPr>
          <w:spacing w:val="-3"/>
          <w:sz w:val="24"/>
          <w:szCs w:val="24"/>
        </w:rPr>
      </w:pPr>
      <w:r>
        <w:rPr>
          <w:sz w:val="24"/>
          <w:szCs w:val="24"/>
        </w:rPr>
        <w:t>daň z pozemkov,</w:t>
      </w:r>
    </w:p>
    <w:p w:rsidR="00CA44CD" w:rsidRDefault="00CA44CD" w:rsidP="004B52F9">
      <w:pPr>
        <w:widowControl w:val="0"/>
        <w:numPr>
          <w:ilvl w:val="0"/>
          <w:numId w:val="3"/>
        </w:numPr>
        <w:shd w:val="clear" w:color="auto" w:fill="FFFFFF"/>
        <w:tabs>
          <w:tab w:val="left" w:pos="710"/>
        </w:tabs>
        <w:autoSpaceDE w:val="0"/>
        <w:autoSpaceDN w:val="0"/>
        <w:adjustRightInd w:val="0"/>
        <w:spacing w:line="274" w:lineRule="exact"/>
        <w:ind w:left="360"/>
        <w:rPr>
          <w:spacing w:val="-1"/>
          <w:sz w:val="24"/>
          <w:szCs w:val="24"/>
        </w:rPr>
      </w:pPr>
      <w:r>
        <w:rPr>
          <w:sz w:val="24"/>
          <w:szCs w:val="24"/>
        </w:rPr>
        <w:t>daň zo stavieb,</w:t>
      </w:r>
    </w:p>
    <w:p w:rsidR="00CA44CD" w:rsidRDefault="00CA44CD" w:rsidP="004B52F9">
      <w:pPr>
        <w:widowControl w:val="0"/>
        <w:numPr>
          <w:ilvl w:val="0"/>
          <w:numId w:val="3"/>
        </w:numPr>
        <w:shd w:val="clear" w:color="auto" w:fill="FFFFFF"/>
        <w:tabs>
          <w:tab w:val="left" w:pos="710"/>
        </w:tabs>
        <w:autoSpaceDE w:val="0"/>
        <w:autoSpaceDN w:val="0"/>
        <w:adjustRightInd w:val="0"/>
        <w:spacing w:line="274" w:lineRule="exact"/>
        <w:ind w:left="360"/>
        <w:rPr>
          <w:spacing w:val="-3"/>
          <w:sz w:val="24"/>
          <w:szCs w:val="24"/>
        </w:rPr>
      </w:pPr>
      <w:r>
        <w:rPr>
          <w:spacing w:val="-2"/>
          <w:sz w:val="24"/>
          <w:szCs w:val="24"/>
        </w:rPr>
        <w:t>daň z bytov a nebytových priestorov v bytovom dome (ďalej len daň z bytov“).</w:t>
      </w:r>
    </w:p>
    <w:p w:rsidR="00CA44CD" w:rsidRDefault="00CA44CD" w:rsidP="00945B57">
      <w:pPr>
        <w:shd w:val="clear" w:color="auto" w:fill="FFFFFF"/>
        <w:spacing w:line="274" w:lineRule="exact"/>
        <w:ind w:right="14"/>
        <w:jc w:val="center"/>
        <w:rPr>
          <w:b/>
          <w:bCs/>
          <w:spacing w:val="-1"/>
          <w:sz w:val="24"/>
          <w:szCs w:val="24"/>
        </w:rPr>
      </w:pPr>
    </w:p>
    <w:p w:rsidR="00CA44CD" w:rsidRDefault="00CA44CD" w:rsidP="000B15EC">
      <w:pPr>
        <w:shd w:val="clear" w:color="auto" w:fill="FFFFFF"/>
        <w:spacing w:line="274" w:lineRule="exact"/>
        <w:ind w:left="1080" w:right="14"/>
        <w:jc w:val="center"/>
      </w:pPr>
    </w:p>
    <w:p w:rsidR="00CA44CD" w:rsidRDefault="00CA44CD" w:rsidP="005D1219">
      <w:pPr>
        <w:shd w:val="clear" w:color="auto" w:fill="FFFFFF"/>
        <w:spacing w:before="100" w:beforeAutospacing="1" w:line="274" w:lineRule="exact"/>
        <w:ind w:right="11"/>
        <w:jc w:val="center"/>
        <w:rPr>
          <w:b/>
          <w:bCs/>
          <w:spacing w:val="-3"/>
          <w:sz w:val="24"/>
          <w:szCs w:val="24"/>
        </w:rPr>
      </w:pPr>
      <w:r>
        <w:rPr>
          <w:b/>
          <w:bCs/>
          <w:spacing w:val="-3"/>
          <w:sz w:val="24"/>
          <w:szCs w:val="24"/>
        </w:rPr>
        <w:t>DAŇ Z POZEMKOV</w:t>
      </w:r>
    </w:p>
    <w:p w:rsidR="00CA44CD" w:rsidRDefault="00CA44CD" w:rsidP="000B15EC">
      <w:pPr>
        <w:shd w:val="clear" w:color="auto" w:fill="FFFFFF"/>
        <w:spacing w:line="274" w:lineRule="exact"/>
        <w:ind w:right="14"/>
        <w:jc w:val="center"/>
      </w:pPr>
    </w:p>
    <w:p w:rsidR="00CA44CD" w:rsidRDefault="00CA44CD" w:rsidP="005D1219">
      <w:pPr>
        <w:shd w:val="clear" w:color="auto" w:fill="FFFFFF"/>
        <w:spacing w:before="100" w:beforeAutospacing="1" w:line="274" w:lineRule="exact"/>
        <w:ind w:right="6"/>
        <w:jc w:val="center"/>
        <w:rPr>
          <w:b/>
          <w:bCs/>
          <w:spacing w:val="-1"/>
          <w:sz w:val="24"/>
          <w:szCs w:val="24"/>
        </w:rPr>
      </w:pPr>
      <w:r>
        <w:rPr>
          <w:b/>
          <w:bCs/>
          <w:spacing w:val="-1"/>
          <w:sz w:val="24"/>
          <w:szCs w:val="24"/>
        </w:rPr>
        <w:t>§ 4</w:t>
      </w:r>
    </w:p>
    <w:p w:rsidR="00CA44CD" w:rsidRDefault="00CA44CD" w:rsidP="000B15EC">
      <w:pPr>
        <w:shd w:val="clear" w:color="auto" w:fill="FFFFFF"/>
        <w:spacing w:line="274" w:lineRule="exact"/>
        <w:ind w:right="5"/>
        <w:jc w:val="center"/>
        <w:rPr>
          <w:b/>
          <w:bCs/>
          <w:sz w:val="24"/>
          <w:szCs w:val="24"/>
        </w:rPr>
      </w:pPr>
    </w:p>
    <w:p w:rsidR="00CA44CD" w:rsidRDefault="00CA44CD" w:rsidP="005D1219">
      <w:pPr>
        <w:shd w:val="clear" w:color="auto" w:fill="FFFFFF"/>
        <w:spacing w:before="100" w:beforeAutospacing="1" w:line="274" w:lineRule="exact"/>
        <w:ind w:right="6"/>
        <w:jc w:val="center"/>
      </w:pPr>
      <w:r>
        <w:rPr>
          <w:b/>
          <w:bCs/>
          <w:sz w:val="24"/>
          <w:szCs w:val="24"/>
        </w:rPr>
        <w:t>Sadzba dane</w:t>
      </w:r>
    </w:p>
    <w:p w:rsidR="00CA44CD" w:rsidRDefault="00CA44CD" w:rsidP="0048220F">
      <w:pPr>
        <w:numPr>
          <w:ilvl w:val="0"/>
          <w:numId w:val="37"/>
        </w:numPr>
        <w:shd w:val="clear" w:color="auto" w:fill="FFFFFF"/>
        <w:spacing w:before="235" w:line="274" w:lineRule="exact"/>
        <w:ind w:right="14"/>
        <w:jc w:val="both"/>
        <w:rPr>
          <w:sz w:val="24"/>
          <w:szCs w:val="24"/>
        </w:rPr>
      </w:pPr>
      <w:r>
        <w:rPr>
          <w:sz w:val="24"/>
          <w:szCs w:val="24"/>
        </w:rPr>
        <w:t>Obec Močenok ako správca dane (ďalej len „Obec Močenok“) v súlade s ustanovením § 8 ods. 2 zákona č. 582/2004 Z. z. určuje ročnú sadzbu dane z pozemkov pre všetky pozemky v katastrálnom území obce Močenok takto:</w:t>
      </w:r>
    </w:p>
    <w:p w:rsidR="00CA44CD" w:rsidRDefault="00CA44CD" w:rsidP="0048220F">
      <w:pPr>
        <w:shd w:val="clear" w:color="auto" w:fill="FFFFFF"/>
        <w:spacing w:before="235" w:line="274" w:lineRule="exact"/>
        <w:ind w:left="720" w:right="14"/>
        <w:jc w:val="both"/>
      </w:pPr>
    </w:p>
    <w:p w:rsidR="00CA44CD" w:rsidRDefault="00CA44CD" w:rsidP="00945B57">
      <w:pPr>
        <w:spacing w:after="254" w:line="1" w:lineRule="exact"/>
        <w:rPr>
          <w:sz w:val="2"/>
          <w:szCs w:val="2"/>
        </w:rPr>
      </w:pPr>
    </w:p>
    <w:tbl>
      <w:tblPr>
        <w:tblW w:w="0" w:type="auto"/>
        <w:tblInd w:w="-38" w:type="dxa"/>
        <w:tblLayout w:type="fixed"/>
        <w:tblCellMar>
          <w:left w:w="40" w:type="dxa"/>
          <w:right w:w="40" w:type="dxa"/>
        </w:tblCellMar>
        <w:tblLook w:val="00A0"/>
      </w:tblPr>
      <w:tblGrid>
        <w:gridCol w:w="6804"/>
        <w:gridCol w:w="2278"/>
      </w:tblGrid>
      <w:tr w:rsidR="00CA44CD" w:rsidRPr="00945B57">
        <w:trPr>
          <w:trHeight w:hRule="exact" w:val="293"/>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pPr>
            <w:r>
              <w:rPr>
                <w:b/>
                <w:bCs/>
                <w:sz w:val="24"/>
                <w:szCs w:val="24"/>
              </w:rPr>
              <w:t>Druh pozemku</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jc w:val="center"/>
            </w:pPr>
            <w:r>
              <w:rPr>
                <w:b/>
                <w:bCs/>
                <w:spacing w:val="-3"/>
                <w:sz w:val="24"/>
                <w:szCs w:val="24"/>
              </w:rPr>
              <w:t xml:space="preserve">Sadzba dane v % </w:t>
            </w:r>
          </w:p>
        </w:tc>
      </w:tr>
      <w:tr w:rsidR="00CA44CD" w:rsidRPr="00945B57">
        <w:trPr>
          <w:trHeight w:hRule="exact" w:val="288"/>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CA44CD" w:rsidRPr="00A360F2" w:rsidRDefault="00CA44CD" w:rsidP="00A360F2">
            <w:pPr>
              <w:widowControl w:val="0"/>
              <w:shd w:val="clear" w:color="auto" w:fill="FFFFFF"/>
              <w:autoSpaceDE w:val="0"/>
              <w:autoSpaceDN w:val="0"/>
              <w:adjustRightInd w:val="0"/>
              <w:spacing w:line="276" w:lineRule="auto"/>
              <w:ind w:left="355"/>
              <w:rPr>
                <w:sz w:val="22"/>
                <w:szCs w:val="22"/>
              </w:rPr>
            </w:pPr>
            <w:r w:rsidRPr="00A360F2">
              <w:rPr>
                <w:sz w:val="22"/>
                <w:szCs w:val="22"/>
              </w:rPr>
              <w:t xml:space="preserve">orná pôda, chmeľnice, vinice, </w:t>
            </w:r>
            <w:r w:rsidRPr="006D0F00">
              <w:rPr>
                <w:sz w:val="22"/>
                <w:szCs w:val="22"/>
              </w:rPr>
              <w:t>ovocné sady, trvalé trávnaté porasty</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jc w:val="center"/>
            </w:pPr>
            <w:r w:rsidRPr="000B7673">
              <w:t>0,39</w:t>
            </w:r>
          </w:p>
        </w:tc>
      </w:tr>
      <w:tr w:rsidR="00CA44CD" w:rsidRPr="00945B57">
        <w:trPr>
          <w:trHeight w:hRule="exact" w:val="283"/>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CA44CD" w:rsidRPr="00A360F2" w:rsidRDefault="00CA44CD">
            <w:pPr>
              <w:widowControl w:val="0"/>
              <w:shd w:val="clear" w:color="auto" w:fill="FFFFFF"/>
              <w:autoSpaceDE w:val="0"/>
              <w:autoSpaceDN w:val="0"/>
              <w:adjustRightInd w:val="0"/>
              <w:spacing w:line="276" w:lineRule="auto"/>
              <w:ind w:left="355"/>
              <w:rPr>
                <w:sz w:val="22"/>
                <w:szCs w:val="22"/>
              </w:rPr>
            </w:pPr>
            <w:r w:rsidRPr="00A360F2">
              <w:rPr>
                <w:sz w:val="22"/>
                <w:szCs w:val="22"/>
              </w:rPr>
              <w:t>záhrady</w:t>
            </w:r>
          </w:p>
          <w:p w:rsidR="00CA44CD" w:rsidRPr="00A360F2" w:rsidRDefault="00CA44CD">
            <w:pPr>
              <w:widowControl w:val="0"/>
              <w:shd w:val="clear" w:color="auto" w:fill="FFFFFF"/>
              <w:autoSpaceDE w:val="0"/>
              <w:autoSpaceDN w:val="0"/>
              <w:adjustRightInd w:val="0"/>
              <w:spacing w:line="276" w:lineRule="auto"/>
              <w:ind w:left="355"/>
              <w:rPr>
                <w:sz w:val="22"/>
                <w:szCs w:val="22"/>
              </w:rPr>
            </w:pPr>
          </w:p>
          <w:p w:rsidR="00CA44CD" w:rsidRPr="00A360F2" w:rsidRDefault="00CA44CD">
            <w:pPr>
              <w:widowControl w:val="0"/>
              <w:shd w:val="clear" w:color="auto" w:fill="FFFFFF"/>
              <w:autoSpaceDE w:val="0"/>
              <w:autoSpaceDN w:val="0"/>
              <w:adjustRightInd w:val="0"/>
              <w:spacing w:line="276" w:lineRule="auto"/>
              <w:ind w:left="355"/>
              <w:rPr>
                <w:sz w:val="22"/>
                <w:szCs w:val="22"/>
              </w:rPr>
            </w:pP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jc w:val="center"/>
            </w:pPr>
            <w:r w:rsidRPr="000B7673">
              <w:t>0,39</w:t>
            </w:r>
          </w:p>
        </w:tc>
      </w:tr>
      <w:tr w:rsidR="00CA44CD" w:rsidRPr="00945B57">
        <w:trPr>
          <w:trHeight w:hRule="exact" w:val="288"/>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CA44CD" w:rsidRPr="00A360F2" w:rsidRDefault="00CA44CD">
            <w:pPr>
              <w:widowControl w:val="0"/>
              <w:shd w:val="clear" w:color="auto" w:fill="FFFFFF"/>
              <w:autoSpaceDE w:val="0"/>
              <w:autoSpaceDN w:val="0"/>
              <w:adjustRightInd w:val="0"/>
              <w:spacing w:line="276" w:lineRule="auto"/>
              <w:ind w:left="355"/>
              <w:rPr>
                <w:sz w:val="22"/>
                <w:szCs w:val="22"/>
              </w:rPr>
            </w:pPr>
            <w:r w:rsidRPr="00A360F2">
              <w:rPr>
                <w:sz w:val="22"/>
                <w:szCs w:val="22"/>
              </w:rPr>
              <w:t>zastavané plochy a nádvoria, ostatné plochy</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jc w:val="center"/>
            </w:pPr>
            <w:r w:rsidRPr="000B7673">
              <w:t>0,39</w:t>
            </w:r>
          </w:p>
        </w:tc>
      </w:tr>
      <w:tr w:rsidR="00CA44CD" w:rsidRPr="00945B57">
        <w:trPr>
          <w:trHeight w:hRule="exact" w:val="567"/>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ind w:left="355"/>
              <w:rPr>
                <w:sz w:val="22"/>
                <w:szCs w:val="22"/>
              </w:rPr>
            </w:pPr>
            <w:r>
              <w:rPr>
                <w:sz w:val="22"/>
                <w:szCs w:val="22"/>
              </w:rPr>
              <w:t>z</w:t>
            </w:r>
            <w:r w:rsidRPr="00A360F2">
              <w:rPr>
                <w:sz w:val="22"/>
                <w:szCs w:val="22"/>
              </w:rPr>
              <w:t>astavané plochy a nádvoria pre uvedený súbor parciel číslo</w:t>
            </w:r>
          </w:p>
          <w:p w:rsidR="00CA44CD" w:rsidRDefault="00CA44CD">
            <w:pPr>
              <w:widowControl w:val="0"/>
              <w:shd w:val="clear" w:color="auto" w:fill="FFFFFF"/>
              <w:autoSpaceDE w:val="0"/>
              <w:autoSpaceDN w:val="0"/>
              <w:adjustRightInd w:val="0"/>
              <w:spacing w:line="276" w:lineRule="auto"/>
              <w:ind w:left="355"/>
              <w:rPr>
                <w:sz w:val="22"/>
                <w:szCs w:val="22"/>
              </w:rPr>
            </w:pPr>
            <w:r>
              <w:rPr>
                <w:sz w:val="22"/>
                <w:szCs w:val="22"/>
              </w:rPr>
              <w:t>5400-5788/4, 6040-6040/495, 6061/3</w:t>
            </w:r>
          </w:p>
          <w:p w:rsidR="00CA44CD" w:rsidRPr="00A360F2" w:rsidRDefault="00CA44CD">
            <w:pPr>
              <w:widowControl w:val="0"/>
              <w:shd w:val="clear" w:color="auto" w:fill="FFFFFF"/>
              <w:autoSpaceDE w:val="0"/>
              <w:autoSpaceDN w:val="0"/>
              <w:adjustRightInd w:val="0"/>
              <w:spacing w:line="276" w:lineRule="auto"/>
              <w:ind w:left="355"/>
              <w:rPr>
                <w:sz w:val="22"/>
                <w:szCs w:val="22"/>
              </w:rPr>
            </w:pPr>
          </w:p>
          <w:p w:rsidR="00CA44CD" w:rsidRPr="00A360F2" w:rsidRDefault="00CA44CD">
            <w:pPr>
              <w:widowControl w:val="0"/>
              <w:shd w:val="clear" w:color="auto" w:fill="FFFFFF"/>
              <w:autoSpaceDE w:val="0"/>
              <w:autoSpaceDN w:val="0"/>
              <w:adjustRightInd w:val="0"/>
              <w:spacing w:line="276" w:lineRule="auto"/>
              <w:ind w:left="355"/>
              <w:rPr>
                <w:sz w:val="22"/>
                <w:szCs w:val="22"/>
              </w:rPr>
            </w:pPr>
          </w:p>
          <w:p w:rsidR="00CA44CD" w:rsidRPr="00A360F2" w:rsidRDefault="00CA44CD">
            <w:pPr>
              <w:widowControl w:val="0"/>
              <w:shd w:val="clear" w:color="auto" w:fill="FFFFFF"/>
              <w:autoSpaceDE w:val="0"/>
              <w:autoSpaceDN w:val="0"/>
              <w:adjustRightInd w:val="0"/>
              <w:spacing w:line="276" w:lineRule="auto"/>
              <w:ind w:left="355"/>
              <w:rPr>
                <w:sz w:val="22"/>
                <w:szCs w:val="22"/>
              </w:rPr>
            </w:pPr>
          </w:p>
          <w:p w:rsidR="00CA44CD" w:rsidRPr="00A360F2" w:rsidRDefault="00CA44CD">
            <w:pPr>
              <w:widowControl w:val="0"/>
              <w:shd w:val="clear" w:color="auto" w:fill="FFFFFF"/>
              <w:autoSpaceDE w:val="0"/>
              <w:autoSpaceDN w:val="0"/>
              <w:adjustRightInd w:val="0"/>
              <w:spacing w:line="276" w:lineRule="auto"/>
              <w:ind w:left="355"/>
              <w:rPr>
                <w:sz w:val="22"/>
                <w:szCs w:val="22"/>
              </w:rPr>
            </w:pPr>
          </w:p>
          <w:p w:rsidR="00CA44CD" w:rsidRPr="00A360F2" w:rsidRDefault="00CA44CD">
            <w:pPr>
              <w:widowControl w:val="0"/>
              <w:shd w:val="clear" w:color="auto" w:fill="FFFFFF"/>
              <w:autoSpaceDE w:val="0"/>
              <w:autoSpaceDN w:val="0"/>
              <w:adjustRightInd w:val="0"/>
              <w:spacing w:line="276" w:lineRule="auto"/>
              <w:ind w:left="355"/>
              <w:rPr>
                <w:sz w:val="22"/>
                <w:szCs w:val="22"/>
              </w:rPr>
            </w:pPr>
          </w:p>
          <w:p w:rsidR="00CA44CD" w:rsidRPr="00A360F2" w:rsidRDefault="00CA44CD">
            <w:pPr>
              <w:widowControl w:val="0"/>
              <w:shd w:val="clear" w:color="auto" w:fill="FFFFFF"/>
              <w:autoSpaceDE w:val="0"/>
              <w:autoSpaceDN w:val="0"/>
              <w:adjustRightInd w:val="0"/>
              <w:spacing w:line="276" w:lineRule="auto"/>
              <w:ind w:left="355"/>
              <w:rPr>
                <w:sz w:val="22"/>
                <w:szCs w:val="22"/>
              </w:rPr>
            </w:pPr>
            <w:r w:rsidRPr="00A360F2">
              <w:rPr>
                <w:sz w:val="22"/>
                <w:szCs w:val="22"/>
              </w:rPr>
              <w:t>(5400-5788/4, 6040-6040/495, 6061/3)</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rsidP="000216BA">
            <w:pPr>
              <w:widowControl w:val="0"/>
              <w:shd w:val="clear" w:color="auto" w:fill="FFFFFF"/>
              <w:autoSpaceDE w:val="0"/>
              <w:autoSpaceDN w:val="0"/>
              <w:adjustRightInd w:val="0"/>
              <w:spacing w:line="276" w:lineRule="auto"/>
              <w:jc w:val="center"/>
            </w:pPr>
            <w:r w:rsidRPr="000B7673">
              <w:t>1,95</w:t>
            </w:r>
          </w:p>
        </w:tc>
      </w:tr>
      <w:tr w:rsidR="00CA44CD" w:rsidRPr="00945B57">
        <w:trPr>
          <w:trHeight w:hRule="exact" w:val="567"/>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CA44CD" w:rsidRPr="00A360F2" w:rsidRDefault="00CA44CD" w:rsidP="002473FE">
            <w:pPr>
              <w:widowControl w:val="0"/>
              <w:shd w:val="clear" w:color="auto" w:fill="FFFFFF"/>
              <w:autoSpaceDE w:val="0"/>
              <w:autoSpaceDN w:val="0"/>
              <w:adjustRightInd w:val="0"/>
              <w:spacing w:line="276" w:lineRule="auto"/>
              <w:ind w:left="355"/>
              <w:rPr>
                <w:sz w:val="22"/>
                <w:szCs w:val="22"/>
              </w:rPr>
            </w:pPr>
            <w:r w:rsidRPr="00A360F2">
              <w:rPr>
                <w:sz w:val="22"/>
                <w:szCs w:val="22"/>
              </w:rPr>
              <w:t>lesné pozemky</w:t>
            </w:r>
            <w:r>
              <w:rPr>
                <w:sz w:val="22"/>
                <w:szCs w:val="22"/>
              </w:rPr>
              <w:t>, na ktorých sú hospodárske lesy</w:t>
            </w:r>
            <w:r w:rsidRPr="00A360F2">
              <w:rPr>
                <w:sz w:val="22"/>
                <w:szCs w:val="22"/>
              </w:rPr>
              <w:t>, rybníky</w:t>
            </w:r>
            <w:r>
              <w:rPr>
                <w:sz w:val="22"/>
                <w:szCs w:val="22"/>
              </w:rPr>
              <w:t xml:space="preserve"> s chovom rýb a ostatné hospodársky využívané </w:t>
            </w:r>
            <w:r w:rsidRPr="00A360F2">
              <w:rPr>
                <w:sz w:val="22"/>
                <w:szCs w:val="22"/>
              </w:rPr>
              <w:t xml:space="preserve">vodné plochy </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jc w:val="center"/>
            </w:pPr>
            <w:r w:rsidRPr="000B7673">
              <w:t>1,95</w:t>
            </w:r>
          </w:p>
        </w:tc>
      </w:tr>
      <w:tr w:rsidR="00CA44CD" w:rsidRPr="00945B57">
        <w:trPr>
          <w:trHeight w:hRule="exact" w:val="288"/>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CA44CD" w:rsidRPr="00A360F2" w:rsidRDefault="00CA44CD">
            <w:pPr>
              <w:widowControl w:val="0"/>
              <w:shd w:val="clear" w:color="auto" w:fill="FFFFFF"/>
              <w:autoSpaceDE w:val="0"/>
              <w:autoSpaceDN w:val="0"/>
              <w:adjustRightInd w:val="0"/>
              <w:spacing w:line="276" w:lineRule="auto"/>
              <w:ind w:left="355"/>
              <w:rPr>
                <w:sz w:val="22"/>
                <w:szCs w:val="22"/>
              </w:rPr>
            </w:pPr>
            <w:r w:rsidRPr="00A360F2">
              <w:rPr>
                <w:sz w:val="22"/>
                <w:szCs w:val="22"/>
              </w:rPr>
              <w:t>stavebné pozemky</w:t>
            </w:r>
          </w:p>
          <w:p w:rsidR="00CA44CD" w:rsidRPr="00A360F2" w:rsidRDefault="00CA44CD">
            <w:pPr>
              <w:widowControl w:val="0"/>
              <w:shd w:val="clear" w:color="auto" w:fill="FFFFFF"/>
              <w:autoSpaceDE w:val="0"/>
              <w:autoSpaceDN w:val="0"/>
              <w:adjustRightInd w:val="0"/>
              <w:spacing w:line="276" w:lineRule="auto"/>
              <w:ind w:left="355"/>
              <w:rPr>
                <w:sz w:val="22"/>
                <w:szCs w:val="22"/>
              </w:rPr>
            </w:pP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jc w:val="center"/>
            </w:pPr>
            <w:r w:rsidRPr="000B7673">
              <w:t>0,39</w:t>
            </w:r>
          </w:p>
        </w:tc>
      </w:tr>
    </w:tbl>
    <w:p w:rsidR="00CA44CD" w:rsidRDefault="00CA44CD" w:rsidP="004167D3">
      <w:pPr>
        <w:shd w:val="clear" w:color="auto" w:fill="FFFFFF"/>
        <w:spacing w:before="240" w:line="240" w:lineRule="exact"/>
        <w:ind w:left="3659" w:right="2561"/>
        <w:rPr>
          <w:b/>
          <w:bCs/>
          <w:spacing w:val="-1"/>
          <w:sz w:val="24"/>
          <w:szCs w:val="24"/>
        </w:rPr>
      </w:pPr>
      <w:r>
        <w:rPr>
          <w:b/>
          <w:bCs/>
          <w:spacing w:val="-1"/>
          <w:sz w:val="24"/>
          <w:szCs w:val="24"/>
        </w:rPr>
        <w:t xml:space="preserve">      </w:t>
      </w:r>
    </w:p>
    <w:p w:rsidR="00CA44CD" w:rsidRDefault="00CA44CD" w:rsidP="004167D3">
      <w:pPr>
        <w:shd w:val="clear" w:color="auto" w:fill="FFFFFF"/>
        <w:spacing w:before="240" w:line="240" w:lineRule="exact"/>
        <w:ind w:left="3659" w:right="2561"/>
        <w:rPr>
          <w:b/>
          <w:bCs/>
          <w:spacing w:val="-1"/>
          <w:sz w:val="24"/>
          <w:szCs w:val="24"/>
        </w:rPr>
      </w:pPr>
    </w:p>
    <w:p w:rsidR="00CA44CD" w:rsidRDefault="00CA44CD" w:rsidP="004167D3">
      <w:pPr>
        <w:shd w:val="clear" w:color="auto" w:fill="FFFFFF"/>
        <w:spacing w:before="240" w:line="240" w:lineRule="exact"/>
        <w:ind w:left="3657" w:right="2563"/>
        <w:rPr>
          <w:b/>
          <w:bCs/>
          <w:spacing w:val="-3"/>
          <w:sz w:val="24"/>
          <w:szCs w:val="24"/>
        </w:rPr>
      </w:pPr>
      <w:r>
        <w:rPr>
          <w:b/>
          <w:bCs/>
          <w:spacing w:val="-3"/>
          <w:sz w:val="24"/>
          <w:szCs w:val="24"/>
        </w:rPr>
        <w:t>DAŇ ZO STAVIEB</w:t>
      </w:r>
    </w:p>
    <w:p w:rsidR="00CA44CD" w:rsidRDefault="00CA44CD" w:rsidP="005D1219">
      <w:pPr>
        <w:shd w:val="clear" w:color="auto" w:fill="FFFFFF"/>
        <w:spacing w:before="100" w:beforeAutospacing="1" w:line="274" w:lineRule="exact"/>
        <w:ind w:left="3657" w:right="2563"/>
        <w:rPr>
          <w:b/>
          <w:bCs/>
          <w:spacing w:val="-2"/>
          <w:sz w:val="24"/>
          <w:szCs w:val="24"/>
        </w:rPr>
      </w:pPr>
      <w:r>
        <w:rPr>
          <w:b/>
          <w:bCs/>
          <w:spacing w:val="-1"/>
          <w:sz w:val="24"/>
          <w:szCs w:val="24"/>
        </w:rPr>
        <w:t xml:space="preserve">             § 5</w:t>
      </w:r>
    </w:p>
    <w:p w:rsidR="00CA44CD" w:rsidRDefault="00CA44CD" w:rsidP="005D1219">
      <w:pPr>
        <w:shd w:val="clear" w:color="auto" w:fill="FFFFFF"/>
        <w:spacing w:before="100" w:beforeAutospacing="1" w:line="274" w:lineRule="exact"/>
        <w:ind w:left="3657" w:right="2563"/>
      </w:pPr>
      <w:r>
        <w:rPr>
          <w:b/>
          <w:bCs/>
          <w:spacing w:val="-2"/>
          <w:sz w:val="24"/>
          <w:szCs w:val="24"/>
        </w:rPr>
        <w:t xml:space="preserve">     </w:t>
      </w:r>
      <w:r w:rsidRPr="00796729">
        <w:rPr>
          <w:b/>
          <w:bCs/>
          <w:spacing w:val="-2"/>
          <w:sz w:val="24"/>
          <w:szCs w:val="24"/>
        </w:rPr>
        <w:t>Sadzba dane</w:t>
      </w:r>
    </w:p>
    <w:p w:rsidR="00CA44CD" w:rsidRDefault="00CA44CD" w:rsidP="000B15EC">
      <w:pPr>
        <w:shd w:val="clear" w:color="auto" w:fill="FFFFFF"/>
        <w:spacing w:before="235" w:line="278" w:lineRule="exact"/>
        <w:ind w:left="288" w:hanging="288"/>
        <w:sectPr w:rsidR="00CA44CD" w:rsidSect="00B24E96">
          <w:pgSz w:w="11909" w:h="16834"/>
          <w:pgMar w:top="1134" w:right="1247" w:bottom="1134" w:left="1418" w:header="709" w:footer="709" w:gutter="0"/>
          <w:cols w:space="708"/>
        </w:sectPr>
      </w:pPr>
      <w:r>
        <w:rPr>
          <w:sz w:val="24"/>
          <w:szCs w:val="24"/>
        </w:rPr>
        <w:t>1.  Ročná sadzba dane zo stavieb v katastrálnom území obce Močenok sa určuje za každý aj začatý m² zastavanej plochy vo výške:</w:t>
      </w:r>
    </w:p>
    <w:p w:rsidR="00CA44CD" w:rsidRDefault="00CA44CD" w:rsidP="00945B57">
      <w:pPr>
        <w:spacing w:after="221" w:line="1" w:lineRule="exact"/>
        <w:rPr>
          <w:sz w:val="2"/>
          <w:szCs w:val="2"/>
        </w:rPr>
      </w:pPr>
    </w:p>
    <w:tbl>
      <w:tblPr>
        <w:tblW w:w="0" w:type="auto"/>
        <w:tblInd w:w="-38" w:type="dxa"/>
        <w:tblLayout w:type="fixed"/>
        <w:tblCellMar>
          <w:left w:w="40" w:type="dxa"/>
          <w:right w:w="40" w:type="dxa"/>
        </w:tblCellMar>
        <w:tblLook w:val="00A0"/>
      </w:tblPr>
      <w:tblGrid>
        <w:gridCol w:w="7088"/>
        <w:gridCol w:w="1994"/>
      </w:tblGrid>
      <w:tr w:rsidR="00CA44CD" w:rsidRPr="00945B57">
        <w:trPr>
          <w:trHeight w:hRule="exact" w:val="365"/>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pPr>
            <w:r>
              <w:rPr>
                <w:b/>
                <w:bCs/>
                <w:sz w:val="24"/>
                <w:szCs w:val="24"/>
              </w:rPr>
              <w:t>Druh stavby</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rsidP="00330E67">
            <w:pPr>
              <w:widowControl w:val="0"/>
              <w:shd w:val="clear" w:color="auto" w:fill="FFFFFF"/>
              <w:autoSpaceDE w:val="0"/>
              <w:autoSpaceDN w:val="0"/>
              <w:adjustRightInd w:val="0"/>
              <w:spacing w:line="276" w:lineRule="auto"/>
              <w:jc w:val="center"/>
            </w:pPr>
            <w:r>
              <w:rPr>
                <w:b/>
                <w:bCs/>
                <w:spacing w:val="-2"/>
                <w:sz w:val="24"/>
                <w:szCs w:val="24"/>
              </w:rPr>
              <w:t>Sadzba dane v €</w:t>
            </w:r>
          </w:p>
        </w:tc>
      </w:tr>
      <w:tr w:rsidR="00CA44CD" w:rsidRPr="00945B57">
        <w:trPr>
          <w:trHeight w:hRule="exact" w:val="717"/>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8" w:lineRule="exact"/>
              <w:ind w:left="29" w:right="72"/>
            </w:pPr>
            <w:r>
              <w:rPr>
                <w:sz w:val="24"/>
                <w:szCs w:val="24"/>
              </w:rPr>
              <w:t>a) za stavby na bývanie a drobné stavby, ktoré majú doplnkovú funkciu pre hlavnú stavbu</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ind w:left="5"/>
            </w:pPr>
            <w:r w:rsidRPr="000B7673">
              <w:t>0,0876</w:t>
            </w:r>
          </w:p>
        </w:tc>
      </w:tr>
      <w:tr w:rsidR="00CA44CD" w:rsidRPr="00945B57">
        <w:trPr>
          <w:trHeight w:hRule="exact" w:val="1412"/>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4" w:lineRule="exact"/>
              <w:ind w:left="29" w:right="24"/>
            </w:pPr>
            <w:r>
              <w:rPr>
                <w:sz w:val="24"/>
                <w:szCs w:val="24"/>
              </w:rPr>
              <w:t>b) za stavby na pôdohospodársku produkciu, skleníky, stavby pre vodné hospodárstvo, stavby využívané na skladovanie vlastnej pôdohospodárskej produkcie vrátanie stavieb na vlastnú administratívu</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ind w:left="5"/>
            </w:pPr>
            <w:r w:rsidRPr="000B7673">
              <w:t>0,109</w:t>
            </w:r>
          </w:p>
        </w:tc>
      </w:tr>
      <w:tr w:rsidR="00CA44CD" w:rsidRPr="00945B57">
        <w:trPr>
          <w:trHeight w:hRule="exact" w:val="712"/>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4" w:lineRule="exact"/>
              <w:ind w:right="854"/>
            </w:pPr>
            <w:r>
              <w:rPr>
                <w:sz w:val="24"/>
                <w:szCs w:val="24"/>
              </w:rPr>
              <w:t>c) za chaty a stavby na individuálnu rekreáciu</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ind w:left="5"/>
            </w:pPr>
            <w:r w:rsidRPr="000B7673">
              <w:t>0,219</w:t>
            </w:r>
          </w:p>
        </w:tc>
      </w:tr>
      <w:tr w:rsidR="00CA44CD" w:rsidRPr="00945B57">
        <w:trPr>
          <w:trHeight w:hRule="exact" w:val="510"/>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rsidP="00A06A92">
            <w:pPr>
              <w:widowControl w:val="0"/>
              <w:numPr>
                <w:ilvl w:val="0"/>
                <w:numId w:val="3"/>
              </w:numPr>
              <w:shd w:val="clear" w:color="auto" w:fill="FFFFFF"/>
              <w:autoSpaceDE w:val="0"/>
              <w:autoSpaceDN w:val="0"/>
              <w:adjustRightInd w:val="0"/>
              <w:spacing w:line="274" w:lineRule="exact"/>
              <w:ind w:left="29" w:right="53"/>
              <w:rPr>
                <w:sz w:val="24"/>
                <w:szCs w:val="24"/>
              </w:rPr>
            </w:pPr>
            <w:r w:rsidRPr="00014E0C">
              <w:rPr>
                <w:sz w:val="24"/>
                <w:szCs w:val="24"/>
              </w:rPr>
              <w:t xml:space="preserve">za samostatne stojace garáže </w:t>
            </w:r>
          </w:p>
          <w:p w:rsidR="00CA44CD" w:rsidRPr="007D692C" w:rsidRDefault="00CA44CD" w:rsidP="00D421EF">
            <w:pPr>
              <w:widowControl w:val="0"/>
              <w:shd w:val="clear" w:color="auto" w:fill="FFFFFF"/>
              <w:autoSpaceDE w:val="0"/>
              <w:autoSpaceDN w:val="0"/>
              <w:adjustRightInd w:val="0"/>
              <w:spacing w:line="274" w:lineRule="exact"/>
              <w:ind w:right="53"/>
              <w:rPr>
                <w:color w:val="548DD4"/>
                <w:sz w:val="24"/>
                <w:szCs w:val="24"/>
              </w:rPr>
            </w:pPr>
          </w:p>
          <w:p w:rsidR="00CA44CD" w:rsidRDefault="00CA44CD" w:rsidP="00014E0C">
            <w:pPr>
              <w:widowControl w:val="0"/>
              <w:shd w:val="clear" w:color="auto" w:fill="FFFFFF"/>
              <w:autoSpaceDE w:val="0"/>
              <w:autoSpaceDN w:val="0"/>
              <w:adjustRightInd w:val="0"/>
              <w:spacing w:line="274" w:lineRule="exact"/>
              <w:ind w:right="53"/>
              <w:rPr>
                <w:sz w:val="24"/>
                <w:szCs w:val="24"/>
              </w:rPr>
            </w:pPr>
          </w:p>
          <w:p w:rsidR="00CA44CD" w:rsidRDefault="00CA44CD" w:rsidP="00014E0C">
            <w:pPr>
              <w:widowControl w:val="0"/>
              <w:shd w:val="clear" w:color="auto" w:fill="FFFFFF"/>
              <w:autoSpaceDE w:val="0"/>
              <w:autoSpaceDN w:val="0"/>
              <w:adjustRightInd w:val="0"/>
              <w:spacing w:line="274" w:lineRule="exact"/>
              <w:ind w:right="53"/>
              <w:rPr>
                <w:sz w:val="24"/>
                <w:szCs w:val="24"/>
              </w:rPr>
            </w:pPr>
          </w:p>
          <w:p w:rsidR="00CA44CD" w:rsidRDefault="00CA44CD" w:rsidP="00014E0C">
            <w:pPr>
              <w:widowControl w:val="0"/>
              <w:shd w:val="clear" w:color="auto" w:fill="FFFFFF"/>
              <w:autoSpaceDE w:val="0"/>
              <w:autoSpaceDN w:val="0"/>
              <w:adjustRightInd w:val="0"/>
              <w:spacing w:line="274" w:lineRule="exact"/>
              <w:ind w:right="53"/>
              <w:rPr>
                <w:sz w:val="24"/>
                <w:szCs w:val="24"/>
              </w:rPr>
            </w:pPr>
          </w:p>
          <w:p w:rsidR="00CA44CD" w:rsidRDefault="00CA44CD" w:rsidP="00014E0C">
            <w:pPr>
              <w:widowControl w:val="0"/>
              <w:shd w:val="clear" w:color="auto" w:fill="FFFFFF"/>
              <w:autoSpaceDE w:val="0"/>
              <w:autoSpaceDN w:val="0"/>
              <w:adjustRightInd w:val="0"/>
              <w:spacing w:line="274" w:lineRule="exact"/>
              <w:ind w:right="53"/>
            </w:pP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ind w:left="5"/>
            </w:pPr>
            <w:r w:rsidRPr="000B7673">
              <w:t>0,219</w:t>
            </w:r>
          </w:p>
          <w:p w:rsidR="00CA44CD" w:rsidRPr="000B7673" w:rsidRDefault="00CA44CD">
            <w:pPr>
              <w:widowControl w:val="0"/>
              <w:shd w:val="clear" w:color="auto" w:fill="FFFFFF"/>
              <w:autoSpaceDE w:val="0"/>
              <w:autoSpaceDN w:val="0"/>
              <w:adjustRightInd w:val="0"/>
              <w:spacing w:line="276" w:lineRule="auto"/>
              <w:ind w:left="5"/>
            </w:pPr>
          </w:p>
        </w:tc>
      </w:tr>
      <w:tr w:rsidR="00CA44CD" w:rsidRPr="00945B57">
        <w:trPr>
          <w:trHeight w:hRule="exact" w:val="510"/>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CA44CD" w:rsidRPr="00554C5F" w:rsidRDefault="00CA44CD" w:rsidP="003B404F">
            <w:pPr>
              <w:widowControl w:val="0"/>
              <w:numPr>
                <w:ilvl w:val="0"/>
                <w:numId w:val="3"/>
              </w:numPr>
              <w:shd w:val="clear" w:color="auto" w:fill="FFFFFF"/>
              <w:autoSpaceDE w:val="0"/>
              <w:autoSpaceDN w:val="0"/>
              <w:adjustRightInd w:val="0"/>
              <w:spacing w:line="274" w:lineRule="exact"/>
              <w:ind w:left="29" w:right="53"/>
              <w:rPr>
                <w:sz w:val="24"/>
                <w:szCs w:val="24"/>
              </w:rPr>
            </w:pPr>
            <w:r w:rsidRPr="00554C5F">
              <w:rPr>
                <w:sz w:val="24"/>
                <w:szCs w:val="24"/>
              </w:rPr>
              <w:t>za stavby hromadných garáží</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ind w:left="5"/>
            </w:pPr>
            <w:r w:rsidRPr="000B7673">
              <w:t>0,219</w:t>
            </w:r>
          </w:p>
        </w:tc>
      </w:tr>
      <w:tr w:rsidR="00CA44CD" w:rsidRPr="00945B57">
        <w:trPr>
          <w:trHeight w:hRule="exact" w:val="1064"/>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4" w:lineRule="exact"/>
              <w:ind w:right="278"/>
            </w:pPr>
            <w:r>
              <w:rPr>
                <w:sz w:val="24"/>
                <w:szCs w:val="24"/>
              </w:rPr>
              <w:t>f) za priemyselné stavby , stavby slúžiace energetike, stavby slúžiace stavebníctvu, stavby využívané na skladovanie vlastnej produkcie vrátane stavieb na vlastnú administratívu</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ind w:left="5"/>
            </w:pPr>
            <w:r w:rsidRPr="000B7673">
              <w:t>1,277</w:t>
            </w:r>
          </w:p>
        </w:tc>
      </w:tr>
      <w:tr w:rsidR="00CA44CD" w:rsidRPr="00945B57">
        <w:trPr>
          <w:trHeight w:hRule="exact" w:val="1071"/>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4" w:lineRule="exact"/>
              <w:ind w:left="29" w:right="58"/>
            </w:pPr>
            <w:r>
              <w:rPr>
                <w:sz w:val="24"/>
                <w:szCs w:val="24"/>
              </w:rPr>
              <w:t>g) za stavby na ostatné podnikanie a na zárobkovú činnosť, skladovanie a administratívu súvisiacu s ostatným podnikaním a so zárobkovou činnosťou</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ind w:left="14"/>
            </w:pPr>
            <w:r w:rsidRPr="000B7673">
              <w:t>1,277</w:t>
            </w:r>
          </w:p>
        </w:tc>
      </w:tr>
      <w:tr w:rsidR="00CA44CD" w:rsidRPr="00945B57">
        <w:trPr>
          <w:trHeight w:hRule="exact" w:val="510"/>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CA44CD" w:rsidRPr="00014E0C" w:rsidRDefault="00CA44CD" w:rsidP="004B7D96">
            <w:pPr>
              <w:shd w:val="clear" w:color="auto" w:fill="FFFFFF"/>
              <w:ind w:left="144"/>
            </w:pPr>
            <w:r w:rsidRPr="00014E0C">
              <w:rPr>
                <w:sz w:val="24"/>
                <w:szCs w:val="24"/>
              </w:rPr>
              <w:t>h) za ostatné stavby neuvedené v písmenách a) až g)</w:t>
            </w:r>
          </w:p>
          <w:p w:rsidR="00CA44CD" w:rsidRDefault="00CA44CD">
            <w:pPr>
              <w:widowControl w:val="0"/>
              <w:shd w:val="clear" w:color="auto" w:fill="FFFFFF"/>
              <w:autoSpaceDE w:val="0"/>
              <w:autoSpaceDN w:val="0"/>
              <w:adjustRightInd w:val="0"/>
              <w:spacing w:line="274" w:lineRule="exact"/>
              <w:ind w:left="29" w:right="58"/>
              <w:rPr>
                <w:sz w:val="24"/>
                <w:szCs w:val="24"/>
              </w:rPr>
            </w:pP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ind w:left="14"/>
            </w:pPr>
            <w:r w:rsidRPr="000B7673">
              <w:t>1,277</w:t>
            </w:r>
          </w:p>
        </w:tc>
      </w:tr>
    </w:tbl>
    <w:p w:rsidR="00CA44CD" w:rsidRDefault="00CA44CD" w:rsidP="00945B57">
      <w:pPr>
        <w:shd w:val="clear" w:color="auto" w:fill="FFFFFF"/>
        <w:spacing w:line="274" w:lineRule="exact"/>
        <w:ind w:left="360" w:right="10" w:hanging="360"/>
        <w:jc w:val="both"/>
        <w:rPr>
          <w:spacing w:val="-1"/>
          <w:sz w:val="24"/>
          <w:szCs w:val="24"/>
        </w:rPr>
      </w:pPr>
    </w:p>
    <w:p w:rsidR="00CA44CD" w:rsidRDefault="00CA44CD" w:rsidP="00945B57">
      <w:pPr>
        <w:shd w:val="clear" w:color="auto" w:fill="FFFFFF"/>
        <w:spacing w:line="274" w:lineRule="exact"/>
        <w:ind w:left="360" w:right="10" w:hanging="360"/>
        <w:jc w:val="both"/>
      </w:pPr>
      <w:r>
        <w:rPr>
          <w:spacing w:val="-1"/>
          <w:sz w:val="24"/>
          <w:szCs w:val="24"/>
        </w:rPr>
        <w:t>2. Pri viacpodlažných stavbách sa určuje príplatok za podlažie v sume 0,109 eura za každé ďalšie podlažie okrem prvého nadzemného podlažia s výnimkou stavieb na bývanie a drobných stavieb, ktoré majú doplnkovú funkciu pre hlavnú stavbu.</w:t>
      </w:r>
    </w:p>
    <w:p w:rsidR="00CA44CD" w:rsidRDefault="00CA44CD" w:rsidP="00945B57">
      <w:pPr>
        <w:spacing w:after="259" w:line="1" w:lineRule="exact"/>
        <w:rPr>
          <w:sz w:val="2"/>
          <w:szCs w:val="2"/>
        </w:rPr>
      </w:pPr>
    </w:p>
    <w:tbl>
      <w:tblPr>
        <w:tblW w:w="0" w:type="auto"/>
        <w:tblInd w:w="-38" w:type="dxa"/>
        <w:tblLayout w:type="fixed"/>
        <w:tblCellMar>
          <w:left w:w="40" w:type="dxa"/>
          <w:right w:w="40" w:type="dxa"/>
        </w:tblCellMar>
        <w:tblLook w:val="00A0"/>
      </w:tblPr>
      <w:tblGrid>
        <w:gridCol w:w="7373"/>
        <w:gridCol w:w="1709"/>
      </w:tblGrid>
      <w:tr w:rsidR="00CA44CD" w:rsidRPr="00945B57">
        <w:trPr>
          <w:trHeight w:hRule="exact" w:val="288"/>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pPr>
            <w:r>
              <w:rPr>
                <w:b/>
                <w:bCs/>
                <w:sz w:val="24"/>
                <w:szCs w:val="24"/>
              </w:rPr>
              <w:t>Druh stavby</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jc w:val="center"/>
            </w:pPr>
            <w:r>
              <w:rPr>
                <w:b/>
                <w:bCs/>
                <w:spacing w:val="-3"/>
                <w:sz w:val="24"/>
                <w:szCs w:val="24"/>
              </w:rPr>
              <w:t>Sadzba dane v €</w:t>
            </w:r>
          </w:p>
        </w:tc>
      </w:tr>
      <w:tr w:rsidR="00CA44CD" w:rsidRPr="00945B57">
        <w:trPr>
          <w:trHeight w:hRule="exact" w:val="288"/>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ind w:left="312"/>
            </w:pPr>
            <w:r>
              <w:rPr>
                <w:sz w:val="24"/>
                <w:szCs w:val="24"/>
              </w:rPr>
              <w:t>pri stavbách podľa ods. 1) písm. a)</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ind w:left="5"/>
            </w:pPr>
            <w:r>
              <w:t>0,0</w:t>
            </w:r>
          </w:p>
        </w:tc>
      </w:tr>
      <w:tr w:rsidR="00CA44CD" w:rsidRPr="00945B57">
        <w:trPr>
          <w:trHeight w:hRule="exact" w:val="288"/>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rsidP="00014E0C">
            <w:pPr>
              <w:widowControl w:val="0"/>
              <w:shd w:val="clear" w:color="auto" w:fill="FFFFFF"/>
              <w:autoSpaceDE w:val="0"/>
              <w:autoSpaceDN w:val="0"/>
              <w:adjustRightInd w:val="0"/>
              <w:spacing w:line="276" w:lineRule="auto"/>
              <w:ind w:left="312"/>
            </w:pPr>
            <w:r>
              <w:rPr>
                <w:sz w:val="24"/>
                <w:szCs w:val="24"/>
              </w:rPr>
              <w:t>pri stavbách podľa ods. 1) písm. b), c), d), e), f), g) a h)</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ind w:left="5"/>
            </w:pPr>
            <w:r w:rsidRPr="000B7673">
              <w:t>0,109</w:t>
            </w:r>
          </w:p>
        </w:tc>
      </w:tr>
    </w:tbl>
    <w:p w:rsidR="00CA44CD" w:rsidRDefault="00CA44CD" w:rsidP="0048220F">
      <w:pPr>
        <w:shd w:val="clear" w:color="auto" w:fill="FFFFFF"/>
        <w:spacing w:before="509"/>
        <w:ind w:left="5"/>
        <w:jc w:val="center"/>
        <w:rPr>
          <w:b/>
          <w:bCs/>
          <w:sz w:val="24"/>
          <w:szCs w:val="24"/>
        </w:rPr>
      </w:pPr>
      <w:r w:rsidRPr="0048220F">
        <w:rPr>
          <w:b/>
          <w:bCs/>
          <w:sz w:val="24"/>
          <w:szCs w:val="24"/>
        </w:rPr>
        <w:t>DAŇ Z</w:t>
      </w:r>
      <w:r>
        <w:rPr>
          <w:b/>
          <w:bCs/>
          <w:sz w:val="24"/>
          <w:szCs w:val="24"/>
        </w:rPr>
        <w:t> </w:t>
      </w:r>
      <w:r w:rsidRPr="0048220F">
        <w:rPr>
          <w:b/>
          <w:bCs/>
          <w:sz w:val="24"/>
          <w:szCs w:val="24"/>
        </w:rPr>
        <w:t>BYTOV</w:t>
      </w:r>
    </w:p>
    <w:p w:rsidR="00CA44CD" w:rsidRPr="0048220F" w:rsidRDefault="00CA44CD" w:rsidP="0048220F">
      <w:pPr>
        <w:shd w:val="clear" w:color="auto" w:fill="FFFFFF"/>
        <w:spacing w:before="100" w:beforeAutospacing="1"/>
        <w:ind w:left="6"/>
        <w:jc w:val="center"/>
        <w:rPr>
          <w:b/>
          <w:bCs/>
          <w:sz w:val="24"/>
          <w:szCs w:val="24"/>
        </w:rPr>
      </w:pPr>
      <w:r w:rsidRPr="0048220F">
        <w:rPr>
          <w:b/>
          <w:bCs/>
          <w:sz w:val="24"/>
          <w:szCs w:val="24"/>
        </w:rPr>
        <w:t xml:space="preserve">§ 6 </w:t>
      </w:r>
    </w:p>
    <w:p w:rsidR="00CA44CD" w:rsidRDefault="00CA44CD" w:rsidP="0048220F">
      <w:pPr>
        <w:shd w:val="clear" w:color="auto" w:fill="FFFFFF"/>
        <w:spacing w:before="100" w:beforeAutospacing="1"/>
        <w:ind w:left="6"/>
        <w:jc w:val="center"/>
      </w:pPr>
      <w:r w:rsidRPr="0048220F">
        <w:rPr>
          <w:b/>
          <w:bCs/>
          <w:sz w:val="24"/>
          <w:szCs w:val="24"/>
        </w:rPr>
        <w:t>Sadzba</w:t>
      </w:r>
      <w:r>
        <w:rPr>
          <w:b/>
          <w:bCs/>
          <w:spacing w:val="-2"/>
          <w:sz w:val="24"/>
          <w:szCs w:val="24"/>
        </w:rPr>
        <w:t xml:space="preserve"> dane</w:t>
      </w:r>
    </w:p>
    <w:p w:rsidR="00CA44CD" w:rsidRDefault="00CA44CD" w:rsidP="00945B57">
      <w:pPr>
        <w:shd w:val="clear" w:color="auto" w:fill="FFFFFF"/>
        <w:spacing w:before="197" w:line="274" w:lineRule="exact"/>
        <w:ind w:left="288" w:hanging="288"/>
      </w:pPr>
      <w:r>
        <w:rPr>
          <w:sz w:val="24"/>
          <w:szCs w:val="24"/>
        </w:rPr>
        <w:t>1. Ročná sadzba dane z bytov v katastrálnom území obce Močenok je za každý aj začatý m² podlahovej plochy bytu a nebytového priestoru v bytovom dome:´</w:t>
      </w:r>
    </w:p>
    <w:p w:rsidR="00CA44CD" w:rsidRDefault="00CA44CD" w:rsidP="00945B57">
      <w:pPr>
        <w:spacing w:after="254" w:line="1" w:lineRule="exact"/>
        <w:rPr>
          <w:sz w:val="2"/>
          <w:szCs w:val="2"/>
        </w:rPr>
      </w:pPr>
    </w:p>
    <w:tbl>
      <w:tblPr>
        <w:tblW w:w="0" w:type="auto"/>
        <w:tblInd w:w="-38" w:type="dxa"/>
        <w:tblLayout w:type="fixed"/>
        <w:tblCellMar>
          <w:left w:w="40" w:type="dxa"/>
          <w:right w:w="40" w:type="dxa"/>
        </w:tblCellMar>
        <w:tblLook w:val="00A0"/>
      </w:tblPr>
      <w:tblGrid>
        <w:gridCol w:w="6946"/>
        <w:gridCol w:w="2136"/>
      </w:tblGrid>
      <w:tr w:rsidR="00CA44CD" w:rsidRPr="00945B57">
        <w:trPr>
          <w:trHeight w:hRule="exact" w:val="293"/>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pPr>
            <w:r>
              <w:rPr>
                <w:b/>
                <w:bCs/>
                <w:sz w:val="24"/>
                <w:szCs w:val="24"/>
              </w:rPr>
              <w:t>Druh nehnuteľnosti</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jc w:val="center"/>
            </w:pPr>
            <w:r>
              <w:rPr>
                <w:b/>
                <w:bCs/>
                <w:spacing w:val="-2"/>
                <w:sz w:val="24"/>
                <w:szCs w:val="24"/>
              </w:rPr>
              <w:t>Sadzba dane v €</w:t>
            </w:r>
          </w:p>
        </w:tc>
      </w:tr>
      <w:tr w:rsidR="00CA44CD" w:rsidRPr="00945B57">
        <w:trPr>
          <w:trHeight w:hRule="exact" w:val="283"/>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ind w:left="355"/>
            </w:pPr>
            <w:r>
              <w:rPr>
                <w:sz w:val="24"/>
                <w:szCs w:val="24"/>
              </w:rPr>
              <w:t>a) byty</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ind w:left="5"/>
            </w:pPr>
            <w:r w:rsidRPr="000B7673">
              <w:t>0,0876</w:t>
            </w:r>
          </w:p>
        </w:tc>
      </w:tr>
      <w:tr w:rsidR="00CA44CD" w:rsidRPr="00945B57">
        <w:trPr>
          <w:trHeight w:hRule="exact" w:val="293"/>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CA44CD" w:rsidRPr="006D0F00" w:rsidRDefault="00CA44CD" w:rsidP="00160D7F">
            <w:pPr>
              <w:widowControl w:val="0"/>
              <w:shd w:val="clear" w:color="auto" w:fill="FFFFFF"/>
              <w:autoSpaceDE w:val="0"/>
              <w:autoSpaceDN w:val="0"/>
              <w:adjustRightInd w:val="0"/>
              <w:spacing w:line="276" w:lineRule="auto"/>
              <w:ind w:left="355"/>
            </w:pPr>
            <w:r w:rsidRPr="006D0F00">
              <w:rPr>
                <w:sz w:val="24"/>
                <w:szCs w:val="24"/>
              </w:rPr>
              <w:t>b) nebytové priestory slúžiace ako garáž</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ind w:left="5"/>
            </w:pPr>
            <w:r w:rsidRPr="000B7673">
              <w:t>0,219</w:t>
            </w:r>
          </w:p>
        </w:tc>
      </w:tr>
      <w:tr w:rsidR="00CA44CD" w:rsidRPr="00945B57">
        <w:trPr>
          <w:trHeight w:hRule="exact" w:val="851"/>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CA44CD" w:rsidRPr="006D0F00" w:rsidRDefault="00CA44CD">
            <w:pPr>
              <w:widowControl w:val="0"/>
              <w:shd w:val="clear" w:color="auto" w:fill="FFFFFF"/>
              <w:autoSpaceDE w:val="0"/>
              <w:autoSpaceDN w:val="0"/>
              <w:adjustRightInd w:val="0"/>
              <w:spacing w:line="276" w:lineRule="auto"/>
              <w:ind w:left="355"/>
              <w:rPr>
                <w:sz w:val="24"/>
                <w:szCs w:val="24"/>
              </w:rPr>
            </w:pPr>
            <w:r w:rsidRPr="006D0F00">
              <w:rPr>
                <w:sz w:val="24"/>
                <w:szCs w:val="24"/>
              </w:rPr>
              <w:t>c) nebytové priestory slúžiace na podnikanie a inú zárobkovú činnosť</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CA44CD" w:rsidRPr="000B7673" w:rsidRDefault="00CA44CD">
            <w:pPr>
              <w:widowControl w:val="0"/>
              <w:shd w:val="clear" w:color="auto" w:fill="FFFFFF"/>
              <w:autoSpaceDE w:val="0"/>
              <w:autoSpaceDN w:val="0"/>
              <w:adjustRightInd w:val="0"/>
              <w:spacing w:line="276" w:lineRule="auto"/>
              <w:ind w:left="5"/>
            </w:pPr>
            <w:r w:rsidRPr="000B7673">
              <w:t>1,277</w:t>
            </w:r>
          </w:p>
        </w:tc>
      </w:tr>
    </w:tbl>
    <w:p w:rsidR="00CA44CD" w:rsidRDefault="00CA44CD" w:rsidP="00803D75">
      <w:pPr>
        <w:shd w:val="clear" w:color="auto" w:fill="FFFFFF"/>
        <w:spacing w:before="806" w:line="274" w:lineRule="exact"/>
        <w:ind w:right="2275"/>
        <w:jc w:val="center"/>
      </w:pPr>
      <w:r>
        <w:rPr>
          <w:b/>
          <w:bCs/>
          <w:spacing w:val="-1"/>
          <w:sz w:val="24"/>
          <w:szCs w:val="24"/>
        </w:rPr>
        <w:t xml:space="preserve">                                  Spoločné ustanovenia pre dane z nehnuteľnosti</w:t>
      </w:r>
    </w:p>
    <w:p w:rsidR="00CA44CD" w:rsidRDefault="00CA44CD" w:rsidP="002C592B">
      <w:pPr>
        <w:shd w:val="clear" w:color="auto" w:fill="FFFFFF"/>
        <w:spacing w:before="100" w:beforeAutospacing="1" w:line="274" w:lineRule="exact"/>
        <w:ind w:left="3334" w:right="2846"/>
        <w:rPr>
          <w:b/>
          <w:bCs/>
          <w:spacing w:val="-2"/>
          <w:sz w:val="24"/>
          <w:szCs w:val="24"/>
        </w:rPr>
      </w:pPr>
      <w:r>
        <w:rPr>
          <w:b/>
          <w:bCs/>
          <w:sz w:val="24"/>
          <w:szCs w:val="24"/>
        </w:rPr>
        <w:t xml:space="preserve">                  § 7 </w:t>
      </w:r>
    </w:p>
    <w:p w:rsidR="00CA44CD" w:rsidRDefault="00CA44CD" w:rsidP="002C592B">
      <w:pPr>
        <w:shd w:val="clear" w:color="auto" w:fill="FFFFFF"/>
        <w:spacing w:before="100" w:beforeAutospacing="1" w:line="274" w:lineRule="exact"/>
        <w:ind w:left="3334" w:right="2846"/>
        <w:jc w:val="center"/>
      </w:pPr>
      <w:r>
        <w:rPr>
          <w:b/>
          <w:bCs/>
          <w:spacing w:val="-2"/>
          <w:sz w:val="24"/>
          <w:szCs w:val="24"/>
        </w:rPr>
        <w:t>Vyrubenie a platenie dane</w:t>
      </w:r>
    </w:p>
    <w:p w:rsidR="00CA44CD" w:rsidRDefault="00CA44CD" w:rsidP="00945B57">
      <w:pPr>
        <w:shd w:val="clear" w:color="auto" w:fill="FFFFFF"/>
        <w:spacing w:before="230"/>
      </w:pPr>
      <w:r>
        <w:rPr>
          <w:sz w:val="24"/>
          <w:szCs w:val="24"/>
        </w:rPr>
        <w:t xml:space="preserve">1. Obec Močenok ustanovuje, že daň nižšiu ako </w:t>
      </w:r>
      <w:r>
        <w:rPr>
          <w:b/>
          <w:bCs/>
          <w:sz w:val="24"/>
          <w:szCs w:val="24"/>
        </w:rPr>
        <w:t xml:space="preserve">3,00 € </w:t>
      </w:r>
      <w:r>
        <w:rPr>
          <w:sz w:val="24"/>
          <w:szCs w:val="24"/>
        </w:rPr>
        <w:t>nebude vyrubovať ani vyberať.</w:t>
      </w:r>
    </w:p>
    <w:p w:rsidR="00CA44CD" w:rsidRDefault="00CA44CD" w:rsidP="002C592B">
      <w:pPr>
        <w:shd w:val="clear" w:color="auto" w:fill="FFFFFF"/>
        <w:spacing w:before="100" w:beforeAutospacing="1" w:line="274" w:lineRule="exact"/>
        <w:ind w:left="2801" w:right="2421"/>
        <w:rPr>
          <w:b/>
          <w:bCs/>
          <w:spacing w:val="-2"/>
          <w:sz w:val="24"/>
          <w:szCs w:val="24"/>
        </w:rPr>
      </w:pPr>
      <w:r>
        <w:rPr>
          <w:b/>
          <w:bCs/>
          <w:sz w:val="24"/>
          <w:szCs w:val="24"/>
        </w:rPr>
        <w:t xml:space="preserve">                           § 8 </w:t>
      </w:r>
    </w:p>
    <w:p w:rsidR="00CA44CD" w:rsidRDefault="00CA44CD" w:rsidP="002C592B">
      <w:pPr>
        <w:shd w:val="clear" w:color="auto" w:fill="FFFFFF"/>
        <w:spacing w:before="100" w:beforeAutospacing="1" w:line="274" w:lineRule="exact"/>
        <w:ind w:left="2801" w:right="2421"/>
        <w:jc w:val="center"/>
      </w:pPr>
      <w:r>
        <w:rPr>
          <w:b/>
          <w:bCs/>
          <w:spacing w:val="-2"/>
          <w:sz w:val="24"/>
          <w:szCs w:val="24"/>
        </w:rPr>
        <w:t>Oslobodenie od dane a zníženie dane</w:t>
      </w:r>
    </w:p>
    <w:p w:rsidR="00CA44CD" w:rsidRDefault="00CA44CD" w:rsidP="00945B57">
      <w:pPr>
        <w:shd w:val="clear" w:color="auto" w:fill="FFFFFF"/>
        <w:spacing w:before="230" w:line="274" w:lineRule="exact"/>
      </w:pPr>
      <w:r>
        <w:rPr>
          <w:sz w:val="24"/>
          <w:szCs w:val="24"/>
        </w:rPr>
        <w:t xml:space="preserve">1. Obec Močenok ustanovuje </w:t>
      </w:r>
      <w:r>
        <w:rPr>
          <w:b/>
          <w:bCs/>
          <w:sz w:val="24"/>
          <w:szCs w:val="24"/>
        </w:rPr>
        <w:t xml:space="preserve">oslobodenie od dane z pozemkov </w:t>
      </w:r>
      <w:r>
        <w:rPr>
          <w:sz w:val="24"/>
          <w:szCs w:val="24"/>
        </w:rPr>
        <w:t>na:</w:t>
      </w:r>
    </w:p>
    <w:p w:rsidR="00CA44CD" w:rsidRDefault="00CA44CD" w:rsidP="004B52F9">
      <w:pPr>
        <w:widowControl w:val="0"/>
        <w:numPr>
          <w:ilvl w:val="0"/>
          <w:numId w:val="4"/>
        </w:numPr>
        <w:shd w:val="clear" w:color="auto" w:fill="FFFFFF"/>
        <w:tabs>
          <w:tab w:val="left" w:pos="720"/>
        </w:tabs>
        <w:autoSpaceDE w:val="0"/>
        <w:autoSpaceDN w:val="0"/>
        <w:adjustRightInd w:val="0"/>
        <w:spacing w:line="274" w:lineRule="exact"/>
        <w:ind w:left="360"/>
        <w:rPr>
          <w:spacing w:val="-3"/>
          <w:sz w:val="24"/>
          <w:szCs w:val="24"/>
        </w:rPr>
      </w:pPr>
      <w:r>
        <w:rPr>
          <w:sz w:val="24"/>
          <w:szCs w:val="24"/>
        </w:rPr>
        <w:t>pozemky, na ktorých sú cintoríny,</w:t>
      </w:r>
    </w:p>
    <w:p w:rsidR="00CA44CD" w:rsidRDefault="00CA44CD" w:rsidP="004B52F9">
      <w:pPr>
        <w:widowControl w:val="0"/>
        <w:numPr>
          <w:ilvl w:val="0"/>
          <w:numId w:val="4"/>
        </w:numPr>
        <w:shd w:val="clear" w:color="auto" w:fill="FFFFFF"/>
        <w:tabs>
          <w:tab w:val="left" w:pos="720"/>
        </w:tabs>
        <w:autoSpaceDE w:val="0"/>
        <w:autoSpaceDN w:val="0"/>
        <w:adjustRightInd w:val="0"/>
        <w:spacing w:line="274" w:lineRule="exact"/>
        <w:ind w:left="720" w:right="14" w:hanging="360"/>
        <w:jc w:val="both"/>
        <w:rPr>
          <w:spacing w:val="-1"/>
          <w:sz w:val="24"/>
          <w:szCs w:val="24"/>
        </w:rPr>
      </w:pPr>
      <w:r>
        <w:rPr>
          <w:sz w:val="24"/>
          <w:szCs w:val="24"/>
        </w:rPr>
        <w:t>časti pozemkov, na ktorých sú zriadené meračské značky, stožiare rozvodu elektrickej energie, stĺpy telekomunikačného vedenia a televízne prevádzače,</w:t>
      </w:r>
    </w:p>
    <w:p w:rsidR="00CA44CD" w:rsidRDefault="00CA44CD" w:rsidP="004B52F9">
      <w:pPr>
        <w:widowControl w:val="0"/>
        <w:numPr>
          <w:ilvl w:val="0"/>
          <w:numId w:val="4"/>
        </w:numPr>
        <w:shd w:val="clear" w:color="auto" w:fill="FFFFFF"/>
        <w:tabs>
          <w:tab w:val="left" w:pos="720"/>
        </w:tabs>
        <w:autoSpaceDE w:val="0"/>
        <w:autoSpaceDN w:val="0"/>
        <w:adjustRightInd w:val="0"/>
        <w:spacing w:line="274" w:lineRule="exact"/>
        <w:ind w:left="360"/>
        <w:rPr>
          <w:spacing w:val="-3"/>
          <w:sz w:val="24"/>
          <w:szCs w:val="24"/>
        </w:rPr>
      </w:pPr>
      <w:r>
        <w:rPr>
          <w:sz w:val="24"/>
          <w:szCs w:val="24"/>
        </w:rPr>
        <w:t>pozemky funkčne spojené so stavbami slúžiacimi verejnej doprave,</w:t>
      </w:r>
    </w:p>
    <w:p w:rsidR="00CA44CD" w:rsidRDefault="00CA44CD" w:rsidP="004B52F9">
      <w:pPr>
        <w:widowControl w:val="0"/>
        <w:numPr>
          <w:ilvl w:val="0"/>
          <w:numId w:val="4"/>
        </w:numPr>
        <w:shd w:val="clear" w:color="auto" w:fill="FFFFFF"/>
        <w:tabs>
          <w:tab w:val="left" w:pos="720"/>
        </w:tabs>
        <w:autoSpaceDE w:val="0"/>
        <w:autoSpaceDN w:val="0"/>
        <w:adjustRightInd w:val="0"/>
        <w:spacing w:line="274" w:lineRule="exact"/>
        <w:ind w:left="360"/>
        <w:rPr>
          <w:spacing w:val="-1"/>
          <w:sz w:val="24"/>
          <w:szCs w:val="24"/>
        </w:rPr>
      </w:pPr>
      <w:r>
        <w:rPr>
          <w:sz w:val="24"/>
          <w:szCs w:val="24"/>
        </w:rPr>
        <w:t>pozemky užívané školami a školskými zariadeniami,</w:t>
      </w:r>
    </w:p>
    <w:p w:rsidR="00CA44CD" w:rsidRDefault="00CA44CD" w:rsidP="004B52F9">
      <w:pPr>
        <w:widowControl w:val="0"/>
        <w:numPr>
          <w:ilvl w:val="0"/>
          <w:numId w:val="4"/>
        </w:numPr>
        <w:shd w:val="clear" w:color="auto" w:fill="FFFFFF"/>
        <w:tabs>
          <w:tab w:val="left" w:pos="720"/>
        </w:tabs>
        <w:autoSpaceDE w:val="0"/>
        <w:autoSpaceDN w:val="0"/>
        <w:adjustRightInd w:val="0"/>
        <w:spacing w:line="274" w:lineRule="exact"/>
        <w:ind w:left="720" w:right="14" w:hanging="360"/>
        <w:jc w:val="both"/>
        <w:rPr>
          <w:spacing w:val="-3"/>
          <w:sz w:val="24"/>
          <w:szCs w:val="24"/>
        </w:rPr>
      </w:pPr>
      <w:r>
        <w:rPr>
          <w:sz w:val="24"/>
          <w:szCs w:val="24"/>
        </w:rPr>
        <w:t>lesné pozemky od nasledujúceho roka po vzniku holiny do roku plánovaného začatia výchovnej ťažby (prvej prebierky),</w:t>
      </w:r>
    </w:p>
    <w:p w:rsidR="00CA44CD" w:rsidRDefault="00CA44CD" w:rsidP="00AF78FC">
      <w:pPr>
        <w:numPr>
          <w:ilvl w:val="0"/>
          <w:numId w:val="4"/>
        </w:numPr>
        <w:shd w:val="clear" w:color="auto" w:fill="FFFFFF"/>
        <w:spacing w:line="274" w:lineRule="exact"/>
        <w:ind w:left="720" w:hanging="294"/>
        <w:jc w:val="both"/>
        <w:rPr>
          <w:sz w:val="24"/>
          <w:szCs w:val="24"/>
        </w:rPr>
      </w:pPr>
      <w:r w:rsidRPr="00AF78FC">
        <w:rPr>
          <w:sz w:val="24"/>
          <w:szCs w:val="24"/>
        </w:rPr>
        <w:t>pozemky verejne prístupných parkov, priestorov a</w:t>
      </w:r>
      <w:r>
        <w:rPr>
          <w:sz w:val="24"/>
          <w:szCs w:val="24"/>
        </w:rPr>
        <w:t> </w:t>
      </w:r>
      <w:r w:rsidRPr="00AF78FC">
        <w:rPr>
          <w:sz w:val="24"/>
          <w:szCs w:val="24"/>
        </w:rPr>
        <w:t>športovísk</w:t>
      </w:r>
    </w:p>
    <w:p w:rsidR="00CA44CD" w:rsidRPr="00AF78FC" w:rsidRDefault="00CA44CD" w:rsidP="00AF78FC">
      <w:pPr>
        <w:numPr>
          <w:ilvl w:val="0"/>
          <w:numId w:val="4"/>
        </w:numPr>
        <w:shd w:val="clear" w:color="auto" w:fill="FFFFFF"/>
        <w:spacing w:line="274" w:lineRule="exact"/>
        <w:ind w:left="720" w:hanging="294"/>
        <w:jc w:val="both"/>
        <w:rPr>
          <w:sz w:val="24"/>
          <w:szCs w:val="24"/>
        </w:rPr>
      </w:pPr>
      <w:r>
        <w:rPr>
          <w:sz w:val="24"/>
          <w:szCs w:val="24"/>
        </w:rPr>
        <w:t>pozemky užívané školami, školskými zariadeniami a pozemky vo vlastníctve cirkví a náboženských spoločností registrovaných štátom, ktoré slúžia na vzdelávanie, vedecko-výskumné účely alebo na vykonávanie náboženských obradov.</w:t>
      </w:r>
    </w:p>
    <w:p w:rsidR="00CA44CD" w:rsidRDefault="00CA44CD" w:rsidP="004B52F9">
      <w:pPr>
        <w:widowControl w:val="0"/>
        <w:numPr>
          <w:ilvl w:val="0"/>
          <w:numId w:val="5"/>
        </w:numPr>
        <w:shd w:val="clear" w:color="auto" w:fill="FFFFFF"/>
        <w:tabs>
          <w:tab w:val="left" w:pos="288"/>
        </w:tabs>
        <w:autoSpaceDE w:val="0"/>
        <w:autoSpaceDN w:val="0"/>
        <w:adjustRightInd w:val="0"/>
        <w:spacing w:before="235" w:line="274" w:lineRule="exact"/>
        <w:ind w:left="288" w:right="5" w:hanging="288"/>
        <w:jc w:val="both"/>
        <w:rPr>
          <w:sz w:val="24"/>
          <w:szCs w:val="24"/>
        </w:rPr>
      </w:pPr>
      <w:r>
        <w:rPr>
          <w:sz w:val="24"/>
          <w:szCs w:val="24"/>
        </w:rPr>
        <w:t xml:space="preserve">Obec Močenok ustanovuje </w:t>
      </w:r>
      <w:r>
        <w:rPr>
          <w:b/>
          <w:bCs/>
          <w:sz w:val="24"/>
          <w:szCs w:val="24"/>
        </w:rPr>
        <w:t xml:space="preserve">oslobodenie od dane zo stavieb </w:t>
      </w:r>
      <w:r>
        <w:rPr>
          <w:sz w:val="24"/>
          <w:szCs w:val="24"/>
        </w:rPr>
        <w:t>na stavby slúžiace školám, školským zariadeniam, zdravotníckym zariadeniam a stavby vo vlastníctve cirkví a náboženských spoločností registrovaných štátom, ktoré slúžia na vzdelávanie, vedecko-výskumné účely alebo na vykonávanie náboženských obradov.</w:t>
      </w:r>
    </w:p>
    <w:p w:rsidR="00CA44CD" w:rsidRPr="00D421EF" w:rsidRDefault="00CA44CD" w:rsidP="004B52F9">
      <w:pPr>
        <w:widowControl w:val="0"/>
        <w:numPr>
          <w:ilvl w:val="0"/>
          <w:numId w:val="5"/>
        </w:numPr>
        <w:shd w:val="clear" w:color="auto" w:fill="FFFFFF"/>
        <w:tabs>
          <w:tab w:val="left" w:pos="288"/>
        </w:tabs>
        <w:autoSpaceDE w:val="0"/>
        <w:autoSpaceDN w:val="0"/>
        <w:adjustRightInd w:val="0"/>
        <w:spacing w:before="230" w:line="274" w:lineRule="exact"/>
        <w:ind w:left="288" w:hanging="288"/>
        <w:jc w:val="both"/>
        <w:rPr>
          <w:sz w:val="24"/>
          <w:szCs w:val="24"/>
        </w:rPr>
      </w:pPr>
      <w:r>
        <w:rPr>
          <w:sz w:val="24"/>
          <w:szCs w:val="24"/>
        </w:rPr>
        <w:t xml:space="preserve">Obec Močenok ustanovuje </w:t>
      </w:r>
      <w:r>
        <w:rPr>
          <w:b/>
          <w:bCs/>
          <w:sz w:val="24"/>
          <w:szCs w:val="24"/>
        </w:rPr>
        <w:t xml:space="preserve">zníženie sadzby dane z pozemkov </w:t>
      </w:r>
      <w:r>
        <w:rPr>
          <w:sz w:val="24"/>
          <w:szCs w:val="24"/>
        </w:rPr>
        <w:t xml:space="preserve">v kat. území Močenok o </w:t>
      </w:r>
      <w:r>
        <w:rPr>
          <w:b/>
          <w:bCs/>
          <w:sz w:val="24"/>
          <w:szCs w:val="24"/>
        </w:rPr>
        <w:t xml:space="preserve">50% </w:t>
      </w:r>
      <w:r>
        <w:rPr>
          <w:sz w:val="24"/>
          <w:szCs w:val="24"/>
        </w:rPr>
        <w:t xml:space="preserve">z pozemkov, ktorých vlastníkmi sú občania starší ako 80 rokov, občania s ťažkým zdravotným postihnutím, držitelia preukazu občana s ťažkým zdravotným postihnutím, držitelia preukazu občana s ťažkým zdravotným postihnutím s potrebou sprievodcu, </w:t>
      </w:r>
      <w:r w:rsidRPr="00D421EF">
        <w:rPr>
          <w:sz w:val="24"/>
          <w:szCs w:val="24"/>
        </w:rPr>
        <w:t xml:space="preserve">ak sú tieto pozemky priľahlé k stavbe, ktorá slúži na ich trvalé bývanie a slúži výhradne na ich osobnú potrebu.  </w:t>
      </w:r>
    </w:p>
    <w:p w:rsidR="00CA44CD" w:rsidRPr="00A84242" w:rsidRDefault="00CA44CD" w:rsidP="004B52F9">
      <w:pPr>
        <w:widowControl w:val="0"/>
        <w:numPr>
          <w:ilvl w:val="0"/>
          <w:numId w:val="5"/>
        </w:numPr>
        <w:shd w:val="clear" w:color="auto" w:fill="FFFFFF"/>
        <w:tabs>
          <w:tab w:val="left" w:pos="288"/>
        </w:tabs>
        <w:autoSpaceDE w:val="0"/>
        <w:autoSpaceDN w:val="0"/>
        <w:adjustRightInd w:val="0"/>
        <w:spacing w:before="230" w:line="274" w:lineRule="exact"/>
        <w:ind w:left="288" w:right="5" w:hanging="288"/>
        <w:jc w:val="both"/>
        <w:rPr>
          <w:sz w:val="24"/>
          <w:szCs w:val="24"/>
        </w:rPr>
      </w:pPr>
      <w:r>
        <w:rPr>
          <w:sz w:val="24"/>
          <w:szCs w:val="24"/>
        </w:rPr>
        <w:t xml:space="preserve">Obec Močenok ustanovuje </w:t>
      </w:r>
      <w:r>
        <w:rPr>
          <w:b/>
          <w:bCs/>
          <w:sz w:val="24"/>
          <w:szCs w:val="24"/>
        </w:rPr>
        <w:t xml:space="preserve">zníženie dane zo stavieb na bývanie a bytov </w:t>
      </w:r>
      <w:r>
        <w:rPr>
          <w:sz w:val="24"/>
          <w:szCs w:val="24"/>
        </w:rPr>
        <w:t xml:space="preserve">v kat. území </w:t>
      </w:r>
      <w:r>
        <w:rPr>
          <w:spacing w:val="-1"/>
          <w:sz w:val="24"/>
          <w:szCs w:val="24"/>
        </w:rPr>
        <w:t xml:space="preserve">Močenok o </w:t>
      </w:r>
      <w:r>
        <w:rPr>
          <w:b/>
          <w:bCs/>
          <w:spacing w:val="-1"/>
          <w:sz w:val="24"/>
          <w:szCs w:val="24"/>
        </w:rPr>
        <w:t xml:space="preserve">50% </w:t>
      </w:r>
      <w:r>
        <w:rPr>
          <w:spacing w:val="-1"/>
          <w:sz w:val="24"/>
          <w:szCs w:val="24"/>
        </w:rPr>
        <w:t xml:space="preserve">u stavieb na bývanie a bytov, ktorých vlastníkmi sú občania starší ako 80 </w:t>
      </w:r>
      <w:r>
        <w:rPr>
          <w:sz w:val="24"/>
          <w:szCs w:val="24"/>
        </w:rPr>
        <w:t xml:space="preserve">rokov, občania s ťažkým zdravotným postihnutím, držitelia preukazu občana s ťažkým zdravotným postihnutím, držitelia preukazu občana s ťažkým zdravotným postihnutím s potrebou sprievodcu, </w:t>
      </w:r>
      <w:r w:rsidRPr="00D421EF">
        <w:rPr>
          <w:sz w:val="24"/>
          <w:szCs w:val="24"/>
        </w:rPr>
        <w:t xml:space="preserve">ktoré slúžia </w:t>
      </w:r>
      <w:r>
        <w:rPr>
          <w:sz w:val="24"/>
          <w:szCs w:val="24"/>
        </w:rPr>
        <w:t xml:space="preserve">výhradne </w:t>
      </w:r>
      <w:r w:rsidRPr="00D421EF">
        <w:rPr>
          <w:sz w:val="24"/>
          <w:szCs w:val="24"/>
        </w:rPr>
        <w:t>na ich trvalé bývanie.</w:t>
      </w:r>
    </w:p>
    <w:p w:rsidR="00CA44CD" w:rsidRPr="00EC7FB5" w:rsidRDefault="00CA44CD" w:rsidP="00D421EF">
      <w:pPr>
        <w:widowControl w:val="0"/>
        <w:numPr>
          <w:ilvl w:val="0"/>
          <w:numId w:val="5"/>
        </w:numPr>
        <w:shd w:val="clear" w:color="auto" w:fill="FFFFFF"/>
        <w:tabs>
          <w:tab w:val="left" w:pos="288"/>
        </w:tabs>
        <w:autoSpaceDE w:val="0"/>
        <w:autoSpaceDN w:val="0"/>
        <w:adjustRightInd w:val="0"/>
        <w:spacing w:before="230" w:line="274" w:lineRule="exact"/>
        <w:ind w:left="288" w:right="5" w:hanging="288"/>
        <w:jc w:val="both"/>
        <w:rPr>
          <w:sz w:val="24"/>
          <w:szCs w:val="24"/>
        </w:rPr>
      </w:pPr>
      <w:r w:rsidRPr="00EC7FB5">
        <w:rPr>
          <w:sz w:val="24"/>
          <w:szCs w:val="24"/>
        </w:rPr>
        <w:t xml:space="preserve">Obec Močenok ustanovuje </w:t>
      </w:r>
      <w:r w:rsidRPr="00EC7FB5">
        <w:rPr>
          <w:b/>
          <w:bCs/>
          <w:sz w:val="24"/>
          <w:szCs w:val="24"/>
        </w:rPr>
        <w:t xml:space="preserve">zníženie dane z garáží </w:t>
      </w:r>
      <w:r w:rsidRPr="00EC7FB5">
        <w:rPr>
          <w:sz w:val="24"/>
          <w:szCs w:val="24"/>
        </w:rPr>
        <w:t xml:space="preserve">v kat. území </w:t>
      </w:r>
      <w:r w:rsidRPr="00EC7FB5">
        <w:rPr>
          <w:spacing w:val="-1"/>
          <w:sz w:val="24"/>
          <w:szCs w:val="24"/>
        </w:rPr>
        <w:t xml:space="preserve">Močenok o </w:t>
      </w:r>
      <w:r w:rsidRPr="00EC7FB5">
        <w:rPr>
          <w:b/>
          <w:bCs/>
          <w:spacing w:val="-1"/>
          <w:sz w:val="24"/>
          <w:szCs w:val="24"/>
        </w:rPr>
        <w:t>50%</w:t>
      </w:r>
      <w:r w:rsidRPr="00EC7FB5">
        <w:rPr>
          <w:spacing w:val="-1"/>
          <w:sz w:val="24"/>
          <w:szCs w:val="24"/>
        </w:rPr>
        <w:t xml:space="preserve">, ktorých vlastníkmi sú občania starší ako 80 </w:t>
      </w:r>
      <w:r w:rsidRPr="00EC7FB5">
        <w:rPr>
          <w:sz w:val="24"/>
          <w:szCs w:val="24"/>
        </w:rPr>
        <w:t>rokov, občania s ťažkým zdravotným postihnutím, držitelia preukazu občana s ťažkým zdravotným postihnutím, držitelia preukazu občana s ťažkým zdravotným postihnutím s potrebou sprievodcu, ktoré slúžia výhradne na umiestnenie vozidla na ich dopravu.</w:t>
      </w:r>
    </w:p>
    <w:p w:rsidR="00CA44CD" w:rsidRDefault="00CA44CD" w:rsidP="004B52F9">
      <w:pPr>
        <w:widowControl w:val="0"/>
        <w:numPr>
          <w:ilvl w:val="0"/>
          <w:numId w:val="5"/>
        </w:numPr>
        <w:shd w:val="clear" w:color="auto" w:fill="FFFFFF"/>
        <w:tabs>
          <w:tab w:val="left" w:pos="288"/>
        </w:tabs>
        <w:autoSpaceDE w:val="0"/>
        <w:autoSpaceDN w:val="0"/>
        <w:adjustRightInd w:val="0"/>
        <w:spacing w:before="235" w:line="274" w:lineRule="exact"/>
        <w:ind w:left="288" w:right="5" w:hanging="288"/>
        <w:jc w:val="both"/>
        <w:rPr>
          <w:sz w:val="24"/>
          <w:szCs w:val="24"/>
        </w:rPr>
      </w:pPr>
      <w:r>
        <w:rPr>
          <w:sz w:val="24"/>
          <w:szCs w:val="24"/>
        </w:rPr>
        <w:t xml:space="preserve">Daňovníci, ktorým patrí zníženie dane podľa ods. 3., 4.a  </w:t>
      </w:r>
      <w:r w:rsidRPr="00EC7FB5">
        <w:rPr>
          <w:sz w:val="24"/>
          <w:szCs w:val="24"/>
        </w:rPr>
        <w:t>5.</w:t>
      </w:r>
      <w:r>
        <w:rPr>
          <w:sz w:val="24"/>
          <w:szCs w:val="24"/>
        </w:rPr>
        <w:t xml:space="preserve">  musia mať trvalý pobyt v kat. </w:t>
      </w:r>
      <w:r>
        <w:rPr>
          <w:spacing w:val="-2"/>
          <w:sz w:val="24"/>
          <w:szCs w:val="24"/>
        </w:rPr>
        <w:t xml:space="preserve">území Močenok a sú povinní k žiadosti predložiť hodnoverný doklad, preukazujúci dôvod </w:t>
      </w:r>
      <w:r>
        <w:rPr>
          <w:sz w:val="24"/>
          <w:szCs w:val="24"/>
        </w:rPr>
        <w:t>zníženia dane (napr. preukaz ŤZP a ŤZP/S,  LV).</w:t>
      </w:r>
    </w:p>
    <w:p w:rsidR="00CA44CD" w:rsidRDefault="00CA44CD" w:rsidP="00496271">
      <w:pPr>
        <w:widowControl w:val="0"/>
        <w:shd w:val="clear" w:color="auto" w:fill="FFFFFF"/>
        <w:tabs>
          <w:tab w:val="left" w:pos="288"/>
        </w:tabs>
        <w:autoSpaceDE w:val="0"/>
        <w:autoSpaceDN w:val="0"/>
        <w:adjustRightInd w:val="0"/>
        <w:spacing w:before="235" w:line="274" w:lineRule="exact"/>
        <w:ind w:left="284" w:right="5" w:hanging="284"/>
        <w:jc w:val="both"/>
        <w:rPr>
          <w:sz w:val="24"/>
          <w:szCs w:val="24"/>
        </w:rPr>
      </w:pPr>
      <w:r>
        <w:rPr>
          <w:sz w:val="24"/>
          <w:szCs w:val="24"/>
        </w:rPr>
        <w:t xml:space="preserve">7. </w:t>
      </w:r>
      <w:r w:rsidRPr="0063592E">
        <w:rPr>
          <w:sz w:val="24"/>
          <w:szCs w:val="24"/>
        </w:rPr>
        <w:t>Pri súbehu dôvodov na poskytnutie</w:t>
      </w:r>
      <w:r>
        <w:rPr>
          <w:sz w:val="24"/>
          <w:szCs w:val="24"/>
        </w:rPr>
        <w:t xml:space="preserve"> zníženia dane v zmysle §8 ods.3., 4.a 5. sa zníženie dane poskytne iba z dôvodu dosiahnutia veku. Daňovníkom, ktorým patrí zníženie dane podľa ods. 3., ods. 4. </w:t>
      </w:r>
      <w:r w:rsidRPr="00EC7FB5">
        <w:rPr>
          <w:sz w:val="24"/>
          <w:szCs w:val="24"/>
        </w:rPr>
        <w:t>a ods.5.</w:t>
      </w:r>
      <w:r>
        <w:rPr>
          <w:sz w:val="24"/>
          <w:szCs w:val="24"/>
        </w:rPr>
        <w:t xml:space="preserve"> V prípade spoluvlastníctva sa znižuje daň len o výšku prislúchajúcu na ich spoluvlastnícky podiel.</w:t>
      </w:r>
    </w:p>
    <w:p w:rsidR="00CA44CD" w:rsidRDefault="00CA44CD" w:rsidP="0043702D">
      <w:pPr>
        <w:shd w:val="clear" w:color="auto" w:fill="FFFFFF"/>
        <w:spacing w:before="782" w:line="274" w:lineRule="exact"/>
        <w:ind w:left="2694" w:right="1984"/>
        <w:rPr>
          <w:b/>
          <w:bCs/>
          <w:spacing w:val="-1"/>
          <w:sz w:val="24"/>
          <w:szCs w:val="24"/>
        </w:rPr>
      </w:pPr>
      <w:r>
        <w:rPr>
          <w:b/>
          <w:bCs/>
          <w:spacing w:val="-2"/>
          <w:sz w:val="24"/>
          <w:szCs w:val="24"/>
        </w:rPr>
        <w:t xml:space="preserve">                  TRETIA ČASŤ</w:t>
      </w:r>
    </w:p>
    <w:p w:rsidR="00CA44CD" w:rsidRDefault="00CA44CD" w:rsidP="0043702D">
      <w:pPr>
        <w:shd w:val="clear" w:color="auto" w:fill="FFFFFF"/>
        <w:spacing w:before="100" w:beforeAutospacing="1" w:line="274" w:lineRule="exact"/>
        <w:ind w:left="2693" w:right="1985"/>
      </w:pPr>
      <w:r>
        <w:rPr>
          <w:b/>
          <w:bCs/>
          <w:spacing w:val="-1"/>
          <w:sz w:val="24"/>
          <w:szCs w:val="24"/>
        </w:rPr>
        <w:t xml:space="preserve">                   DAŇ ZA PSA</w:t>
      </w:r>
    </w:p>
    <w:p w:rsidR="00CA44CD" w:rsidRDefault="00CA44CD" w:rsidP="0043702D">
      <w:pPr>
        <w:shd w:val="clear" w:color="auto" w:fill="FFFFFF"/>
        <w:spacing w:before="100" w:beforeAutospacing="1" w:line="274" w:lineRule="exact"/>
        <w:ind w:left="4026" w:right="3402"/>
        <w:rPr>
          <w:b/>
          <w:bCs/>
          <w:spacing w:val="-2"/>
          <w:sz w:val="24"/>
          <w:szCs w:val="24"/>
        </w:rPr>
      </w:pPr>
      <w:r>
        <w:rPr>
          <w:b/>
          <w:bCs/>
          <w:spacing w:val="-1"/>
          <w:sz w:val="24"/>
          <w:szCs w:val="24"/>
        </w:rPr>
        <w:t xml:space="preserve">      § 9 </w:t>
      </w:r>
    </w:p>
    <w:p w:rsidR="00CA44CD" w:rsidRDefault="00CA44CD" w:rsidP="0043702D">
      <w:pPr>
        <w:shd w:val="clear" w:color="auto" w:fill="FFFFFF"/>
        <w:spacing w:before="100" w:beforeAutospacing="1" w:line="274" w:lineRule="exact"/>
        <w:ind w:left="4026" w:right="3402"/>
      </w:pPr>
      <w:r>
        <w:rPr>
          <w:b/>
          <w:bCs/>
          <w:spacing w:val="-2"/>
          <w:sz w:val="24"/>
          <w:szCs w:val="24"/>
        </w:rPr>
        <w:t>Sadzba dane</w:t>
      </w:r>
    </w:p>
    <w:p w:rsidR="00CA44CD" w:rsidRDefault="00CA44CD" w:rsidP="00945B57">
      <w:pPr>
        <w:shd w:val="clear" w:color="auto" w:fill="FFFFFF"/>
        <w:spacing w:before="230" w:line="274" w:lineRule="exact"/>
        <w:ind w:left="288" w:hanging="288"/>
      </w:pPr>
      <w:r>
        <w:rPr>
          <w:sz w:val="24"/>
          <w:szCs w:val="24"/>
        </w:rPr>
        <w:t>1. Obec Močenok stanovuje sadzbu dane v eurách za jedného psa a kalendárny rok nasledovne:</w:t>
      </w:r>
    </w:p>
    <w:p w:rsidR="00CA44CD" w:rsidRPr="000B7673" w:rsidRDefault="00CA44CD" w:rsidP="004B52F9">
      <w:pPr>
        <w:widowControl w:val="0"/>
        <w:numPr>
          <w:ilvl w:val="0"/>
          <w:numId w:val="6"/>
        </w:numPr>
        <w:shd w:val="clear" w:color="auto" w:fill="FFFFFF"/>
        <w:tabs>
          <w:tab w:val="left" w:pos="710"/>
        </w:tabs>
        <w:autoSpaceDE w:val="0"/>
        <w:autoSpaceDN w:val="0"/>
        <w:adjustRightInd w:val="0"/>
        <w:spacing w:line="274" w:lineRule="exact"/>
        <w:ind w:left="360"/>
        <w:rPr>
          <w:spacing w:val="-3"/>
          <w:sz w:val="24"/>
          <w:szCs w:val="24"/>
        </w:rPr>
      </w:pPr>
      <w:r>
        <w:rPr>
          <w:b/>
          <w:bCs/>
          <w:sz w:val="24"/>
          <w:szCs w:val="24"/>
        </w:rPr>
        <w:t>8</w:t>
      </w:r>
      <w:r w:rsidRPr="000B7673">
        <w:rPr>
          <w:b/>
          <w:bCs/>
          <w:sz w:val="24"/>
          <w:szCs w:val="24"/>
        </w:rPr>
        <w:t>,00 €</w:t>
      </w:r>
      <w:r w:rsidRPr="000B7673">
        <w:rPr>
          <w:sz w:val="24"/>
          <w:szCs w:val="24"/>
        </w:rPr>
        <w:t xml:space="preserve"> za psa chovaného vo viacbytovom dome na území celej obce,</w:t>
      </w:r>
    </w:p>
    <w:p w:rsidR="00CA44CD" w:rsidRPr="000B7673" w:rsidRDefault="00CA44CD" w:rsidP="004B52F9">
      <w:pPr>
        <w:widowControl w:val="0"/>
        <w:numPr>
          <w:ilvl w:val="0"/>
          <w:numId w:val="6"/>
        </w:numPr>
        <w:shd w:val="clear" w:color="auto" w:fill="FFFFFF"/>
        <w:tabs>
          <w:tab w:val="left" w:pos="710"/>
        </w:tabs>
        <w:autoSpaceDE w:val="0"/>
        <w:autoSpaceDN w:val="0"/>
        <w:adjustRightInd w:val="0"/>
        <w:spacing w:line="274" w:lineRule="exact"/>
        <w:ind w:left="360"/>
        <w:rPr>
          <w:spacing w:val="-1"/>
          <w:sz w:val="24"/>
          <w:szCs w:val="24"/>
        </w:rPr>
      </w:pPr>
      <w:r w:rsidRPr="000B7673">
        <w:rPr>
          <w:b/>
          <w:bCs/>
          <w:sz w:val="24"/>
          <w:szCs w:val="24"/>
        </w:rPr>
        <w:t xml:space="preserve">5,00 € </w:t>
      </w:r>
      <w:r w:rsidRPr="000B7673">
        <w:rPr>
          <w:sz w:val="24"/>
          <w:szCs w:val="24"/>
        </w:rPr>
        <w:t>za psa chovaného v rodinnom dome,</w:t>
      </w:r>
    </w:p>
    <w:p w:rsidR="00CA44CD" w:rsidRPr="0066697C" w:rsidRDefault="00CA44CD" w:rsidP="0066697C">
      <w:pPr>
        <w:widowControl w:val="0"/>
        <w:numPr>
          <w:ilvl w:val="0"/>
          <w:numId w:val="6"/>
        </w:numPr>
        <w:shd w:val="clear" w:color="auto" w:fill="FFFFFF"/>
        <w:tabs>
          <w:tab w:val="left" w:pos="710"/>
        </w:tabs>
        <w:autoSpaceDE w:val="0"/>
        <w:autoSpaceDN w:val="0"/>
        <w:adjustRightInd w:val="0"/>
        <w:spacing w:line="274" w:lineRule="exact"/>
        <w:ind w:left="710" w:right="5" w:hanging="350"/>
        <w:jc w:val="both"/>
        <w:rPr>
          <w:sz w:val="24"/>
          <w:szCs w:val="24"/>
        </w:rPr>
      </w:pPr>
      <w:r>
        <w:rPr>
          <w:b/>
          <w:bCs/>
          <w:sz w:val="24"/>
          <w:szCs w:val="24"/>
        </w:rPr>
        <w:t xml:space="preserve">50 % z príslušnej sadzby </w:t>
      </w:r>
      <w:r>
        <w:rPr>
          <w:sz w:val="24"/>
          <w:szCs w:val="24"/>
        </w:rPr>
        <w:t xml:space="preserve">podľa písm. a) alebo b) za psa chovaného </w:t>
      </w:r>
      <w:r w:rsidRPr="0063592E">
        <w:rPr>
          <w:b/>
          <w:bCs/>
          <w:sz w:val="24"/>
          <w:szCs w:val="24"/>
        </w:rPr>
        <w:t>osamelo žijúcim</w:t>
      </w:r>
      <w:r>
        <w:rPr>
          <w:sz w:val="24"/>
          <w:szCs w:val="24"/>
        </w:rPr>
        <w:t xml:space="preserve"> občanom starším ako 62 rokov. Ak takýto občan vlastní viac psov, zníženie sadzby dane sa vzťahuje iba na jedného psa.</w:t>
      </w:r>
    </w:p>
    <w:p w:rsidR="00CA44CD" w:rsidRDefault="00CA44CD" w:rsidP="0066697C">
      <w:pPr>
        <w:widowControl w:val="0"/>
        <w:numPr>
          <w:ilvl w:val="0"/>
          <w:numId w:val="6"/>
        </w:numPr>
        <w:shd w:val="clear" w:color="auto" w:fill="FFFFFF"/>
        <w:tabs>
          <w:tab w:val="left" w:pos="710"/>
        </w:tabs>
        <w:autoSpaceDE w:val="0"/>
        <w:autoSpaceDN w:val="0"/>
        <w:adjustRightInd w:val="0"/>
        <w:spacing w:line="274" w:lineRule="exact"/>
        <w:ind w:left="710" w:right="5" w:hanging="350"/>
        <w:jc w:val="both"/>
        <w:rPr>
          <w:sz w:val="24"/>
          <w:szCs w:val="24"/>
        </w:rPr>
      </w:pPr>
      <w:r>
        <w:rPr>
          <w:b/>
          <w:bCs/>
          <w:sz w:val="24"/>
          <w:szCs w:val="24"/>
        </w:rPr>
        <w:t xml:space="preserve">100 % z príslušnej sadzby </w:t>
      </w:r>
      <w:r>
        <w:rPr>
          <w:sz w:val="24"/>
          <w:szCs w:val="24"/>
        </w:rPr>
        <w:t xml:space="preserve">podľa písm. a) alebo b) za psa chovaného občanom </w:t>
      </w:r>
      <w:r>
        <w:rPr>
          <w:spacing w:val="-1"/>
          <w:sz w:val="24"/>
          <w:szCs w:val="24"/>
        </w:rPr>
        <w:t xml:space="preserve">starším ako 80 </w:t>
      </w:r>
      <w:r>
        <w:rPr>
          <w:sz w:val="24"/>
          <w:szCs w:val="24"/>
        </w:rPr>
        <w:t>rokov, občana s ťažkým zdravotným postihnutím, držiteľa preukazu občana s ťažkým zdravotným postihnutím, držiteľa preukazu občana s ťažkým zdravotným postihnutím s potrebou sprievodcu.</w:t>
      </w:r>
    </w:p>
    <w:p w:rsidR="00CA44CD" w:rsidRDefault="00CA44CD" w:rsidP="00FF5B8B">
      <w:pPr>
        <w:widowControl w:val="0"/>
        <w:numPr>
          <w:ilvl w:val="0"/>
          <w:numId w:val="27"/>
        </w:numPr>
        <w:shd w:val="clear" w:color="auto" w:fill="FFFFFF"/>
        <w:tabs>
          <w:tab w:val="clear" w:pos="720"/>
          <w:tab w:val="num" w:pos="284"/>
        </w:tabs>
        <w:autoSpaceDE w:val="0"/>
        <w:autoSpaceDN w:val="0"/>
        <w:adjustRightInd w:val="0"/>
        <w:spacing w:before="235" w:line="274" w:lineRule="exact"/>
        <w:ind w:left="284" w:right="6" w:hanging="284"/>
        <w:jc w:val="both"/>
        <w:rPr>
          <w:sz w:val="24"/>
          <w:szCs w:val="24"/>
        </w:rPr>
      </w:pPr>
      <w:r w:rsidRPr="0063592E">
        <w:rPr>
          <w:sz w:val="24"/>
          <w:szCs w:val="24"/>
        </w:rPr>
        <w:t>Pri súbehu dôvodov na poskytnutie</w:t>
      </w:r>
      <w:r>
        <w:rPr>
          <w:sz w:val="24"/>
          <w:szCs w:val="24"/>
        </w:rPr>
        <w:t xml:space="preserve"> úľavy v zmysle §9 ods. 1. c) a d) sa uplatní iba jedna  úľava.</w:t>
      </w:r>
    </w:p>
    <w:p w:rsidR="00CA44CD" w:rsidRPr="0063592E" w:rsidRDefault="00CA44CD" w:rsidP="0063592E">
      <w:pPr>
        <w:widowControl w:val="0"/>
        <w:shd w:val="clear" w:color="auto" w:fill="FFFFFF"/>
        <w:tabs>
          <w:tab w:val="left" w:pos="710"/>
        </w:tabs>
        <w:autoSpaceDE w:val="0"/>
        <w:autoSpaceDN w:val="0"/>
        <w:adjustRightInd w:val="0"/>
        <w:spacing w:line="274" w:lineRule="exact"/>
        <w:ind w:left="360" w:right="5"/>
        <w:jc w:val="both"/>
        <w:rPr>
          <w:sz w:val="24"/>
          <w:szCs w:val="24"/>
        </w:rPr>
      </w:pPr>
    </w:p>
    <w:p w:rsidR="00CA44CD" w:rsidRDefault="00CA44CD" w:rsidP="00095A93">
      <w:pPr>
        <w:widowControl w:val="0"/>
        <w:shd w:val="clear" w:color="auto" w:fill="FFFFFF"/>
        <w:tabs>
          <w:tab w:val="left" w:pos="710"/>
        </w:tabs>
        <w:autoSpaceDE w:val="0"/>
        <w:autoSpaceDN w:val="0"/>
        <w:adjustRightInd w:val="0"/>
        <w:spacing w:line="274" w:lineRule="exact"/>
        <w:ind w:right="5"/>
        <w:jc w:val="both"/>
        <w:rPr>
          <w:spacing w:val="-3"/>
          <w:sz w:val="24"/>
          <w:szCs w:val="24"/>
        </w:rPr>
      </w:pPr>
    </w:p>
    <w:p w:rsidR="00CA44CD" w:rsidRDefault="00CA44CD" w:rsidP="00945B57">
      <w:pPr>
        <w:shd w:val="clear" w:color="auto" w:fill="FFFFFF"/>
        <w:spacing w:line="274" w:lineRule="exact"/>
        <w:ind w:left="1771" w:right="1786"/>
        <w:jc w:val="center"/>
        <w:rPr>
          <w:b/>
          <w:bCs/>
          <w:sz w:val="24"/>
          <w:szCs w:val="24"/>
        </w:rPr>
      </w:pPr>
      <w:r>
        <w:rPr>
          <w:b/>
          <w:bCs/>
          <w:sz w:val="24"/>
          <w:szCs w:val="24"/>
        </w:rPr>
        <w:t>ŠTVRTÁ ČASŤ</w:t>
      </w:r>
    </w:p>
    <w:p w:rsidR="00CA44CD" w:rsidRDefault="00CA44CD" w:rsidP="00803D75">
      <w:pPr>
        <w:shd w:val="clear" w:color="auto" w:fill="FFFFFF"/>
        <w:spacing w:before="100" w:beforeAutospacing="1" w:line="274" w:lineRule="exact"/>
        <w:ind w:left="1769" w:right="1786"/>
        <w:jc w:val="center"/>
      </w:pPr>
      <w:r>
        <w:rPr>
          <w:b/>
          <w:bCs/>
          <w:sz w:val="24"/>
          <w:szCs w:val="24"/>
        </w:rPr>
        <w:t xml:space="preserve"> </w:t>
      </w:r>
      <w:r>
        <w:rPr>
          <w:b/>
          <w:bCs/>
          <w:spacing w:val="-2"/>
          <w:sz w:val="24"/>
          <w:szCs w:val="24"/>
        </w:rPr>
        <w:t>DAŇ ZA UŽÍVANIE VEREJNÉHO PRIESTRANSTVA</w:t>
      </w:r>
    </w:p>
    <w:p w:rsidR="00CA44CD" w:rsidRDefault="00CA44CD" w:rsidP="00FF5B8B">
      <w:pPr>
        <w:shd w:val="clear" w:color="auto" w:fill="FFFFFF"/>
        <w:spacing w:before="100" w:beforeAutospacing="1" w:line="274" w:lineRule="exact"/>
        <w:ind w:left="4026" w:right="3413"/>
        <w:rPr>
          <w:b/>
          <w:bCs/>
          <w:spacing w:val="-2"/>
          <w:sz w:val="24"/>
          <w:szCs w:val="24"/>
        </w:rPr>
      </w:pPr>
      <w:r>
        <w:rPr>
          <w:b/>
          <w:bCs/>
          <w:sz w:val="24"/>
          <w:szCs w:val="24"/>
        </w:rPr>
        <w:t xml:space="preserve">      § 10 </w:t>
      </w:r>
    </w:p>
    <w:p w:rsidR="00CA44CD" w:rsidRDefault="00CA44CD" w:rsidP="00FF5B8B">
      <w:pPr>
        <w:shd w:val="clear" w:color="auto" w:fill="FFFFFF"/>
        <w:spacing w:before="100" w:beforeAutospacing="1" w:line="274" w:lineRule="exact"/>
        <w:ind w:left="4026" w:right="3413"/>
      </w:pPr>
      <w:r>
        <w:rPr>
          <w:b/>
          <w:bCs/>
          <w:spacing w:val="-2"/>
          <w:sz w:val="24"/>
          <w:szCs w:val="24"/>
        </w:rPr>
        <w:t>Sadzba dane</w:t>
      </w:r>
    </w:p>
    <w:p w:rsidR="00CA44CD" w:rsidRDefault="00CA44CD" w:rsidP="00945B57">
      <w:pPr>
        <w:shd w:val="clear" w:color="auto" w:fill="FFFFFF"/>
        <w:spacing w:before="235"/>
      </w:pPr>
      <w:r>
        <w:rPr>
          <w:spacing w:val="-1"/>
          <w:sz w:val="24"/>
          <w:szCs w:val="24"/>
        </w:rPr>
        <w:t>1. Obec Močenok určuje nasledovnú sadzbu dane nasledovne:</w:t>
      </w:r>
    </w:p>
    <w:p w:rsidR="00CA44CD" w:rsidRDefault="00CA44CD" w:rsidP="00945B57">
      <w:pPr>
        <w:spacing w:after="259" w:line="1" w:lineRule="exact"/>
        <w:rPr>
          <w:sz w:val="2"/>
          <w:szCs w:val="2"/>
        </w:rPr>
      </w:pPr>
    </w:p>
    <w:tbl>
      <w:tblPr>
        <w:tblW w:w="0" w:type="auto"/>
        <w:tblInd w:w="-38" w:type="dxa"/>
        <w:tblLayout w:type="fixed"/>
        <w:tblCellMar>
          <w:left w:w="40" w:type="dxa"/>
          <w:right w:w="40" w:type="dxa"/>
        </w:tblCellMar>
        <w:tblLook w:val="00A0"/>
      </w:tblPr>
      <w:tblGrid>
        <w:gridCol w:w="7373"/>
        <w:gridCol w:w="1709"/>
      </w:tblGrid>
      <w:tr w:rsidR="00CA44CD" w:rsidRPr="00945B57">
        <w:trPr>
          <w:trHeight w:hRule="exact" w:val="293"/>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pPr>
            <w:r>
              <w:rPr>
                <w:b/>
                <w:bCs/>
                <w:sz w:val="24"/>
                <w:szCs w:val="24"/>
              </w:rPr>
              <w:t>Užívanie verejného priestranstva</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jc w:val="center"/>
            </w:pPr>
            <w:r>
              <w:rPr>
                <w:b/>
                <w:bCs/>
                <w:spacing w:val="-2"/>
                <w:sz w:val="24"/>
                <w:szCs w:val="24"/>
              </w:rPr>
              <w:t>Sadzba dane</w:t>
            </w:r>
          </w:p>
        </w:tc>
      </w:tr>
      <w:tr w:rsidR="00CA44CD" w:rsidRPr="00945B57">
        <w:trPr>
          <w:trHeight w:hRule="exact" w:val="586"/>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8" w:lineRule="exact"/>
              <w:ind w:right="965"/>
            </w:pPr>
            <w:r>
              <w:rPr>
                <w:spacing w:val="-1"/>
                <w:sz w:val="24"/>
                <w:szCs w:val="24"/>
              </w:rPr>
              <w:t xml:space="preserve">Pre účely ambulantného predaja občerstvenia, resp. ambulantnej </w:t>
            </w:r>
            <w:r>
              <w:rPr>
                <w:sz w:val="24"/>
                <w:szCs w:val="24"/>
              </w:rPr>
              <w:t>pohostinskej činnosti</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jc w:val="center"/>
            </w:pPr>
            <w:r>
              <w:rPr>
                <w:b/>
                <w:bCs/>
                <w:spacing w:val="-7"/>
                <w:sz w:val="24"/>
                <w:szCs w:val="24"/>
              </w:rPr>
              <w:t>2,00 €</w:t>
            </w:r>
            <w:r>
              <w:rPr>
                <w:b/>
                <w:bCs/>
                <w:spacing w:val="-6"/>
                <w:sz w:val="24"/>
                <w:szCs w:val="24"/>
              </w:rPr>
              <w:t>/m</w:t>
            </w:r>
            <w:r>
              <w:rPr>
                <w:b/>
                <w:bCs/>
                <w:spacing w:val="-6"/>
                <w:sz w:val="24"/>
                <w:szCs w:val="24"/>
                <w:vertAlign w:val="superscript"/>
              </w:rPr>
              <w:t>2</w:t>
            </w:r>
            <w:r>
              <w:rPr>
                <w:b/>
                <w:bCs/>
                <w:spacing w:val="-6"/>
                <w:sz w:val="24"/>
                <w:szCs w:val="24"/>
              </w:rPr>
              <w:t>/deň</w:t>
            </w:r>
          </w:p>
        </w:tc>
      </w:tr>
      <w:tr w:rsidR="00CA44CD" w:rsidRPr="00945B57">
        <w:trPr>
          <w:trHeight w:hRule="exact" w:val="840"/>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4" w:lineRule="exact"/>
              <w:ind w:right="427"/>
            </w:pPr>
            <w:r>
              <w:rPr>
                <w:sz w:val="24"/>
                <w:szCs w:val="24"/>
              </w:rPr>
              <w:t xml:space="preserve">Na poskytovanie ambulantných služieb (brúsenie nožov, nožníc a </w:t>
            </w:r>
            <w:r>
              <w:rPr>
                <w:spacing w:val="-1"/>
                <w:sz w:val="24"/>
                <w:szCs w:val="24"/>
              </w:rPr>
              <w:t xml:space="preserve">nástrojov, oprava dáždnikov, oprava a čistenie obuvi, kľúčové služby, </w:t>
            </w:r>
            <w:r>
              <w:rPr>
                <w:sz w:val="24"/>
                <w:szCs w:val="24"/>
              </w:rPr>
              <w:t>čistenie peria a pod.)</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jc w:val="center"/>
            </w:pPr>
            <w:r>
              <w:rPr>
                <w:b/>
                <w:bCs/>
                <w:spacing w:val="-7"/>
                <w:sz w:val="24"/>
                <w:szCs w:val="24"/>
              </w:rPr>
              <w:t>2,00 €/m</w:t>
            </w:r>
            <w:r>
              <w:rPr>
                <w:b/>
                <w:bCs/>
                <w:spacing w:val="-7"/>
                <w:sz w:val="24"/>
                <w:szCs w:val="24"/>
                <w:vertAlign w:val="superscript"/>
              </w:rPr>
              <w:t>2</w:t>
            </w:r>
            <w:r>
              <w:rPr>
                <w:b/>
                <w:bCs/>
                <w:spacing w:val="-7"/>
                <w:sz w:val="24"/>
                <w:szCs w:val="24"/>
              </w:rPr>
              <w:t>/deň</w:t>
            </w:r>
          </w:p>
        </w:tc>
      </w:tr>
      <w:tr w:rsidR="00CA44CD" w:rsidRPr="00945B57">
        <w:trPr>
          <w:trHeight w:hRule="exact" w:val="1114"/>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4" w:lineRule="exact"/>
              <w:ind w:right="221"/>
            </w:pPr>
            <w:r>
              <w:rPr>
                <w:sz w:val="24"/>
                <w:szCs w:val="24"/>
              </w:rPr>
              <w:t xml:space="preserve">Ambulantný predaj (napr. knihy, časopisy, žreby, noviny, obrazy, umiestnenie stojanov s tovarom pred prevádzkovú jednotku, drobné </w:t>
            </w:r>
            <w:r>
              <w:rPr>
                <w:spacing w:val="-2"/>
                <w:sz w:val="24"/>
                <w:szCs w:val="24"/>
              </w:rPr>
              <w:t xml:space="preserve">umelecké predmety a drobné remeselné výrobky, sezónny a propagačný </w:t>
            </w:r>
            <w:r>
              <w:rPr>
                <w:sz w:val="24"/>
                <w:szCs w:val="24"/>
              </w:rPr>
              <w:t>predaj)</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jc w:val="center"/>
            </w:pPr>
            <w:r>
              <w:rPr>
                <w:b/>
                <w:bCs/>
                <w:spacing w:val="-7"/>
                <w:sz w:val="24"/>
                <w:szCs w:val="24"/>
              </w:rPr>
              <w:t>1,00 €/m</w:t>
            </w:r>
            <w:r>
              <w:rPr>
                <w:b/>
                <w:bCs/>
                <w:spacing w:val="-7"/>
                <w:sz w:val="24"/>
                <w:szCs w:val="24"/>
                <w:vertAlign w:val="superscript"/>
              </w:rPr>
              <w:t>2</w:t>
            </w:r>
            <w:r>
              <w:rPr>
                <w:b/>
                <w:bCs/>
                <w:spacing w:val="-7"/>
                <w:sz w:val="24"/>
                <w:szCs w:val="24"/>
              </w:rPr>
              <w:t>/deň</w:t>
            </w:r>
          </w:p>
        </w:tc>
      </w:tr>
      <w:tr w:rsidR="00CA44CD" w:rsidRPr="00945B57">
        <w:trPr>
          <w:trHeight w:hRule="exact" w:val="288"/>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pPr>
            <w:r>
              <w:rPr>
                <w:sz w:val="24"/>
                <w:szCs w:val="24"/>
              </w:rPr>
              <w:t>Pojazdná predajňa</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Pr="00FC271B" w:rsidRDefault="00CA44CD">
            <w:pPr>
              <w:widowControl w:val="0"/>
              <w:shd w:val="clear" w:color="auto" w:fill="FFFFFF"/>
              <w:autoSpaceDE w:val="0"/>
              <w:autoSpaceDN w:val="0"/>
              <w:adjustRightInd w:val="0"/>
              <w:spacing w:line="276" w:lineRule="auto"/>
              <w:jc w:val="center"/>
              <w:rPr>
                <w:b/>
                <w:bCs/>
              </w:rPr>
            </w:pPr>
            <w:r>
              <w:rPr>
                <w:b/>
                <w:bCs/>
                <w:spacing w:val="-7"/>
                <w:sz w:val="24"/>
                <w:szCs w:val="24"/>
              </w:rPr>
              <w:t xml:space="preserve">1,00 </w:t>
            </w:r>
            <w:r w:rsidRPr="00FC271B">
              <w:rPr>
                <w:b/>
                <w:bCs/>
                <w:spacing w:val="-7"/>
                <w:sz w:val="24"/>
                <w:szCs w:val="24"/>
              </w:rPr>
              <w:t>€/m</w:t>
            </w:r>
            <w:r w:rsidRPr="00FC271B">
              <w:rPr>
                <w:b/>
                <w:bCs/>
                <w:spacing w:val="-7"/>
                <w:sz w:val="24"/>
                <w:szCs w:val="24"/>
                <w:vertAlign w:val="superscript"/>
              </w:rPr>
              <w:t>2</w:t>
            </w:r>
            <w:r w:rsidRPr="00FC271B">
              <w:rPr>
                <w:b/>
                <w:bCs/>
                <w:spacing w:val="-7"/>
                <w:sz w:val="24"/>
                <w:szCs w:val="24"/>
              </w:rPr>
              <w:t>/deň</w:t>
            </w:r>
          </w:p>
        </w:tc>
      </w:tr>
      <w:tr w:rsidR="00CA44CD" w:rsidRPr="00945B57">
        <w:trPr>
          <w:trHeight w:hRule="exact" w:val="283"/>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pPr>
            <w:r>
              <w:rPr>
                <w:sz w:val="24"/>
                <w:szCs w:val="24"/>
              </w:rPr>
              <w:t>Pojazdná predajňa na čas kratší ako 60 min.</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rsidP="00FC271B">
            <w:pPr>
              <w:widowControl w:val="0"/>
              <w:shd w:val="clear" w:color="auto" w:fill="FFFFFF"/>
              <w:autoSpaceDE w:val="0"/>
              <w:autoSpaceDN w:val="0"/>
              <w:adjustRightInd w:val="0"/>
              <w:spacing w:line="276" w:lineRule="auto"/>
              <w:ind w:left="14"/>
              <w:jc w:val="center"/>
            </w:pPr>
            <w:r>
              <w:rPr>
                <w:b/>
                <w:bCs/>
                <w:sz w:val="24"/>
                <w:szCs w:val="24"/>
              </w:rPr>
              <w:t>1,00 €/deň</w:t>
            </w:r>
          </w:p>
        </w:tc>
      </w:tr>
      <w:tr w:rsidR="00CA44CD" w:rsidRPr="00945B57">
        <w:trPr>
          <w:trHeight w:hRule="exact" w:val="1118"/>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4" w:lineRule="exact"/>
              <w:ind w:right="34"/>
            </w:pPr>
            <w:r>
              <w:rPr>
                <w:sz w:val="24"/>
                <w:szCs w:val="24"/>
              </w:rPr>
              <w:t xml:space="preserve">Pre poskytovanie dočasných reštauračných služieb v dočasných posedeniach pred trvalou prevádzkovou jednotkou (napr. letná terasa), </w:t>
            </w:r>
            <w:r>
              <w:rPr>
                <w:spacing w:val="-1"/>
                <w:sz w:val="24"/>
                <w:szCs w:val="24"/>
              </w:rPr>
              <w:t xml:space="preserve">posedenia pri zariadeniach bez predaja alkoholických nápojov (zmrzlina a </w:t>
            </w:r>
            <w:r>
              <w:rPr>
                <w:sz w:val="24"/>
                <w:szCs w:val="24"/>
              </w:rPr>
              <w:t>pod.)</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442" w:lineRule="exact"/>
            </w:pPr>
            <w:r w:rsidRPr="006E407B">
              <w:rPr>
                <w:b/>
                <w:bCs/>
              </w:rPr>
              <w:t>0,033</w:t>
            </w:r>
            <w:r>
              <w:rPr>
                <w:b/>
                <w:bCs/>
                <w:sz w:val="24"/>
                <w:szCs w:val="24"/>
              </w:rPr>
              <w:t xml:space="preserve"> €/m</w:t>
            </w:r>
            <w:r>
              <w:rPr>
                <w:b/>
                <w:bCs/>
                <w:sz w:val="24"/>
                <w:szCs w:val="24"/>
                <w:vertAlign w:val="superscript"/>
              </w:rPr>
              <w:t>2</w:t>
            </w:r>
            <w:r>
              <w:rPr>
                <w:b/>
                <w:bCs/>
                <w:sz w:val="24"/>
                <w:szCs w:val="24"/>
              </w:rPr>
              <w:t>/deň</w:t>
            </w:r>
          </w:p>
        </w:tc>
      </w:tr>
      <w:tr w:rsidR="00CA44CD" w:rsidRPr="00945B57">
        <w:trPr>
          <w:trHeight w:hRule="exact" w:val="557"/>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8" w:lineRule="exact"/>
              <w:ind w:right="86"/>
            </w:pPr>
            <w:r>
              <w:rPr>
                <w:spacing w:val="-1"/>
                <w:sz w:val="24"/>
                <w:szCs w:val="24"/>
              </w:rPr>
              <w:t xml:space="preserve">V prípade konania príležitostných trhov, športových a kultúrnych akcií sa </w:t>
            </w:r>
            <w:r>
              <w:rPr>
                <w:sz w:val="24"/>
                <w:szCs w:val="24"/>
              </w:rPr>
              <w:t>mení daň pre ambulantný predaj u všetkých činností na</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ind w:left="5"/>
            </w:pPr>
            <w:r>
              <w:rPr>
                <w:b/>
                <w:bCs/>
                <w:sz w:val="24"/>
                <w:szCs w:val="24"/>
              </w:rPr>
              <w:t xml:space="preserve">  5,00 €/m</w:t>
            </w:r>
            <w:r>
              <w:rPr>
                <w:b/>
                <w:bCs/>
                <w:sz w:val="24"/>
                <w:szCs w:val="24"/>
                <w:vertAlign w:val="superscript"/>
              </w:rPr>
              <w:t>2</w:t>
            </w:r>
            <w:r>
              <w:rPr>
                <w:b/>
                <w:bCs/>
                <w:sz w:val="24"/>
                <w:szCs w:val="24"/>
              </w:rPr>
              <w:t>/deň</w:t>
            </w:r>
          </w:p>
        </w:tc>
      </w:tr>
      <w:tr w:rsidR="00CA44CD" w:rsidRPr="00945B57">
        <w:trPr>
          <w:trHeight w:hRule="exact" w:val="562"/>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8" w:lineRule="exact"/>
              <w:ind w:right="379"/>
            </w:pPr>
            <w:r>
              <w:rPr>
                <w:spacing w:val="-1"/>
                <w:sz w:val="24"/>
                <w:szCs w:val="24"/>
              </w:rPr>
              <w:t xml:space="preserve">Za užívanie verejného priestranstva na skládku, umiestnenie ostatných </w:t>
            </w:r>
            <w:r>
              <w:rPr>
                <w:sz w:val="24"/>
                <w:szCs w:val="24"/>
              </w:rPr>
              <w:t>stavebných a iných zariadení do 10 m2</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jc w:val="center"/>
            </w:pPr>
            <w:r>
              <w:rPr>
                <w:b/>
                <w:bCs/>
                <w:spacing w:val="-7"/>
                <w:sz w:val="24"/>
                <w:szCs w:val="24"/>
              </w:rPr>
              <w:t>0,07 €/m</w:t>
            </w:r>
            <w:r>
              <w:rPr>
                <w:b/>
                <w:bCs/>
                <w:spacing w:val="-7"/>
                <w:sz w:val="24"/>
                <w:szCs w:val="24"/>
                <w:vertAlign w:val="superscript"/>
              </w:rPr>
              <w:t>2</w:t>
            </w:r>
            <w:r>
              <w:rPr>
                <w:b/>
                <w:bCs/>
                <w:spacing w:val="-7"/>
                <w:sz w:val="24"/>
                <w:szCs w:val="24"/>
              </w:rPr>
              <w:t>/deň</w:t>
            </w:r>
          </w:p>
        </w:tc>
      </w:tr>
      <w:tr w:rsidR="00CA44CD" w:rsidRPr="00945B57">
        <w:trPr>
          <w:trHeight w:hRule="exact" w:val="1944"/>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shd w:val="clear" w:color="auto" w:fill="FFFFFF"/>
              <w:spacing w:line="274" w:lineRule="exact"/>
            </w:pPr>
            <w:r>
              <w:rPr>
                <w:sz w:val="24"/>
                <w:szCs w:val="24"/>
              </w:rPr>
              <w:t>Za užívanie verejného priestranstva na umiestnenie:</w:t>
            </w:r>
          </w:p>
          <w:p w:rsidR="00CA44CD" w:rsidRDefault="00CA44CD">
            <w:pPr>
              <w:shd w:val="clear" w:color="auto" w:fill="FFFFFF"/>
              <w:tabs>
                <w:tab w:val="left" w:pos="418"/>
              </w:tabs>
              <w:spacing w:line="274" w:lineRule="exact"/>
            </w:pPr>
            <w:r>
              <w:rPr>
                <w:sz w:val="24"/>
                <w:szCs w:val="24"/>
              </w:rPr>
              <w:t>a)</w:t>
            </w:r>
            <w:r>
              <w:rPr>
                <w:sz w:val="24"/>
                <w:szCs w:val="24"/>
              </w:rPr>
              <w:tab/>
              <w:t>reklamných, propagačných a informačných stojanov</w:t>
            </w:r>
          </w:p>
          <w:p w:rsidR="00CA44CD" w:rsidRDefault="00CA44CD">
            <w:pPr>
              <w:shd w:val="clear" w:color="auto" w:fill="FFFFFF"/>
              <w:tabs>
                <w:tab w:val="left" w:pos="418"/>
              </w:tabs>
              <w:spacing w:line="274" w:lineRule="exact"/>
            </w:pPr>
            <w:r>
              <w:rPr>
                <w:sz w:val="24"/>
                <w:szCs w:val="24"/>
              </w:rPr>
              <w:t>b)</w:t>
            </w:r>
            <w:r>
              <w:rPr>
                <w:sz w:val="24"/>
                <w:szCs w:val="24"/>
              </w:rPr>
              <w:tab/>
              <w:t>kolotočov, lunaparkov, iných atrakcií a príslušenstva</w:t>
            </w:r>
          </w:p>
          <w:p w:rsidR="00CA44CD" w:rsidRDefault="00CA44CD">
            <w:pPr>
              <w:shd w:val="clear" w:color="auto" w:fill="FFFFFF"/>
              <w:tabs>
                <w:tab w:val="left" w:pos="418"/>
              </w:tabs>
              <w:spacing w:line="274" w:lineRule="exact"/>
              <w:ind w:right="331"/>
            </w:pPr>
            <w:r>
              <w:rPr>
                <w:spacing w:val="-3"/>
                <w:sz w:val="24"/>
                <w:szCs w:val="24"/>
              </w:rPr>
              <w:t>c)</w:t>
            </w:r>
            <w:r>
              <w:rPr>
                <w:sz w:val="24"/>
                <w:szCs w:val="24"/>
              </w:rPr>
              <w:tab/>
            </w:r>
            <w:r>
              <w:rPr>
                <w:spacing w:val="-2"/>
                <w:sz w:val="24"/>
                <w:szCs w:val="24"/>
              </w:rPr>
              <w:t>prevádzkovanie parkovania osobných motor. vozidiel na trávnatých</w:t>
            </w:r>
            <w:r>
              <w:rPr>
                <w:spacing w:val="-2"/>
                <w:sz w:val="24"/>
                <w:szCs w:val="24"/>
              </w:rPr>
              <w:br/>
            </w:r>
            <w:r>
              <w:rPr>
                <w:sz w:val="24"/>
                <w:szCs w:val="24"/>
              </w:rPr>
              <w:t>plochách,</w:t>
            </w:r>
          </w:p>
          <w:p w:rsidR="00CA44CD" w:rsidRDefault="00CA44CD">
            <w:pPr>
              <w:widowControl w:val="0"/>
              <w:shd w:val="clear" w:color="auto" w:fill="FFFFFF"/>
              <w:tabs>
                <w:tab w:val="left" w:pos="418"/>
              </w:tabs>
              <w:autoSpaceDE w:val="0"/>
              <w:autoSpaceDN w:val="0"/>
              <w:adjustRightInd w:val="0"/>
              <w:spacing w:line="274" w:lineRule="exact"/>
              <w:ind w:right="331"/>
            </w:pPr>
            <w:r>
              <w:rPr>
                <w:spacing w:val="-3"/>
                <w:sz w:val="24"/>
                <w:szCs w:val="24"/>
              </w:rPr>
              <w:t>d)</w:t>
            </w:r>
            <w:r>
              <w:rPr>
                <w:sz w:val="24"/>
                <w:szCs w:val="24"/>
              </w:rPr>
              <w:tab/>
            </w:r>
            <w:r>
              <w:rPr>
                <w:spacing w:val="-2"/>
                <w:sz w:val="24"/>
                <w:szCs w:val="24"/>
              </w:rPr>
              <w:t>prevádzkovanie parkovania úžitkových vozidiel a autobusov</w:t>
            </w:r>
            <w:r>
              <w:rPr>
                <w:spacing w:val="-2"/>
                <w:sz w:val="24"/>
                <w:szCs w:val="24"/>
              </w:rPr>
              <w:br/>
            </w:r>
            <w:r>
              <w:rPr>
                <w:sz w:val="24"/>
                <w:szCs w:val="24"/>
              </w:rPr>
              <w:t>na trávnatých plochách</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rsidP="00FC271B">
            <w:pPr>
              <w:shd w:val="clear" w:color="auto" w:fill="FFFFFF"/>
              <w:spacing w:line="274" w:lineRule="exact"/>
              <w:ind w:left="5" w:right="106"/>
              <w:jc w:val="center"/>
              <w:rPr>
                <w:b/>
                <w:bCs/>
                <w:spacing w:val="-7"/>
                <w:sz w:val="24"/>
                <w:szCs w:val="24"/>
              </w:rPr>
            </w:pPr>
          </w:p>
          <w:p w:rsidR="00CA44CD" w:rsidRDefault="00CA44CD" w:rsidP="00FC271B">
            <w:pPr>
              <w:shd w:val="clear" w:color="auto" w:fill="FFFFFF"/>
              <w:spacing w:line="274" w:lineRule="exact"/>
              <w:ind w:left="5" w:right="106"/>
              <w:jc w:val="center"/>
              <w:rPr>
                <w:b/>
                <w:bCs/>
                <w:spacing w:val="-7"/>
                <w:sz w:val="24"/>
                <w:szCs w:val="24"/>
              </w:rPr>
            </w:pPr>
            <w:r>
              <w:rPr>
                <w:b/>
                <w:bCs/>
                <w:spacing w:val="-7"/>
                <w:sz w:val="24"/>
                <w:szCs w:val="24"/>
              </w:rPr>
              <w:t>0,40 €/m</w:t>
            </w:r>
            <w:r>
              <w:rPr>
                <w:b/>
                <w:bCs/>
                <w:spacing w:val="-7"/>
                <w:sz w:val="24"/>
                <w:szCs w:val="24"/>
                <w:vertAlign w:val="superscript"/>
              </w:rPr>
              <w:t>2</w:t>
            </w:r>
            <w:r>
              <w:rPr>
                <w:b/>
                <w:bCs/>
                <w:spacing w:val="-7"/>
                <w:sz w:val="24"/>
                <w:szCs w:val="24"/>
              </w:rPr>
              <w:t xml:space="preserve">/deň </w:t>
            </w:r>
          </w:p>
          <w:p w:rsidR="00CA44CD" w:rsidRDefault="00CA44CD" w:rsidP="00FC271B">
            <w:pPr>
              <w:shd w:val="clear" w:color="auto" w:fill="FFFFFF"/>
              <w:spacing w:line="274" w:lineRule="exact"/>
              <w:ind w:left="5" w:right="106"/>
              <w:jc w:val="center"/>
            </w:pPr>
            <w:r>
              <w:rPr>
                <w:b/>
                <w:bCs/>
                <w:spacing w:val="-7"/>
                <w:sz w:val="24"/>
                <w:szCs w:val="24"/>
              </w:rPr>
              <w:t>0,40 €/m</w:t>
            </w:r>
            <w:r>
              <w:rPr>
                <w:b/>
                <w:bCs/>
                <w:spacing w:val="-7"/>
                <w:sz w:val="24"/>
                <w:szCs w:val="24"/>
                <w:vertAlign w:val="superscript"/>
              </w:rPr>
              <w:t>2</w:t>
            </w:r>
            <w:r>
              <w:rPr>
                <w:b/>
                <w:bCs/>
                <w:spacing w:val="-7"/>
                <w:sz w:val="24"/>
                <w:szCs w:val="24"/>
              </w:rPr>
              <w:t>/deň 0,40 €/m</w:t>
            </w:r>
            <w:r>
              <w:rPr>
                <w:b/>
                <w:bCs/>
                <w:spacing w:val="-7"/>
                <w:sz w:val="24"/>
                <w:szCs w:val="24"/>
                <w:vertAlign w:val="superscript"/>
              </w:rPr>
              <w:t>2</w:t>
            </w:r>
            <w:r>
              <w:rPr>
                <w:b/>
                <w:bCs/>
                <w:spacing w:val="-7"/>
                <w:sz w:val="24"/>
                <w:szCs w:val="24"/>
              </w:rPr>
              <w:t>/deň</w:t>
            </w:r>
          </w:p>
          <w:p w:rsidR="00CA44CD" w:rsidRDefault="00CA44CD" w:rsidP="00FC271B">
            <w:pPr>
              <w:widowControl w:val="0"/>
              <w:shd w:val="clear" w:color="auto" w:fill="FFFFFF"/>
              <w:autoSpaceDE w:val="0"/>
              <w:autoSpaceDN w:val="0"/>
              <w:adjustRightInd w:val="0"/>
              <w:spacing w:line="276" w:lineRule="auto"/>
              <w:jc w:val="center"/>
              <w:rPr>
                <w:b/>
                <w:bCs/>
                <w:spacing w:val="-7"/>
                <w:sz w:val="24"/>
                <w:szCs w:val="24"/>
              </w:rPr>
            </w:pPr>
          </w:p>
          <w:p w:rsidR="00CA44CD" w:rsidRDefault="00CA44CD" w:rsidP="00FC271B">
            <w:pPr>
              <w:widowControl w:val="0"/>
              <w:shd w:val="clear" w:color="auto" w:fill="FFFFFF"/>
              <w:autoSpaceDE w:val="0"/>
              <w:autoSpaceDN w:val="0"/>
              <w:adjustRightInd w:val="0"/>
              <w:spacing w:line="276" w:lineRule="auto"/>
              <w:jc w:val="center"/>
            </w:pPr>
            <w:r>
              <w:rPr>
                <w:b/>
                <w:bCs/>
                <w:spacing w:val="-7"/>
                <w:sz w:val="24"/>
                <w:szCs w:val="24"/>
              </w:rPr>
              <w:t>0,40 €/m</w:t>
            </w:r>
            <w:r>
              <w:rPr>
                <w:b/>
                <w:bCs/>
                <w:spacing w:val="-7"/>
                <w:sz w:val="24"/>
                <w:szCs w:val="24"/>
                <w:vertAlign w:val="superscript"/>
              </w:rPr>
              <w:t>2</w:t>
            </w:r>
            <w:r>
              <w:rPr>
                <w:b/>
                <w:bCs/>
                <w:spacing w:val="-7"/>
                <w:sz w:val="24"/>
                <w:szCs w:val="24"/>
              </w:rPr>
              <w:t>/deň</w:t>
            </w:r>
          </w:p>
        </w:tc>
      </w:tr>
      <w:tr w:rsidR="00CA44CD" w:rsidRPr="00945B57">
        <w:trPr>
          <w:trHeight w:hRule="exact" w:val="566"/>
        </w:trPr>
        <w:tc>
          <w:tcPr>
            <w:tcW w:w="737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4" w:lineRule="exact"/>
              <w:ind w:right="374"/>
            </w:pPr>
            <w:r>
              <w:rPr>
                <w:spacing w:val="-1"/>
                <w:sz w:val="24"/>
                <w:szCs w:val="24"/>
              </w:rPr>
              <w:t xml:space="preserve">Za užívanie verejného priestranstva a umiestnenie prenosných stánkov </w:t>
            </w:r>
            <w:r>
              <w:rPr>
                <w:sz w:val="24"/>
                <w:szCs w:val="24"/>
              </w:rPr>
              <w:t>/Unimo-bunky/ paušálne</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rsidP="00FC271B">
            <w:pPr>
              <w:widowControl w:val="0"/>
              <w:shd w:val="clear" w:color="auto" w:fill="FFFFFF"/>
              <w:autoSpaceDE w:val="0"/>
              <w:autoSpaceDN w:val="0"/>
              <w:adjustRightInd w:val="0"/>
              <w:spacing w:line="276" w:lineRule="auto"/>
              <w:jc w:val="center"/>
            </w:pPr>
            <w:r>
              <w:rPr>
                <w:b/>
                <w:bCs/>
                <w:sz w:val="24"/>
                <w:szCs w:val="24"/>
              </w:rPr>
              <w:t>200 €/ročne</w:t>
            </w:r>
          </w:p>
        </w:tc>
      </w:tr>
    </w:tbl>
    <w:p w:rsidR="00CA44CD" w:rsidRDefault="00CA44CD" w:rsidP="00075F33">
      <w:pPr>
        <w:shd w:val="clear" w:color="auto" w:fill="FFFFFF"/>
        <w:spacing w:before="100" w:beforeAutospacing="1" w:line="274" w:lineRule="exact"/>
        <w:ind w:left="3425" w:right="2846"/>
        <w:rPr>
          <w:b/>
          <w:bCs/>
          <w:spacing w:val="-2"/>
          <w:sz w:val="24"/>
          <w:szCs w:val="24"/>
        </w:rPr>
      </w:pPr>
      <w:r>
        <w:rPr>
          <w:b/>
          <w:bCs/>
          <w:sz w:val="24"/>
          <w:szCs w:val="24"/>
        </w:rPr>
        <w:t xml:space="preserve">                § 11 </w:t>
      </w:r>
    </w:p>
    <w:p w:rsidR="00CA44CD" w:rsidRDefault="00CA44CD" w:rsidP="006D0DE4">
      <w:pPr>
        <w:shd w:val="clear" w:color="auto" w:fill="FFFFFF"/>
        <w:spacing w:before="100" w:beforeAutospacing="1" w:line="274" w:lineRule="exact"/>
        <w:ind w:left="3425" w:right="2846"/>
      </w:pPr>
      <w:r>
        <w:rPr>
          <w:b/>
          <w:bCs/>
          <w:spacing w:val="-2"/>
          <w:sz w:val="24"/>
          <w:szCs w:val="24"/>
        </w:rPr>
        <w:t>Oznamovacia povinnosť</w:t>
      </w:r>
    </w:p>
    <w:p w:rsidR="00CA44CD" w:rsidRDefault="00CA44CD" w:rsidP="00945B57">
      <w:pPr>
        <w:shd w:val="clear" w:color="auto" w:fill="FFFFFF"/>
        <w:spacing w:before="230" w:line="274" w:lineRule="exact"/>
        <w:ind w:left="288" w:hanging="288"/>
      </w:pPr>
      <w:r>
        <w:rPr>
          <w:sz w:val="24"/>
          <w:szCs w:val="24"/>
        </w:rPr>
        <w:t>1. Daňovník je povinný písomne oznámiť svoj zámer na užívanie verejného priestranstva a požiadať o súhlas k takémuto užívaniu Obec Močenok v nasledujúcich termínoch:</w:t>
      </w:r>
    </w:p>
    <w:p w:rsidR="00CA44CD" w:rsidRDefault="00CA44CD" w:rsidP="00945B57">
      <w:pPr>
        <w:shd w:val="clear" w:color="auto" w:fill="FFFFFF"/>
        <w:spacing w:before="235" w:line="274" w:lineRule="exact"/>
        <w:ind w:left="360"/>
      </w:pPr>
      <w:r>
        <w:rPr>
          <w:sz w:val="24"/>
          <w:szCs w:val="24"/>
        </w:rPr>
        <w:t>a) pri osobitnom užívaní verejného priestranstva:</w:t>
      </w:r>
    </w:p>
    <w:p w:rsidR="00CA44CD" w:rsidRDefault="00CA44CD" w:rsidP="004B52F9">
      <w:pPr>
        <w:widowControl w:val="0"/>
        <w:numPr>
          <w:ilvl w:val="0"/>
          <w:numId w:val="7"/>
        </w:numPr>
        <w:shd w:val="clear" w:color="auto" w:fill="FFFFFF"/>
        <w:tabs>
          <w:tab w:val="left" w:pos="931"/>
        </w:tabs>
        <w:autoSpaceDE w:val="0"/>
        <w:autoSpaceDN w:val="0"/>
        <w:adjustRightInd w:val="0"/>
        <w:spacing w:line="274" w:lineRule="exact"/>
        <w:ind w:left="720"/>
        <w:rPr>
          <w:sz w:val="24"/>
          <w:szCs w:val="24"/>
        </w:rPr>
      </w:pPr>
      <w:r>
        <w:rPr>
          <w:sz w:val="24"/>
          <w:szCs w:val="24"/>
        </w:rPr>
        <w:t>na dobu kratšiu ako 14 dní - najneskôr 1 deň pred začatím užívania verejného priestranstva,</w:t>
      </w:r>
    </w:p>
    <w:p w:rsidR="00CA44CD" w:rsidRDefault="00CA44CD" w:rsidP="004B52F9">
      <w:pPr>
        <w:widowControl w:val="0"/>
        <w:numPr>
          <w:ilvl w:val="0"/>
          <w:numId w:val="7"/>
        </w:numPr>
        <w:shd w:val="clear" w:color="auto" w:fill="FFFFFF"/>
        <w:tabs>
          <w:tab w:val="left" w:pos="931"/>
        </w:tabs>
        <w:autoSpaceDE w:val="0"/>
        <w:autoSpaceDN w:val="0"/>
        <w:adjustRightInd w:val="0"/>
        <w:spacing w:line="274" w:lineRule="exact"/>
        <w:ind w:left="720"/>
        <w:rPr>
          <w:sz w:val="24"/>
          <w:szCs w:val="24"/>
        </w:rPr>
      </w:pPr>
      <w:r>
        <w:rPr>
          <w:sz w:val="24"/>
          <w:szCs w:val="24"/>
        </w:rPr>
        <w:t>na dobu dlhšiu ako 14 dní - minimálne 15 dní pred začatím užívania verejného priestranstva,</w:t>
      </w:r>
    </w:p>
    <w:p w:rsidR="00CA44CD" w:rsidRDefault="00CA44CD" w:rsidP="004B52F9">
      <w:pPr>
        <w:widowControl w:val="0"/>
        <w:numPr>
          <w:ilvl w:val="0"/>
          <w:numId w:val="8"/>
        </w:numPr>
        <w:shd w:val="clear" w:color="auto" w:fill="FFFFFF"/>
        <w:tabs>
          <w:tab w:val="left" w:pos="710"/>
        </w:tabs>
        <w:autoSpaceDE w:val="0"/>
        <w:autoSpaceDN w:val="0"/>
        <w:adjustRightInd w:val="0"/>
        <w:spacing w:line="274" w:lineRule="exact"/>
        <w:ind w:left="710" w:hanging="350"/>
        <w:jc w:val="both"/>
        <w:rPr>
          <w:spacing w:val="-1"/>
          <w:sz w:val="24"/>
          <w:szCs w:val="24"/>
        </w:rPr>
      </w:pPr>
      <w:r>
        <w:rPr>
          <w:sz w:val="24"/>
          <w:szCs w:val="24"/>
        </w:rPr>
        <w:t>počas príležitostných trhov zriadených obcou na určenom verejnom priestranstve daňovník, ktorý sa dodatočne prihlási v mieste konania a nepodal vopred písomnú žiadosť na užívanie verejného priestranstva bude zapísaný do hromadnej žiadosti príležitostného trhu zamestnancom obce,</w:t>
      </w:r>
    </w:p>
    <w:p w:rsidR="00CA44CD" w:rsidRDefault="00CA44CD" w:rsidP="004B52F9">
      <w:pPr>
        <w:widowControl w:val="0"/>
        <w:numPr>
          <w:ilvl w:val="0"/>
          <w:numId w:val="8"/>
        </w:numPr>
        <w:shd w:val="clear" w:color="auto" w:fill="FFFFFF"/>
        <w:tabs>
          <w:tab w:val="left" w:pos="710"/>
        </w:tabs>
        <w:autoSpaceDE w:val="0"/>
        <w:autoSpaceDN w:val="0"/>
        <w:adjustRightInd w:val="0"/>
        <w:spacing w:line="274" w:lineRule="exact"/>
        <w:ind w:left="360"/>
        <w:rPr>
          <w:spacing w:val="-3"/>
          <w:sz w:val="24"/>
          <w:szCs w:val="24"/>
        </w:rPr>
      </w:pPr>
      <w:r>
        <w:rPr>
          <w:sz w:val="24"/>
          <w:szCs w:val="24"/>
        </w:rPr>
        <w:t>pri skládkach najneskôr 2. deň po vzniku užívania verejného priestranstva.</w:t>
      </w:r>
    </w:p>
    <w:p w:rsidR="00CA44CD" w:rsidRDefault="00CA44CD" w:rsidP="00945B57">
      <w:pPr>
        <w:rPr>
          <w:sz w:val="2"/>
          <w:szCs w:val="2"/>
        </w:rPr>
      </w:pPr>
    </w:p>
    <w:p w:rsidR="00CA44CD" w:rsidRDefault="00CA44CD" w:rsidP="004B52F9">
      <w:pPr>
        <w:widowControl w:val="0"/>
        <w:numPr>
          <w:ilvl w:val="0"/>
          <w:numId w:val="9"/>
        </w:numPr>
        <w:shd w:val="clear" w:color="auto" w:fill="FFFFFF"/>
        <w:tabs>
          <w:tab w:val="left" w:pos="288"/>
        </w:tabs>
        <w:autoSpaceDE w:val="0"/>
        <w:autoSpaceDN w:val="0"/>
        <w:adjustRightInd w:val="0"/>
        <w:spacing w:before="235" w:line="274" w:lineRule="exact"/>
        <w:ind w:left="288" w:hanging="288"/>
        <w:jc w:val="both"/>
        <w:rPr>
          <w:sz w:val="24"/>
          <w:szCs w:val="24"/>
        </w:rPr>
      </w:pPr>
      <w:r>
        <w:rPr>
          <w:sz w:val="24"/>
          <w:szCs w:val="24"/>
        </w:rPr>
        <w:t xml:space="preserve">Oznámenie musí obsahovať identifikačné údaje daňovníka tj. meno, priezvisko, dátum </w:t>
      </w:r>
      <w:r>
        <w:rPr>
          <w:spacing w:val="-1"/>
          <w:sz w:val="24"/>
          <w:szCs w:val="24"/>
        </w:rPr>
        <w:t xml:space="preserve">narodenia, adresu trvalého pobytu, adresu prechodného pobytu (ak je daňovníkom právnická </w:t>
      </w:r>
      <w:r>
        <w:rPr>
          <w:sz w:val="24"/>
          <w:szCs w:val="24"/>
        </w:rPr>
        <w:t>osoba alebo podnikateľ – názov alebo obchodné meno, sídlo alebo miesto podnikania, IČO, meno a priezvisko štatutárneho zástupcu právnickej osoby).</w:t>
      </w:r>
    </w:p>
    <w:p w:rsidR="00CA44CD" w:rsidRDefault="00CA44CD" w:rsidP="004B52F9">
      <w:pPr>
        <w:widowControl w:val="0"/>
        <w:numPr>
          <w:ilvl w:val="0"/>
          <w:numId w:val="9"/>
        </w:numPr>
        <w:shd w:val="clear" w:color="auto" w:fill="FFFFFF"/>
        <w:tabs>
          <w:tab w:val="left" w:pos="288"/>
        </w:tabs>
        <w:autoSpaceDE w:val="0"/>
        <w:autoSpaceDN w:val="0"/>
        <w:adjustRightInd w:val="0"/>
        <w:spacing w:before="235" w:line="274" w:lineRule="exact"/>
        <w:ind w:left="288" w:hanging="288"/>
        <w:jc w:val="both"/>
        <w:rPr>
          <w:sz w:val="24"/>
          <w:szCs w:val="24"/>
        </w:rPr>
      </w:pPr>
      <w:r>
        <w:rPr>
          <w:spacing w:val="-2"/>
          <w:sz w:val="24"/>
          <w:szCs w:val="24"/>
        </w:rPr>
        <w:t xml:space="preserve">Nesplnenie oznamovacej povinnosti sa považuje za neoprávnené osobitné užívanie verejného </w:t>
      </w:r>
      <w:r>
        <w:rPr>
          <w:sz w:val="24"/>
          <w:szCs w:val="24"/>
        </w:rPr>
        <w:t>priestranstva. Za neoprávnené užívanie verejného priestranstva sa považuje aj užívanie verejného priestranstva pretrvávajúce po zrušení rozhodnutia, ktorým bolo povolené alebo ak uplynula doba, na ktorú bolo užívanie verejného priestranstva povolené.</w:t>
      </w:r>
    </w:p>
    <w:p w:rsidR="00CA44CD" w:rsidRDefault="00CA44CD" w:rsidP="00470B99">
      <w:pPr>
        <w:shd w:val="clear" w:color="auto" w:fill="FFFFFF"/>
        <w:spacing w:before="100" w:beforeAutospacing="1" w:line="274" w:lineRule="exact"/>
        <w:ind w:left="3612" w:right="2977"/>
        <w:rPr>
          <w:b/>
          <w:bCs/>
          <w:spacing w:val="-2"/>
          <w:sz w:val="24"/>
          <w:szCs w:val="24"/>
        </w:rPr>
      </w:pPr>
      <w:r>
        <w:rPr>
          <w:b/>
          <w:bCs/>
          <w:sz w:val="24"/>
          <w:szCs w:val="24"/>
        </w:rPr>
        <w:t xml:space="preserve">             § 12 </w:t>
      </w:r>
    </w:p>
    <w:p w:rsidR="00CA44CD" w:rsidRDefault="00CA44CD" w:rsidP="00470B99">
      <w:pPr>
        <w:shd w:val="clear" w:color="auto" w:fill="FFFFFF"/>
        <w:spacing w:before="100" w:beforeAutospacing="1" w:line="274" w:lineRule="exact"/>
        <w:ind w:left="3612" w:right="2977"/>
      </w:pPr>
      <w:r>
        <w:rPr>
          <w:b/>
          <w:bCs/>
          <w:spacing w:val="-2"/>
          <w:sz w:val="24"/>
          <w:szCs w:val="24"/>
        </w:rPr>
        <w:t>Oslobodenie od dane</w:t>
      </w:r>
    </w:p>
    <w:p w:rsidR="00CA44CD" w:rsidRDefault="00CA44CD" w:rsidP="00945B57">
      <w:pPr>
        <w:shd w:val="clear" w:color="auto" w:fill="FFFFFF"/>
        <w:spacing w:before="230" w:line="274" w:lineRule="exact"/>
        <w:ind w:left="288" w:right="5" w:hanging="288"/>
        <w:jc w:val="both"/>
      </w:pPr>
      <w:r>
        <w:rPr>
          <w:sz w:val="24"/>
          <w:szCs w:val="24"/>
        </w:rPr>
        <w:t>1. Daň sa neplatí za kultúrnu a športovú akciu usporiadanú na verejnom priestranstve bez vstupného alebo akciu, ktorej celý výťažok je určený na charitatívne alebo verejno-prospešné účely. Poplatok sa tiež neplatí za predajné zariadenia a zariadenia určené na poskytovanie služieb, ak sa na ich umiestnenie vydalo stavebné alebo kolaudačné rozhodnutie.</w:t>
      </w:r>
    </w:p>
    <w:p w:rsidR="00CA44CD" w:rsidRDefault="00CA44CD" w:rsidP="00075F33">
      <w:pPr>
        <w:shd w:val="clear" w:color="auto" w:fill="FFFFFF"/>
        <w:spacing w:before="100" w:beforeAutospacing="1" w:line="552" w:lineRule="exact"/>
        <w:ind w:left="3379" w:right="3379"/>
        <w:jc w:val="center"/>
        <w:rPr>
          <w:b/>
          <w:bCs/>
          <w:sz w:val="24"/>
          <w:szCs w:val="24"/>
        </w:rPr>
      </w:pPr>
      <w:r>
        <w:rPr>
          <w:b/>
          <w:bCs/>
          <w:sz w:val="24"/>
          <w:szCs w:val="24"/>
        </w:rPr>
        <w:t>PIATA ČASŤ</w:t>
      </w:r>
    </w:p>
    <w:p w:rsidR="00CA44CD" w:rsidRDefault="00CA44CD" w:rsidP="00CC7916">
      <w:pPr>
        <w:shd w:val="clear" w:color="auto" w:fill="FFFFFF"/>
        <w:spacing w:before="100" w:beforeAutospacing="1" w:line="274" w:lineRule="exact"/>
        <w:ind w:left="-426" w:right="-113" w:firstLine="426"/>
        <w:jc w:val="center"/>
        <w:rPr>
          <w:b/>
          <w:bCs/>
          <w:spacing w:val="-2"/>
          <w:sz w:val="24"/>
          <w:szCs w:val="24"/>
        </w:rPr>
      </w:pPr>
      <w:r>
        <w:rPr>
          <w:b/>
          <w:bCs/>
          <w:sz w:val="24"/>
          <w:szCs w:val="24"/>
        </w:rPr>
        <w:t>DAŇ ZA  UBYTOVANIE</w:t>
      </w:r>
    </w:p>
    <w:p w:rsidR="00CA44CD" w:rsidRDefault="00CA44CD" w:rsidP="00CC7916">
      <w:pPr>
        <w:shd w:val="clear" w:color="auto" w:fill="FFFFFF"/>
        <w:spacing w:before="100" w:beforeAutospacing="1" w:line="274" w:lineRule="exact"/>
        <w:ind w:left="4026" w:right="3402"/>
        <w:rPr>
          <w:b/>
          <w:bCs/>
          <w:spacing w:val="-2"/>
          <w:sz w:val="24"/>
          <w:szCs w:val="24"/>
        </w:rPr>
      </w:pPr>
      <w:r>
        <w:rPr>
          <w:b/>
          <w:bCs/>
          <w:sz w:val="24"/>
          <w:szCs w:val="24"/>
        </w:rPr>
        <w:t xml:space="preserve">       § 13</w:t>
      </w:r>
    </w:p>
    <w:p w:rsidR="00CA44CD" w:rsidRDefault="00CA44CD" w:rsidP="00CC7916">
      <w:pPr>
        <w:shd w:val="clear" w:color="auto" w:fill="FFFFFF"/>
        <w:spacing w:before="100" w:beforeAutospacing="1" w:line="278" w:lineRule="exact"/>
        <w:ind w:left="4026" w:right="3402"/>
      </w:pPr>
      <w:r>
        <w:rPr>
          <w:b/>
          <w:bCs/>
          <w:spacing w:val="-2"/>
          <w:sz w:val="24"/>
          <w:szCs w:val="24"/>
        </w:rPr>
        <w:t>Sadzba dane</w:t>
      </w:r>
    </w:p>
    <w:p w:rsidR="00CA44CD" w:rsidRDefault="00CA44CD" w:rsidP="00945B57">
      <w:pPr>
        <w:shd w:val="clear" w:color="auto" w:fill="FFFFFF"/>
        <w:spacing w:before="230"/>
      </w:pPr>
      <w:r>
        <w:rPr>
          <w:sz w:val="24"/>
          <w:szCs w:val="24"/>
        </w:rPr>
        <w:t xml:space="preserve">1.  Obec Močenok stanovuje sadzbu dane </w:t>
      </w:r>
      <w:r w:rsidRPr="000B7673">
        <w:rPr>
          <w:sz w:val="24"/>
          <w:szCs w:val="24"/>
        </w:rPr>
        <w:t>0,50</w:t>
      </w:r>
      <w:r>
        <w:rPr>
          <w:b/>
          <w:bCs/>
          <w:sz w:val="24"/>
          <w:szCs w:val="24"/>
        </w:rPr>
        <w:t xml:space="preserve"> € </w:t>
      </w:r>
      <w:r>
        <w:rPr>
          <w:sz w:val="24"/>
          <w:szCs w:val="24"/>
        </w:rPr>
        <w:t>na osobu a prenocovanie.</w:t>
      </w:r>
    </w:p>
    <w:p w:rsidR="00CA44CD" w:rsidRDefault="00CA44CD" w:rsidP="00075F33">
      <w:pPr>
        <w:shd w:val="clear" w:color="auto" w:fill="FFFFFF"/>
        <w:tabs>
          <w:tab w:val="left" w:pos="6521"/>
        </w:tabs>
        <w:spacing w:before="100" w:beforeAutospacing="1" w:line="274" w:lineRule="exact"/>
        <w:ind w:left="3708" w:right="3119"/>
        <w:rPr>
          <w:b/>
          <w:bCs/>
          <w:spacing w:val="-2"/>
          <w:sz w:val="24"/>
          <w:szCs w:val="24"/>
        </w:rPr>
      </w:pPr>
      <w:r>
        <w:rPr>
          <w:b/>
          <w:bCs/>
          <w:sz w:val="24"/>
          <w:szCs w:val="24"/>
        </w:rPr>
        <w:t xml:space="preserve">            § 14 </w:t>
      </w:r>
    </w:p>
    <w:p w:rsidR="00CA44CD" w:rsidRDefault="00CA44CD" w:rsidP="00075F33">
      <w:pPr>
        <w:shd w:val="clear" w:color="auto" w:fill="FFFFFF"/>
        <w:tabs>
          <w:tab w:val="left" w:pos="6521"/>
        </w:tabs>
        <w:spacing w:before="100" w:beforeAutospacing="1" w:line="274" w:lineRule="exact"/>
        <w:ind w:left="3708" w:right="3119"/>
        <w:jc w:val="center"/>
      </w:pPr>
      <w:r>
        <w:rPr>
          <w:b/>
          <w:bCs/>
          <w:spacing w:val="-2"/>
          <w:sz w:val="24"/>
          <w:szCs w:val="24"/>
        </w:rPr>
        <w:t>Povinnosť platiteľa</w:t>
      </w:r>
    </w:p>
    <w:p w:rsidR="00CA44CD" w:rsidRDefault="00CA44CD" w:rsidP="00945B57">
      <w:pPr>
        <w:shd w:val="clear" w:color="auto" w:fill="FFFFFF"/>
        <w:spacing w:before="230" w:line="274" w:lineRule="exact"/>
        <w:ind w:left="288" w:right="5" w:hanging="288"/>
        <w:jc w:val="both"/>
      </w:pPr>
      <w:r>
        <w:rPr>
          <w:sz w:val="24"/>
          <w:szCs w:val="24"/>
        </w:rPr>
        <w:t>1. Platiteľ je povinný denne viesť knihu ubytovaných s ich identifikačnými údajmi a v prípade kontroly predložiť túto knihu k nahliadnutiu kontrolnému orgánu.</w:t>
      </w:r>
    </w:p>
    <w:p w:rsidR="00CA44CD" w:rsidRDefault="00CA44CD" w:rsidP="00075F33">
      <w:pPr>
        <w:shd w:val="clear" w:color="auto" w:fill="FFFFFF"/>
        <w:spacing w:before="100" w:beforeAutospacing="1" w:line="274" w:lineRule="exact"/>
        <w:ind w:left="2410" w:right="2410"/>
        <w:rPr>
          <w:b/>
          <w:bCs/>
          <w:spacing w:val="-2"/>
          <w:sz w:val="24"/>
          <w:szCs w:val="24"/>
        </w:rPr>
      </w:pPr>
      <w:r>
        <w:rPr>
          <w:b/>
          <w:bCs/>
          <w:sz w:val="24"/>
          <w:szCs w:val="24"/>
        </w:rPr>
        <w:t xml:space="preserve">                                 § 15 </w:t>
      </w:r>
    </w:p>
    <w:p w:rsidR="00CA44CD" w:rsidRDefault="00CA44CD" w:rsidP="00F828D2">
      <w:pPr>
        <w:shd w:val="clear" w:color="auto" w:fill="FFFFFF"/>
        <w:spacing w:before="230" w:line="274" w:lineRule="exact"/>
        <w:ind w:left="2410" w:right="2410" w:hanging="1984"/>
        <w:jc w:val="center"/>
      </w:pPr>
      <w:r>
        <w:rPr>
          <w:b/>
          <w:bCs/>
          <w:spacing w:val="-2"/>
          <w:sz w:val="24"/>
          <w:szCs w:val="24"/>
        </w:rPr>
        <w:t xml:space="preserve">                  Ohlasovacia povinnosť a splatnosť poplatku</w:t>
      </w:r>
    </w:p>
    <w:p w:rsidR="00CA44CD" w:rsidRDefault="00CA44CD" w:rsidP="00945B57">
      <w:pPr>
        <w:shd w:val="clear" w:color="auto" w:fill="FFFFFF"/>
        <w:spacing w:before="230" w:line="274" w:lineRule="exact"/>
        <w:ind w:left="288" w:hanging="288"/>
        <w:jc w:val="both"/>
      </w:pPr>
      <w:r>
        <w:rPr>
          <w:sz w:val="24"/>
          <w:szCs w:val="24"/>
        </w:rPr>
        <w:t xml:space="preserve">1. Platiteľ je povinný písomne oznámiť správcovi dane vznik daňovej povinnosti do 30 dní od začatia poskytovania prechodného ubytovania. V oznámení uvedie svoje identifikačné údaje </w:t>
      </w:r>
      <w:r>
        <w:rPr>
          <w:spacing w:val="-1"/>
          <w:sz w:val="24"/>
          <w:szCs w:val="24"/>
        </w:rPr>
        <w:t xml:space="preserve">ako aj identifikačné údaje zariadenia, v ktorom poskytuje služby prechodného ubytovania. Ak </w:t>
      </w:r>
      <w:r>
        <w:rPr>
          <w:sz w:val="24"/>
          <w:szCs w:val="24"/>
        </w:rPr>
        <w:t>dôjde k zmenám, prípadne zanikne daňová povinnosť, je platiteľ povinný nahlásiť tieto skutočnosti do 15 dní odo dňa kedy vznikli.</w:t>
      </w:r>
    </w:p>
    <w:p w:rsidR="00CA44CD" w:rsidRDefault="00CA44CD" w:rsidP="001D55C8">
      <w:pPr>
        <w:shd w:val="clear" w:color="auto" w:fill="FFFFFF"/>
        <w:spacing w:before="235" w:line="274" w:lineRule="exact"/>
        <w:ind w:left="289" w:hanging="289"/>
        <w:rPr>
          <w:sz w:val="24"/>
          <w:szCs w:val="24"/>
        </w:rPr>
      </w:pPr>
      <w:r>
        <w:rPr>
          <w:spacing w:val="-1"/>
          <w:sz w:val="24"/>
          <w:szCs w:val="24"/>
        </w:rPr>
        <w:t xml:space="preserve">2. Platiteľ dane je povinný podať priznanie k dani za ubytovanie správcovi dane štvrťročne do 15 </w:t>
      </w:r>
      <w:r>
        <w:rPr>
          <w:sz w:val="24"/>
          <w:szCs w:val="24"/>
        </w:rPr>
        <w:t>dní po ukončení štvrťroka a do tohto termínu aj daň uhradiť.</w:t>
      </w:r>
    </w:p>
    <w:p w:rsidR="00CA44CD" w:rsidRDefault="00CA44CD" w:rsidP="001D55C8">
      <w:pPr>
        <w:shd w:val="clear" w:color="auto" w:fill="FFFFFF"/>
        <w:spacing w:before="235" w:line="274" w:lineRule="exact"/>
        <w:ind w:left="289" w:hanging="289"/>
      </w:pPr>
    </w:p>
    <w:p w:rsidR="00CA44CD" w:rsidRDefault="00CA44CD" w:rsidP="00CC7916">
      <w:pPr>
        <w:shd w:val="clear" w:color="auto" w:fill="FFFFFF"/>
        <w:spacing w:before="100" w:beforeAutospacing="1" w:line="274" w:lineRule="exact"/>
        <w:ind w:left="2812" w:right="2954"/>
        <w:jc w:val="center"/>
        <w:rPr>
          <w:b/>
          <w:bCs/>
          <w:sz w:val="24"/>
          <w:szCs w:val="24"/>
        </w:rPr>
      </w:pPr>
      <w:r>
        <w:rPr>
          <w:b/>
          <w:bCs/>
          <w:sz w:val="24"/>
          <w:szCs w:val="24"/>
        </w:rPr>
        <w:t xml:space="preserve">ŠIESTA ČASŤ </w:t>
      </w:r>
    </w:p>
    <w:p w:rsidR="00CA44CD" w:rsidRPr="009F7D95" w:rsidRDefault="00CA44CD" w:rsidP="00604B82">
      <w:pPr>
        <w:shd w:val="clear" w:color="auto" w:fill="FFFFFF"/>
        <w:tabs>
          <w:tab w:val="left" w:pos="6804"/>
          <w:tab w:val="left" w:pos="7513"/>
        </w:tabs>
        <w:spacing w:before="100" w:beforeAutospacing="1" w:line="274" w:lineRule="exact"/>
        <w:ind w:right="737"/>
        <w:rPr>
          <w:b/>
          <w:bCs/>
          <w:sz w:val="24"/>
          <w:szCs w:val="24"/>
        </w:rPr>
      </w:pPr>
      <w:r>
        <w:rPr>
          <w:b/>
          <w:bCs/>
          <w:spacing w:val="-2"/>
          <w:sz w:val="24"/>
          <w:szCs w:val="24"/>
        </w:rPr>
        <w:t xml:space="preserve">                                           DAŃ ZA PREDAJNÉ AUTOMATY</w:t>
      </w:r>
    </w:p>
    <w:p w:rsidR="00CA44CD" w:rsidRDefault="00CA44CD" w:rsidP="00604B82">
      <w:pPr>
        <w:shd w:val="clear" w:color="auto" w:fill="FFFFFF"/>
        <w:tabs>
          <w:tab w:val="left" w:pos="6096"/>
        </w:tabs>
        <w:spacing w:before="100" w:beforeAutospacing="1" w:line="274" w:lineRule="exact"/>
        <w:ind w:left="4026" w:right="3396"/>
        <w:rPr>
          <w:b/>
          <w:bCs/>
          <w:spacing w:val="-2"/>
          <w:sz w:val="24"/>
          <w:szCs w:val="24"/>
        </w:rPr>
      </w:pPr>
      <w:r>
        <w:rPr>
          <w:b/>
          <w:bCs/>
          <w:sz w:val="24"/>
          <w:szCs w:val="24"/>
        </w:rPr>
        <w:t xml:space="preserve">      § 16 </w:t>
      </w:r>
    </w:p>
    <w:p w:rsidR="00CA44CD" w:rsidRDefault="00CA44CD" w:rsidP="00604B82">
      <w:pPr>
        <w:shd w:val="clear" w:color="auto" w:fill="FFFFFF"/>
        <w:tabs>
          <w:tab w:val="left" w:pos="6096"/>
        </w:tabs>
        <w:spacing w:before="100" w:beforeAutospacing="1" w:line="274" w:lineRule="exact"/>
        <w:ind w:left="4026" w:right="3396"/>
      </w:pPr>
      <w:r>
        <w:rPr>
          <w:b/>
          <w:bCs/>
          <w:spacing w:val="-2"/>
          <w:sz w:val="24"/>
          <w:szCs w:val="24"/>
        </w:rPr>
        <w:t>Sadzba dane</w:t>
      </w:r>
    </w:p>
    <w:p w:rsidR="00CA44CD" w:rsidRDefault="00CA44CD" w:rsidP="00945B57">
      <w:pPr>
        <w:shd w:val="clear" w:color="auto" w:fill="FFFFFF"/>
        <w:spacing w:before="230" w:line="274" w:lineRule="exact"/>
      </w:pPr>
      <w:r>
        <w:rPr>
          <w:sz w:val="24"/>
          <w:szCs w:val="24"/>
        </w:rPr>
        <w:t>1.  Obec Močenok stanovuje sadzbu dane za jeden predajný automat a kalendárny rok:</w:t>
      </w:r>
    </w:p>
    <w:p w:rsidR="00CA44CD" w:rsidRDefault="00CA44CD" w:rsidP="002424ED">
      <w:pPr>
        <w:widowControl w:val="0"/>
        <w:numPr>
          <w:ilvl w:val="0"/>
          <w:numId w:val="10"/>
        </w:numPr>
        <w:shd w:val="clear" w:color="auto" w:fill="FFFFFF"/>
        <w:tabs>
          <w:tab w:val="left" w:pos="706"/>
        </w:tabs>
        <w:autoSpaceDE w:val="0"/>
        <w:autoSpaceDN w:val="0"/>
        <w:adjustRightInd w:val="0"/>
        <w:spacing w:line="274" w:lineRule="exact"/>
        <w:ind w:left="346"/>
        <w:rPr>
          <w:spacing w:val="-3"/>
          <w:sz w:val="24"/>
          <w:szCs w:val="24"/>
        </w:rPr>
      </w:pPr>
      <w:r w:rsidRPr="000B7673">
        <w:rPr>
          <w:sz w:val="24"/>
          <w:szCs w:val="24"/>
        </w:rPr>
        <w:t>70,-</w:t>
      </w:r>
      <w:r>
        <w:rPr>
          <w:sz w:val="24"/>
          <w:szCs w:val="24"/>
        </w:rPr>
        <w:t xml:space="preserve"> € za predajný automat ak ponuka neobsahuje alkohol a tabakové výrobky</w:t>
      </w:r>
    </w:p>
    <w:p w:rsidR="00CA44CD" w:rsidRPr="00AA24F6" w:rsidRDefault="00CA44CD" w:rsidP="004B52F9">
      <w:pPr>
        <w:widowControl w:val="0"/>
        <w:numPr>
          <w:ilvl w:val="0"/>
          <w:numId w:val="10"/>
        </w:numPr>
        <w:shd w:val="clear" w:color="auto" w:fill="FFFFFF"/>
        <w:tabs>
          <w:tab w:val="left" w:pos="706"/>
        </w:tabs>
        <w:autoSpaceDE w:val="0"/>
        <w:autoSpaceDN w:val="0"/>
        <w:adjustRightInd w:val="0"/>
        <w:spacing w:line="274" w:lineRule="exact"/>
        <w:ind w:left="346"/>
        <w:rPr>
          <w:spacing w:val="-1"/>
          <w:sz w:val="24"/>
          <w:szCs w:val="24"/>
        </w:rPr>
      </w:pPr>
      <w:r w:rsidRPr="00546C14">
        <w:rPr>
          <w:sz w:val="24"/>
          <w:szCs w:val="24"/>
        </w:rPr>
        <w:t>200,- € za predajný automat ak ponuka obsahuje alkohol alebo tabakové výrobky</w:t>
      </w:r>
    </w:p>
    <w:p w:rsidR="00CA44CD" w:rsidRDefault="00CA44CD" w:rsidP="00AA24F6">
      <w:pPr>
        <w:widowControl w:val="0"/>
        <w:shd w:val="clear" w:color="auto" w:fill="FFFFFF"/>
        <w:tabs>
          <w:tab w:val="left" w:pos="706"/>
        </w:tabs>
        <w:autoSpaceDE w:val="0"/>
        <w:autoSpaceDN w:val="0"/>
        <w:adjustRightInd w:val="0"/>
        <w:spacing w:line="274" w:lineRule="exact"/>
        <w:rPr>
          <w:sz w:val="24"/>
          <w:szCs w:val="24"/>
        </w:rPr>
      </w:pPr>
    </w:p>
    <w:p w:rsidR="00CA44CD" w:rsidRDefault="00CA44CD" w:rsidP="00604B82">
      <w:pPr>
        <w:shd w:val="clear" w:color="auto" w:fill="FFFFFF"/>
        <w:tabs>
          <w:tab w:val="left" w:pos="6804"/>
          <w:tab w:val="left" w:pos="6946"/>
        </w:tabs>
        <w:spacing w:before="100" w:beforeAutospacing="1" w:line="274" w:lineRule="exact"/>
        <w:ind w:left="3612" w:right="3113"/>
        <w:rPr>
          <w:b/>
          <w:bCs/>
          <w:sz w:val="24"/>
          <w:szCs w:val="24"/>
        </w:rPr>
      </w:pPr>
      <w:r>
        <w:rPr>
          <w:b/>
          <w:bCs/>
          <w:sz w:val="24"/>
          <w:szCs w:val="24"/>
        </w:rPr>
        <w:t xml:space="preserve">              § 17 </w:t>
      </w:r>
    </w:p>
    <w:p w:rsidR="00CA44CD" w:rsidRPr="00F33BF9" w:rsidRDefault="00CA44CD" w:rsidP="00604B82">
      <w:pPr>
        <w:shd w:val="clear" w:color="auto" w:fill="FFFFFF"/>
        <w:tabs>
          <w:tab w:val="left" w:pos="6804"/>
          <w:tab w:val="left" w:pos="6946"/>
        </w:tabs>
        <w:spacing w:before="100" w:beforeAutospacing="1" w:line="274" w:lineRule="exact"/>
        <w:ind w:left="3612" w:right="2404" w:hanging="1627"/>
        <w:jc w:val="center"/>
        <w:rPr>
          <w:b/>
          <w:bCs/>
          <w:sz w:val="24"/>
          <w:szCs w:val="24"/>
        </w:rPr>
      </w:pPr>
      <w:r>
        <w:rPr>
          <w:b/>
          <w:bCs/>
          <w:sz w:val="24"/>
          <w:szCs w:val="24"/>
        </w:rPr>
        <w:t xml:space="preserve">      </w:t>
      </w:r>
      <w:r w:rsidRPr="00F33BF9">
        <w:rPr>
          <w:b/>
          <w:bCs/>
          <w:sz w:val="24"/>
          <w:szCs w:val="24"/>
        </w:rPr>
        <w:t>Oznamovacia povinnosť a platenie dane</w:t>
      </w:r>
    </w:p>
    <w:p w:rsidR="00CA44CD" w:rsidRDefault="00CA44CD" w:rsidP="004B52F9">
      <w:pPr>
        <w:widowControl w:val="0"/>
        <w:numPr>
          <w:ilvl w:val="0"/>
          <w:numId w:val="11"/>
        </w:numPr>
        <w:shd w:val="clear" w:color="auto" w:fill="FFFFFF"/>
        <w:tabs>
          <w:tab w:val="left" w:pos="288"/>
        </w:tabs>
        <w:autoSpaceDE w:val="0"/>
        <w:autoSpaceDN w:val="0"/>
        <w:adjustRightInd w:val="0"/>
        <w:spacing w:before="235" w:line="278" w:lineRule="exact"/>
        <w:ind w:left="288" w:right="144" w:hanging="288"/>
        <w:jc w:val="both"/>
        <w:rPr>
          <w:sz w:val="24"/>
          <w:szCs w:val="24"/>
        </w:rPr>
      </w:pPr>
      <w:r>
        <w:rPr>
          <w:spacing w:val="-1"/>
          <w:sz w:val="24"/>
          <w:szCs w:val="24"/>
        </w:rPr>
        <w:t xml:space="preserve">Daňovník je povinný písomne oznámiť vznik daňovej povinnosti Obci Močenok do 30 dní </w:t>
      </w:r>
      <w:r>
        <w:rPr>
          <w:sz w:val="24"/>
          <w:szCs w:val="24"/>
        </w:rPr>
        <w:t>od začatia prevádzkovania predajných automatov.</w:t>
      </w:r>
    </w:p>
    <w:p w:rsidR="00CA44CD" w:rsidRDefault="00CA44CD" w:rsidP="004B52F9">
      <w:pPr>
        <w:widowControl w:val="0"/>
        <w:numPr>
          <w:ilvl w:val="0"/>
          <w:numId w:val="11"/>
        </w:numPr>
        <w:shd w:val="clear" w:color="auto" w:fill="FFFFFF"/>
        <w:tabs>
          <w:tab w:val="left" w:pos="288"/>
        </w:tabs>
        <w:autoSpaceDE w:val="0"/>
        <w:autoSpaceDN w:val="0"/>
        <w:adjustRightInd w:val="0"/>
        <w:spacing w:before="235" w:line="274" w:lineRule="exact"/>
        <w:ind w:left="288" w:hanging="288"/>
        <w:jc w:val="both"/>
        <w:rPr>
          <w:sz w:val="24"/>
          <w:szCs w:val="24"/>
        </w:rPr>
      </w:pPr>
      <w:r>
        <w:rPr>
          <w:sz w:val="24"/>
          <w:szCs w:val="24"/>
        </w:rPr>
        <w:t>Oznámenie musí obsahovať identifikačné údaje daňovníka t.j. meno, priezvisko, dátum narodenia, adresu trvalého pobytu, adresu prechodného pobytu (ak je daňovníkom právnická osoba alebo podnikateľ – názov alebo obchodné meno, sídlo alebo miesto podnikania, IČO, meno a priezvisko štatutárneho zástupcu právnickej osoby)</w:t>
      </w:r>
    </w:p>
    <w:p w:rsidR="00CA44CD" w:rsidRDefault="00CA44CD" w:rsidP="004B52F9">
      <w:pPr>
        <w:widowControl w:val="0"/>
        <w:numPr>
          <w:ilvl w:val="0"/>
          <w:numId w:val="11"/>
        </w:numPr>
        <w:shd w:val="clear" w:color="auto" w:fill="FFFFFF"/>
        <w:tabs>
          <w:tab w:val="left" w:pos="288"/>
        </w:tabs>
        <w:autoSpaceDE w:val="0"/>
        <w:autoSpaceDN w:val="0"/>
        <w:adjustRightInd w:val="0"/>
        <w:spacing w:before="235" w:line="274" w:lineRule="exact"/>
        <w:ind w:left="288" w:right="139" w:hanging="288"/>
        <w:jc w:val="both"/>
        <w:rPr>
          <w:sz w:val="24"/>
          <w:szCs w:val="24"/>
        </w:rPr>
      </w:pPr>
      <w:r>
        <w:rPr>
          <w:sz w:val="24"/>
          <w:szCs w:val="24"/>
        </w:rPr>
        <w:t xml:space="preserve">Daňovník v písomnom oznámení k daňovej povinnosti uvedie okrem vlastných identifikačných údajov aj identifikačné údaje predajných automatov, ich počet, miesto ich prevádzkovania a deň začatia resp. ukončenia prevádzkovania predajných automatov. Deň </w:t>
      </w:r>
      <w:r>
        <w:rPr>
          <w:spacing w:val="-2"/>
          <w:sz w:val="24"/>
          <w:szCs w:val="24"/>
        </w:rPr>
        <w:t xml:space="preserve">začatia resp. ukončenia prevádzkovania predajných automatov musí preukázať vierohodným </w:t>
      </w:r>
      <w:r>
        <w:rPr>
          <w:spacing w:val="-1"/>
          <w:sz w:val="24"/>
          <w:szCs w:val="24"/>
        </w:rPr>
        <w:t xml:space="preserve">dokladom, ako je napríklad zmluva s vlastníkom nehnuteľnosti, v ktorej sa predajný automat </w:t>
      </w:r>
      <w:r>
        <w:rPr>
          <w:sz w:val="24"/>
          <w:szCs w:val="24"/>
        </w:rPr>
        <w:t>prevádzkuje.</w:t>
      </w:r>
    </w:p>
    <w:p w:rsidR="00CA44CD" w:rsidRDefault="00CA44CD" w:rsidP="00604B82">
      <w:pPr>
        <w:shd w:val="clear" w:color="auto" w:fill="FFFFFF"/>
        <w:spacing w:before="100" w:beforeAutospacing="1" w:line="274" w:lineRule="exact"/>
        <w:ind w:left="3612" w:right="3113"/>
        <w:rPr>
          <w:b/>
          <w:bCs/>
          <w:spacing w:val="-2"/>
          <w:sz w:val="24"/>
          <w:szCs w:val="24"/>
        </w:rPr>
      </w:pPr>
      <w:r>
        <w:rPr>
          <w:b/>
          <w:bCs/>
          <w:sz w:val="24"/>
          <w:szCs w:val="24"/>
        </w:rPr>
        <w:t xml:space="preserve">              § 18 </w:t>
      </w:r>
    </w:p>
    <w:p w:rsidR="00CA44CD" w:rsidRDefault="00CA44CD" w:rsidP="008222C6">
      <w:pPr>
        <w:shd w:val="clear" w:color="auto" w:fill="FFFFFF"/>
        <w:spacing w:before="100" w:beforeAutospacing="1" w:line="274" w:lineRule="exact"/>
        <w:ind w:left="3612" w:right="3113"/>
      </w:pPr>
      <w:r>
        <w:rPr>
          <w:b/>
          <w:bCs/>
          <w:spacing w:val="-2"/>
          <w:sz w:val="24"/>
          <w:szCs w:val="24"/>
        </w:rPr>
        <w:t>Oslobodenie od dane</w:t>
      </w:r>
    </w:p>
    <w:p w:rsidR="00CA44CD" w:rsidRDefault="00CA44CD" w:rsidP="00945B57">
      <w:pPr>
        <w:shd w:val="clear" w:color="auto" w:fill="FFFFFF"/>
        <w:spacing w:before="235" w:line="278" w:lineRule="exact"/>
        <w:ind w:left="288" w:right="144" w:hanging="288"/>
        <w:jc w:val="both"/>
        <w:rPr>
          <w:sz w:val="24"/>
          <w:szCs w:val="24"/>
        </w:rPr>
      </w:pPr>
      <w:r>
        <w:rPr>
          <w:sz w:val="24"/>
          <w:szCs w:val="24"/>
        </w:rPr>
        <w:t>1. Od dane sú oslobodené predajné automaty na mlieko, mliečne výrobky a produkty zdravej výživy umiestnené v priestoroch škôl a školských zariadení a poľnohospodárskeho družstva.</w:t>
      </w:r>
    </w:p>
    <w:p w:rsidR="00CA44CD" w:rsidRDefault="00CA44CD" w:rsidP="00945B57">
      <w:pPr>
        <w:shd w:val="clear" w:color="auto" w:fill="FFFFFF"/>
        <w:spacing w:before="235" w:line="278" w:lineRule="exact"/>
        <w:ind w:left="288" w:right="144" w:hanging="288"/>
        <w:jc w:val="both"/>
      </w:pPr>
    </w:p>
    <w:p w:rsidR="00CA44CD" w:rsidRDefault="00CA44CD" w:rsidP="00075F33">
      <w:pPr>
        <w:shd w:val="clear" w:color="auto" w:fill="FFFFFF"/>
        <w:spacing w:before="100" w:beforeAutospacing="1" w:line="274" w:lineRule="exact"/>
        <w:ind w:left="2211" w:right="2353"/>
        <w:jc w:val="center"/>
        <w:rPr>
          <w:b/>
          <w:bCs/>
          <w:sz w:val="24"/>
          <w:szCs w:val="24"/>
        </w:rPr>
      </w:pPr>
      <w:r>
        <w:rPr>
          <w:b/>
          <w:bCs/>
          <w:sz w:val="24"/>
          <w:szCs w:val="24"/>
        </w:rPr>
        <w:t xml:space="preserve">SIEDMA ČASŤ </w:t>
      </w:r>
    </w:p>
    <w:p w:rsidR="00CA44CD" w:rsidRDefault="00CA44CD" w:rsidP="00A13986">
      <w:pPr>
        <w:shd w:val="clear" w:color="auto" w:fill="FFFFFF"/>
        <w:spacing w:before="100" w:beforeAutospacing="1" w:line="274" w:lineRule="exact"/>
        <w:ind w:right="1446"/>
      </w:pPr>
      <w:r>
        <w:rPr>
          <w:b/>
          <w:bCs/>
          <w:spacing w:val="-2"/>
          <w:sz w:val="24"/>
          <w:szCs w:val="24"/>
        </w:rPr>
        <w:t xml:space="preserve">                                 DAŃ ZA NEVÝHERNÉ HRACIE PRÍSTROJE</w:t>
      </w:r>
    </w:p>
    <w:p w:rsidR="00CA44CD" w:rsidRDefault="00CA44CD" w:rsidP="00A13986">
      <w:pPr>
        <w:shd w:val="clear" w:color="auto" w:fill="FFFFFF"/>
        <w:spacing w:before="100" w:beforeAutospacing="1" w:line="274" w:lineRule="exact"/>
        <w:ind w:left="3816" w:right="3272"/>
        <w:rPr>
          <w:b/>
          <w:bCs/>
          <w:sz w:val="24"/>
          <w:szCs w:val="24"/>
        </w:rPr>
      </w:pPr>
      <w:r>
        <w:rPr>
          <w:b/>
          <w:bCs/>
          <w:sz w:val="24"/>
          <w:szCs w:val="24"/>
        </w:rPr>
        <w:t xml:space="preserve">           § 19 </w:t>
      </w:r>
    </w:p>
    <w:p w:rsidR="00CA44CD" w:rsidRPr="00F33BF9" w:rsidRDefault="00CA44CD" w:rsidP="00A13986">
      <w:pPr>
        <w:shd w:val="clear" w:color="auto" w:fill="FFFFFF"/>
        <w:spacing w:before="100" w:beforeAutospacing="1" w:line="274" w:lineRule="exact"/>
        <w:ind w:left="3816" w:right="3272"/>
        <w:rPr>
          <w:b/>
          <w:bCs/>
          <w:sz w:val="24"/>
          <w:szCs w:val="24"/>
        </w:rPr>
      </w:pPr>
      <w:r>
        <w:rPr>
          <w:b/>
          <w:bCs/>
          <w:sz w:val="24"/>
          <w:szCs w:val="24"/>
        </w:rPr>
        <w:t xml:space="preserve"> </w:t>
      </w:r>
      <w:r w:rsidRPr="00F33BF9">
        <w:rPr>
          <w:b/>
          <w:bCs/>
          <w:sz w:val="24"/>
          <w:szCs w:val="24"/>
        </w:rPr>
        <w:t>Sadzba dane</w:t>
      </w:r>
    </w:p>
    <w:p w:rsidR="00CA44CD" w:rsidRPr="00C052FD" w:rsidRDefault="00CA44CD" w:rsidP="00587550">
      <w:pPr>
        <w:numPr>
          <w:ilvl w:val="0"/>
          <w:numId w:val="28"/>
        </w:numPr>
        <w:shd w:val="clear" w:color="auto" w:fill="FFFFFF"/>
        <w:tabs>
          <w:tab w:val="clear" w:pos="720"/>
          <w:tab w:val="num" w:pos="284"/>
        </w:tabs>
        <w:spacing w:before="100" w:beforeAutospacing="1" w:line="274" w:lineRule="exact"/>
        <w:ind w:left="284" w:right="6" w:hanging="284"/>
        <w:jc w:val="both"/>
      </w:pPr>
      <w:r>
        <w:rPr>
          <w:sz w:val="24"/>
          <w:szCs w:val="24"/>
        </w:rPr>
        <w:t xml:space="preserve">Obec Močenok stanovuje sadzbu dane </w:t>
      </w:r>
    </w:p>
    <w:p w:rsidR="00CA44CD" w:rsidRPr="00546C14" w:rsidRDefault="00CA44CD" w:rsidP="002424ED">
      <w:pPr>
        <w:numPr>
          <w:ilvl w:val="1"/>
          <w:numId w:val="28"/>
        </w:numPr>
        <w:shd w:val="clear" w:color="auto" w:fill="FFFFFF"/>
        <w:tabs>
          <w:tab w:val="clear" w:pos="1440"/>
          <w:tab w:val="num" w:pos="709"/>
        </w:tabs>
        <w:spacing w:line="278" w:lineRule="exact"/>
        <w:ind w:right="5" w:hanging="1156"/>
        <w:jc w:val="both"/>
      </w:pPr>
      <w:r w:rsidRPr="00546C14">
        <w:rPr>
          <w:sz w:val="24"/>
          <w:szCs w:val="24"/>
        </w:rPr>
        <w:t>40,- € za elektronické prístroje na počítačové hry</w:t>
      </w:r>
    </w:p>
    <w:p w:rsidR="00CA44CD" w:rsidRPr="004716CB" w:rsidRDefault="00CA44CD" w:rsidP="001D5762">
      <w:pPr>
        <w:numPr>
          <w:ilvl w:val="1"/>
          <w:numId w:val="28"/>
        </w:numPr>
        <w:shd w:val="clear" w:color="auto" w:fill="FFFFFF"/>
        <w:tabs>
          <w:tab w:val="clear" w:pos="1440"/>
          <w:tab w:val="num" w:pos="709"/>
        </w:tabs>
        <w:spacing w:line="278" w:lineRule="exact"/>
        <w:ind w:left="709" w:right="5" w:hanging="425"/>
        <w:jc w:val="both"/>
      </w:pPr>
      <w:r w:rsidRPr="00546C14">
        <w:rPr>
          <w:sz w:val="24"/>
          <w:szCs w:val="24"/>
        </w:rPr>
        <w:t>100,-€ za mechanické prístroje, elektronické prístroje, automaty a iné zariadenia na zábavné hry</w:t>
      </w:r>
      <w:r>
        <w:rPr>
          <w:sz w:val="24"/>
          <w:szCs w:val="24"/>
        </w:rPr>
        <w:t xml:space="preserve"> </w:t>
      </w:r>
      <w:r w:rsidRPr="002424ED">
        <w:rPr>
          <w:sz w:val="24"/>
          <w:szCs w:val="24"/>
        </w:rPr>
        <w:t>za jeden nevýherný hrací prístroj a kalendárny rok.</w:t>
      </w:r>
    </w:p>
    <w:p w:rsidR="00CA44CD" w:rsidRDefault="00CA44CD" w:rsidP="004716CB">
      <w:pPr>
        <w:shd w:val="clear" w:color="auto" w:fill="FFFFFF"/>
        <w:spacing w:line="278" w:lineRule="exact"/>
        <w:ind w:left="709" w:right="5"/>
        <w:jc w:val="both"/>
      </w:pPr>
    </w:p>
    <w:p w:rsidR="00CA44CD" w:rsidRDefault="00CA44CD" w:rsidP="004716CB">
      <w:pPr>
        <w:shd w:val="clear" w:color="auto" w:fill="FFFFFF"/>
        <w:spacing w:line="278" w:lineRule="exact"/>
        <w:ind w:left="709" w:right="5"/>
        <w:jc w:val="both"/>
      </w:pPr>
    </w:p>
    <w:p w:rsidR="00CA44CD" w:rsidRDefault="00CA44CD" w:rsidP="004716CB">
      <w:pPr>
        <w:shd w:val="clear" w:color="auto" w:fill="FFFFFF"/>
        <w:spacing w:line="278" w:lineRule="exact"/>
        <w:ind w:left="709" w:right="5"/>
        <w:jc w:val="both"/>
      </w:pPr>
    </w:p>
    <w:p w:rsidR="00CA44CD" w:rsidRDefault="00CA44CD" w:rsidP="004716CB">
      <w:pPr>
        <w:shd w:val="clear" w:color="auto" w:fill="FFFFFF"/>
        <w:spacing w:line="278" w:lineRule="exact"/>
        <w:ind w:left="709" w:right="5"/>
        <w:jc w:val="both"/>
      </w:pPr>
    </w:p>
    <w:p w:rsidR="00CA44CD" w:rsidRDefault="00CA44CD" w:rsidP="00C052FD">
      <w:pPr>
        <w:shd w:val="clear" w:color="auto" w:fill="FFFFFF"/>
        <w:spacing w:line="278" w:lineRule="exact"/>
        <w:ind w:left="360" w:right="5"/>
        <w:jc w:val="both"/>
      </w:pPr>
    </w:p>
    <w:p w:rsidR="00CA44CD" w:rsidRDefault="00CA44CD" w:rsidP="00F828D2">
      <w:pPr>
        <w:shd w:val="clear" w:color="auto" w:fill="FFFFFF"/>
        <w:spacing w:before="100" w:beforeAutospacing="1" w:line="274" w:lineRule="exact"/>
        <w:ind w:left="3425" w:right="2982"/>
        <w:rPr>
          <w:b/>
          <w:bCs/>
          <w:spacing w:val="-2"/>
          <w:sz w:val="24"/>
          <w:szCs w:val="24"/>
        </w:rPr>
      </w:pPr>
      <w:r>
        <w:rPr>
          <w:b/>
          <w:bCs/>
          <w:sz w:val="24"/>
          <w:szCs w:val="24"/>
        </w:rPr>
        <w:t xml:space="preserve">                  § 20 </w:t>
      </w:r>
    </w:p>
    <w:p w:rsidR="00CA44CD" w:rsidRDefault="00CA44CD" w:rsidP="00A504F1">
      <w:pPr>
        <w:shd w:val="clear" w:color="auto" w:fill="FFFFFF"/>
        <w:spacing w:before="100" w:beforeAutospacing="1" w:line="274" w:lineRule="exact"/>
        <w:ind w:left="3425" w:right="2982"/>
        <w:jc w:val="center"/>
      </w:pPr>
      <w:r>
        <w:rPr>
          <w:b/>
          <w:bCs/>
          <w:spacing w:val="-2"/>
          <w:sz w:val="24"/>
          <w:szCs w:val="24"/>
        </w:rPr>
        <w:t>Oznamovacia povinnosť</w:t>
      </w:r>
    </w:p>
    <w:p w:rsidR="00CA44CD" w:rsidRDefault="00CA44CD" w:rsidP="004B52F9">
      <w:pPr>
        <w:widowControl w:val="0"/>
        <w:numPr>
          <w:ilvl w:val="0"/>
          <w:numId w:val="12"/>
        </w:numPr>
        <w:shd w:val="clear" w:color="auto" w:fill="FFFFFF"/>
        <w:tabs>
          <w:tab w:val="left" w:pos="288"/>
        </w:tabs>
        <w:autoSpaceDE w:val="0"/>
        <w:autoSpaceDN w:val="0"/>
        <w:adjustRightInd w:val="0"/>
        <w:spacing w:before="235" w:line="274" w:lineRule="exact"/>
        <w:ind w:left="288" w:right="10" w:hanging="288"/>
        <w:jc w:val="both"/>
        <w:rPr>
          <w:sz w:val="24"/>
          <w:szCs w:val="24"/>
        </w:rPr>
      </w:pPr>
      <w:r>
        <w:rPr>
          <w:spacing w:val="-1"/>
          <w:sz w:val="24"/>
          <w:szCs w:val="24"/>
        </w:rPr>
        <w:t xml:space="preserve">Daňovník je povinný písomne oznámiť vznik daňovej povinnosti Obci Močenok do 30 dní </w:t>
      </w:r>
      <w:r>
        <w:rPr>
          <w:sz w:val="24"/>
          <w:szCs w:val="24"/>
        </w:rPr>
        <w:t>od začatia prevádzkovania nevýherných hracích prístrojov.</w:t>
      </w:r>
    </w:p>
    <w:p w:rsidR="00CA44CD" w:rsidRDefault="00CA44CD" w:rsidP="004B52F9">
      <w:pPr>
        <w:widowControl w:val="0"/>
        <w:numPr>
          <w:ilvl w:val="0"/>
          <w:numId w:val="12"/>
        </w:numPr>
        <w:shd w:val="clear" w:color="auto" w:fill="FFFFFF"/>
        <w:tabs>
          <w:tab w:val="left" w:pos="288"/>
        </w:tabs>
        <w:autoSpaceDE w:val="0"/>
        <w:autoSpaceDN w:val="0"/>
        <w:adjustRightInd w:val="0"/>
        <w:spacing w:before="235" w:line="274" w:lineRule="exact"/>
        <w:ind w:left="288" w:right="5" w:hanging="288"/>
        <w:jc w:val="both"/>
        <w:rPr>
          <w:sz w:val="24"/>
          <w:szCs w:val="24"/>
        </w:rPr>
      </w:pPr>
      <w:r>
        <w:rPr>
          <w:sz w:val="24"/>
          <w:szCs w:val="24"/>
        </w:rPr>
        <w:t xml:space="preserve">Oznámenie musí obsahovať identifikačné údaje daňovníka tj. meno, priezvisko, dátum </w:t>
      </w:r>
      <w:r>
        <w:rPr>
          <w:spacing w:val="-1"/>
          <w:sz w:val="24"/>
          <w:szCs w:val="24"/>
        </w:rPr>
        <w:t xml:space="preserve">narodenia, adresu trvalého pobytu, adresu prechodného pobytu (ak je daňovníkom právnická </w:t>
      </w:r>
      <w:r>
        <w:rPr>
          <w:sz w:val="24"/>
          <w:szCs w:val="24"/>
        </w:rPr>
        <w:t>osoba alebo podnikateľ – názov alebo obchodné meno, sídlo alebo miesto podnikania, IČO, meno a priezvisko štatutárneho zástupcu právnickej osoby).</w:t>
      </w:r>
    </w:p>
    <w:p w:rsidR="00CA44CD" w:rsidRDefault="00CA44CD" w:rsidP="004B52F9">
      <w:pPr>
        <w:widowControl w:val="0"/>
        <w:numPr>
          <w:ilvl w:val="0"/>
          <w:numId w:val="12"/>
        </w:numPr>
        <w:shd w:val="clear" w:color="auto" w:fill="FFFFFF"/>
        <w:tabs>
          <w:tab w:val="left" w:pos="288"/>
        </w:tabs>
        <w:autoSpaceDE w:val="0"/>
        <w:autoSpaceDN w:val="0"/>
        <w:adjustRightInd w:val="0"/>
        <w:spacing w:before="235" w:line="274" w:lineRule="exact"/>
        <w:ind w:left="288" w:hanging="288"/>
        <w:jc w:val="both"/>
        <w:rPr>
          <w:sz w:val="24"/>
          <w:szCs w:val="24"/>
        </w:rPr>
      </w:pPr>
      <w:r>
        <w:rPr>
          <w:sz w:val="24"/>
          <w:szCs w:val="24"/>
        </w:rPr>
        <w:t xml:space="preserve">Daňovník v písomnom oznámení k daňovej povinnosti uvedie okrem vlastných identifikačných údajov aj údaje o nevýherných hracích prístrojoch t.j. ich počet, miesto ich prevádzkovania a deň začatia resp. ukončenia prevádzkovania nevýherných hracích </w:t>
      </w:r>
      <w:r>
        <w:rPr>
          <w:spacing w:val="-1"/>
          <w:sz w:val="24"/>
          <w:szCs w:val="24"/>
        </w:rPr>
        <w:t xml:space="preserve">prístrojov. Deň začatia resp. ukončenia prevádzkovania nevýherných hracích prístrojov musí </w:t>
      </w:r>
      <w:r>
        <w:rPr>
          <w:sz w:val="24"/>
          <w:szCs w:val="24"/>
        </w:rPr>
        <w:t>preukázať vierohodným dokladom, ako je napríklad zmluva s vlastníkom nehnuteľnosti, v ktorej sa predajný automat prevádzkuje.</w:t>
      </w:r>
    </w:p>
    <w:p w:rsidR="00CA44CD" w:rsidRDefault="00CA44CD" w:rsidP="00945B57">
      <w:pPr>
        <w:shd w:val="clear" w:color="auto" w:fill="FFFFFF"/>
        <w:spacing w:before="782"/>
        <w:jc w:val="center"/>
      </w:pPr>
      <w:r>
        <w:rPr>
          <w:b/>
          <w:bCs/>
          <w:sz w:val="24"/>
          <w:szCs w:val="24"/>
        </w:rPr>
        <w:t>OSMA ČASŤ</w:t>
      </w:r>
    </w:p>
    <w:p w:rsidR="00CA44CD" w:rsidRPr="00BC45A3" w:rsidRDefault="00CA44CD" w:rsidP="00871F47">
      <w:pPr>
        <w:shd w:val="clear" w:color="auto" w:fill="FFFFFF"/>
        <w:spacing w:before="100" w:beforeAutospacing="1" w:line="274" w:lineRule="exact"/>
        <w:ind w:left="1837" w:right="1848"/>
        <w:jc w:val="center"/>
      </w:pPr>
      <w:r w:rsidRPr="00BC45A3">
        <w:rPr>
          <w:b/>
          <w:bCs/>
          <w:spacing w:val="-2"/>
          <w:sz w:val="24"/>
          <w:szCs w:val="24"/>
        </w:rPr>
        <w:t xml:space="preserve">POPLATOK </w:t>
      </w:r>
    </w:p>
    <w:p w:rsidR="00CA44CD" w:rsidRDefault="00CA44CD" w:rsidP="00871F47">
      <w:pPr>
        <w:shd w:val="clear" w:color="auto" w:fill="FFFFFF"/>
        <w:spacing w:before="100" w:beforeAutospacing="1"/>
        <w:jc w:val="center"/>
      </w:pPr>
      <w:r>
        <w:rPr>
          <w:b/>
          <w:bCs/>
          <w:sz w:val="24"/>
          <w:szCs w:val="24"/>
        </w:rPr>
        <w:t>§ 21</w:t>
      </w:r>
    </w:p>
    <w:p w:rsidR="00CA44CD" w:rsidRDefault="00CA44CD" w:rsidP="00945B57">
      <w:pPr>
        <w:shd w:val="clear" w:color="auto" w:fill="FFFFFF"/>
        <w:tabs>
          <w:tab w:val="left" w:pos="288"/>
        </w:tabs>
        <w:spacing w:before="235" w:line="274" w:lineRule="exact"/>
        <w:ind w:left="288" w:right="5" w:hanging="288"/>
        <w:jc w:val="both"/>
      </w:pPr>
      <w:r>
        <w:rPr>
          <w:sz w:val="24"/>
          <w:szCs w:val="24"/>
        </w:rPr>
        <w:t>1.</w:t>
      </w:r>
      <w:r>
        <w:rPr>
          <w:sz w:val="24"/>
          <w:szCs w:val="24"/>
        </w:rPr>
        <w:tab/>
        <w:t xml:space="preserve">Obec Močenok v súlade s ust. § 77 ods. 5 zákona ustanovuje, že </w:t>
      </w:r>
      <w:r w:rsidRPr="00BC45A3">
        <w:rPr>
          <w:sz w:val="24"/>
          <w:szCs w:val="24"/>
        </w:rPr>
        <w:t>poplatok</w:t>
      </w:r>
      <w:r>
        <w:rPr>
          <w:spacing w:val="-2"/>
          <w:sz w:val="24"/>
          <w:szCs w:val="24"/>
        </w:rPr>
        <w:t xml:space="preserve"> od poplatníka v ustanovenej výške </w:t>
      </w:r>
      <w:r>
        <w:rPr>
          <w:sz w:val="24"/>
          <w:szCs w:val="24"/>
        </w:rPr>
        <w:t>vyberá a za vybraný poplatok ručí</w:t>
      </w:r>
    </w:p>
    <w:p w:rsidR="00CA44CD" w:rsidRDefault="00CA44CD" w:rsidP="004B52F9">
      <w:pPr>
        <w:widowControl w:val="0"/>
        <w:numPr>
          <w:ilvl w:val="0"/>
          <w:numId w:val="13"/>
        </w:numPr>
        <w:shd w:val="clear" w:color="auto" w:fill="FFFFFF"/>
        <w:tabs>
          <w:tab w:val="left" w:pos="710"/>
        </w:tabs>
        <w:autoSpaceDE w:val="0"/>
        <w:autoSpaceDN w:val="0"/>
        <w:adjustRightInd w:val="0"/>
        <w:spacing w:line="274" w:lineRule="exact"/>
        <w:ind w:left="710" w:right="5" w:hanging="422"/>
        <w:jc w:val="both"/>
        <w:rPr>
          <w:spacing w:val="-3"/>
          <w:sz w:val="24"/>
          <w:szCs w:val="24"/>
        </w:rPr>
      </w:pPr>
      <w:r>
        <w:rPr>
          <w:sz w:val="24"/>
          <w:szCs w:val="24"/>
        </w:rPr>
        <w:t>vlastník nehnuteľnosti, (ak je nehnuteľnosť v spoluvlastníctve viacerých spoluvlastníkov, poplatok vyberá a za vybraný poplatok ručí zástupca určený spoluvlastníkmi, ak s výberom poplatku zástupca súhlasí),</w:t>
      </w:r>
    </w:p>
    <w:p w:rsidR="00CA44CD" w:rsidRDefault="00CA44CD" w:rsidP="004B52F9">
      <w:pPr>
        <w:widowControl w:val="0"/>
        <w:numPr>
          <w:ilvl w:val="0"/>
          <w:numId w:val="13"/>
        </w:numPr>
        <w:shd w:val="clear" w:color="auto" w:fill="FFFFFF"/>
        <w:tabs>
          <w:tab w:val="left" w:pos="710"/>
        </w:tabs>
        <w:autoSpaceDE w:val="0"/>
        <w:autoSpaceDN w:val="0"/>
        <w:adjustRightInd w:val="0"/>
        <w:spacing w:line="274" w:lineRule="exact"/>
        <w:ind w:left="288"/>
        <w:rPr>
          <w:spacing w:val="-3"/>
          <w:sz w:val="24"/>
          <w:szCs w:val="24"/>
        </w:rPr>
      </w:pPr>
      <w:r>
        <w:rPr>
          <w:sz w:val="24"/>
          <w:szCs w:val="24"/>
        </w:rPr>
        <w:t>správca, ak je vlastníkom nehnuteľnosti štát, vyšší územný celok alebo obec</w:t>
      </w:r>
    </w:p>
    <w:p w:rsidR="00CA44CD" w:rsidRDefault="00CA44CD" w:rsidP="00945B57">
      <w:pPr>
        <w:shd w:val="clear" w:color="auto" w:fill="FFFFFF"/>
        <w:tabs>
          <w:tab w:val="left" w:pos="288"/>
        </w:tabs>
        <w:spacing w:before="235" w:line="274" w:lineRule="exact"/>
        <w:ind w:left="288" w:right="5" w:hanging="288"/>
        <w:jc w:val="both"/>
      </w:pPr>
      <w:r>
        <w:rPr>
          <w:sz w:val="24"/>
          <w:szCs w:val="24"/>
        </w:rPr>
        <w:t>2.</w:t>
      </w:r>
      <w:r>
        <w:rPr>
          <w:sz w:val="24"/>
          <w:szCs w:val="24"/>
        </w:rPr>
        <w:tab/>
        <w:t>Obec Močenok ustanovuje množstvový zber pre právnickú osobu, ktorá je oprávnená</w:t>
      </w:r>
      <w:r>
        <w:rPr>
          <w:sz w:val="24"/>
          <w:szCs w:val="24"/>
        </w:rPr>
        <w:br/>
      </w:r>
      <w:r>
        <w:rPr>
          <w:spacing w:val="-1"/>
          <w:sz w:val="24"/>
          <w:szCs w:val="24"/>
        </w:rPr>
        <w:t>užívať, alebo užíva nehnuteľnosť nachádzajúcu sa na území obce Močenok na iný účel ako</w:t>
      </w:r>
      <w:r>
        <w:rPr>
          <w:spacing w:val="-1"/>
          <w:sz w:val="24"/>
          <w:szCs w:val="24"/>
        </w:rPr>
        <w:br/>
      </w:r>
      <w:r>
        <w:rPr>
          <w:sz w:val="24"/>
          <w:szCs w:val="24"/>
        </w:rPr>
        <w:t>na podnikanie a podnikateľa, ktorý je oprávnený užívať alebo užíva nehnuteľnosť</w:t>
      </w:r>
      <w:r>
        <w:rPr>
          <w:sz w:val="24"/>
          <w:szCs w:val="24"/>
        </w:rPr>
        <w:br/>
        <w:t>nachádzajúcu sa na území obce Močenok na účel podnikania.</w:t>
      </w:r>
    </w:p>
    <w:p w:rsidR="00CA44CD" w:rsidRDefault="00CA44CD" w:rsidP="00470B99">
      <w:pPr>
        <w:shd w:val="clear" w:color="auto" w:fill="FFFFFF"/>
        <w:spacing w:before="100" w:beforeAutospacing="1" w:line="274" w:lineRule="exact"/>
        <w:ind w:right="3272"/>
        <w:rPr>
          <w:b/>
          <w:bCs/>
          <w:sz w:val="24"/>
          <w:szCs w:val="24"/>
        </w:rPr>
      </w:pP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 22 </w:t>
      </w:r>
    </w:p>
    <w:p w:rsidR="00CA44CD" w:rsidRPr="00F33BF9" w:rsidRDefault="00CA44CD" w:rsidP="00470B99">
      <w:pPr>
        <w:shd w:val="clear" w:color="auto" w:fill="FFFFFF"/>
        <w:spacing w:before="100" w:beforeAutospacing="1" w:line="274" w:lineRule="exact"/>
        <w:ind w:left="3816" w:right="3272"/>
        <w:rPr>
          <w:b/>
          <w:bCs/>
          <w:sz w:val="24"/>
          <w:szCs w:val="24"/>
        </w:rPr>
      </w:pPr>
      <w:r w:rsidRPr="00F33BF9">
        <w:rPr>
          <w:b/>
          <w:bCs/>
          <w:sz w:val="24"/>
          <w:szCs w:val="24"/>
        </w:rPr>
        <w:t>Určenie poplatku</w:t>
      </w:r>
    </w:p>
    <w:p w:rsidR="00CA44CD" w:rsidRDefault="00CA44CD" w:rsidP="004B52F9">
      <w:pPr>
        <w:widowControl w:val="0"/>
        <w:numPr>
          <w:ilvl w:val="0"/>
          <w:numId w:val="14"/>
        </w:numPr>
        <w:shd w:val="clear" w:color="auto" w:fill="FFFFFF"/>
        <w:tabs>
          <w:tab w:val="left" w:pos="288"/>
        </w:tabs>
        <w:autoSpaceDE w:val="0"/>
        <w:autoSpaceDN w:val="0"/>
        <w:adjustRightInd w:val="0"/>
        <w:spacing w:before="235" w:line="278" w:lineRule="exact"/>
        <w:ind w:left="288" w:right="5" w:hanging="288"/>
        <w:jc w:val="both"/>
        <w:rPr>
          <w:sz w:val="24"/>
          <w:szCs w:val="24"/>
        </w:rPr>
      </w:pPr>
      <w:r>
        <w:rPr>
          <w:sz w:val="24"/>
          <w:szCs w:val="24"/>
        </w:rPr>
        <w:t xml:space="preserve">Obec Močenok určuje poplatok na dobu jedného kalendárneho roka (ďalej len „zdaňovacie obdobie“). </w:t>
      </w:r>
    </w:p>
    <w:p w:rsidR="00CA44CD" w:rsidRDefault="00CA44CD" w:rsidP="004B52F9">
      <w:pPr>
        <w:widowControl w:val="0"/>
        <w:numPr>
          <w:ilvl w:val="0"/>
          <w:numId w:val="14"/>
        </w:numPr>
        <w:shd w:val="clear" w:color="auto" w:fill="FFFFFF"/>
        <w:tabs>
          <w:tab w:val="left" w:pos="288"/>
        </w:tabs>
        <w:autoSpaceDE w:val="0"/>
        <w:autoSpaceDN w:val="0"/>
        <w:adjustRightInd w:val="0"/>
        <w:spacing w:before="235" w:line="274" w:lineRule="exact"/>
        <w:ind w:left="288" w:right="5" w:hanging="288"/>
        <w:jc w:val="both"/>
        <w:rPr>
          <w:sz w:val="24"/>
          <w:szCs w:val="24"/>
        </w:rPr>
      </w:pPr>
      <w:r>
        <w:rPr>
          <w:sz w:val="24"/>
          <w:szCs w:val="24"/>
        </w:rPr>
        <w:t>Obec Močenok určuje poplatok pre poplatníka určeného v zmysle § 77 ods. 2. písm. a) zákona č. 582/2004 Z. z, ako súčin sadzby poplatku a počtu kalendárnych dní v určenom</w:t>
      </w:r>
    </w:p>
    <w:p w:rsidR="00CA44CD" w:rsidRDefault="00CA44CD" w:rsidP="00945B57">
      <w:pPr>
        <w:shd w:val="clear" w:color="auto" w:fill="FFFFFF"/>
        <w:spacing w:line="278" w:lineRule="exact"/>
        <w:ind w:left="288" w:right="14"/>
        <w:jc w:val="both"/>
      </w:pPr>
      <w:r>
        <w:rPr>
          <w:sz w:val="24"/>
          <w:szCs w:val="24"/>
        </w:rPr>
        <w:t>období, počas ktorých má alebo bude mať poplatník trvalý alebo prechodný pobyt, alebo počas ktorých nehnuteľnosť užíva alebo je oprávnený ju užívať.</w:t>
      </w:r>
    </w:p>
    <w:p w:rsidR="00CA44CD" w:rsidRDefault="00CA44CD" w:rsidP="00945B57">
      <w:pPr>
        <w:shd w:val="clear" w:color="auto" w:fill="FFFFFF"/>
        <w:spacing w:before="240" w:line="274" w:lineRule="exact"/>
        <w:ind w:left="288" w:right="10" w:hanging="288"/>
        <w:jc w:val="both"/>
      </w:pPr>
      <w:r>
        <w:rPr>
          <w:sz w:val="24"/>
          <w:szCs w:val="24"/>
        </w:rPr>
        <w:t>3. Obec Močenok určuje poplatok pre množstvový zber ako súčin frekvencie odvozov, sadzby a objemu zbernej nádoby, ktorú poplatník užíva v súlade so zavedeným systémom zberu KO a DSO.</w:t>
      </w:r>
    </w:p>
    <w:p w:rsidR="00CA44CD" w:rsidRDefault="00CA44CD" w:rsidP="00BA36B9">
      <w:pPr>
        <w:shd w:val="clear" w:color="auto" w:fill="FFFFFF"/>
        <w:spacing w:before="100" w:beforeAutospacing="1" w:line="274" w:lineRule="exact"/>
        <w:ind w:left="3816" w:right="3272"/>
        <w:rPr>
          <w:b/>
          <w:bCs/>
          <w:sz w:val="24"/>
          <w:szCs w:val="24"/>
        </w:rPr>
      </w:pPr>
      <w:r>
        <w:rPr>
          <w:b/>
          <w:bCs/>
          <w:sz w:val="24"/>
          <w:szCs w:val="24"/>
        </w:rPr>
        <w:t xml:space="preserve">           § 23 </w:t>
      </w:r>
    </w:p>
    <w:p w:rsidR="00CA44CD" w:rsidRDefault="00CA44CD" w:rsidP="00BA36B9">
      <w:pPr>
        <w:shd w:val="clear" w:color="auto" w:fill="FFFFFF"/>
        <w:spacing w:before="100" w:beforeAutospacing="1" w:line="274" w:lineRule="exact"/>
        <w:ind w:left="3816" w:right="3272"/>
      </w:pPr>
      <w:r>
        <w:rPr>
          <w:b/>
          <w:bCs/>
          <w:spacing w:val="-2"/>
          <w:sz w:val="24"/>
          <w:szCs w:val="24"/>
        </w:rPr>
        <w:t>Sadzba poplatku</w:t>
      </w:r>
    </w:p>
    <w:p w:rsidR="00CA44CD" w:rsidRDefault="00CA44CD" w:rsidP="00945B57">
      <w:pPr>
        <w:shd w:val="clear" w:color="auto" w:fill="FFFFFF"/>
        <w:spacing w:before="235"/>
      </w:pPr>
      <w:r>
        <w:rPr>
          <w:sz w:val="24"/>
          <w:szCs w:val="24"/>
        </w:rPr>
        <w:t>1. Obec Močenok ustanovuje sadzbu poplatku :</w:t>
      </w:r>
    </w:p>
    <w:p w:rsidR="00CA44CD" w:rsidRDefault="00CA44CD" w:rsidP="004B52F9">
      <w:pPr>
        <w:widowControl w:val="0"/>
        <w:numPr>
          <w:ilvl w:val="0"/>
          <w:numId w:val="15"/>
        </w:numPr>
        <w:shd w:val="clear" w:color="auto" w:fill="FFFFFF"/>
        <w:tabs>
          <w:tab w:val="left" w:pos="710"/>
        </w:tabs>
        <w:autoSpaceDE w:val="0"/>
        <w:autoSpaceDN w:val="0"/>
        <w:adjustRightInd w:val="0"/>
        <w:spacing w:before="230" w:line="274" w:lineRule="exact"/>
        <w:ind w:left="710" w:right="10" w:hanging="422"/>
        <w:jc w:val="both"/>
        <w:rPr>
          <w:spacing w:val="-3"/>
          <w:sz w:val="24"/>
          <w:szCs w:val="24"/>
        </w:rPr>
      </w:pPr>
      <w:r>
        <w:rPr>
          <w:sz w:val="24"/>
          <w:szCs w:val="24"/>
        </w:rPr>
        <w:t xml:space="preserve">za komunálne odpady vo výške </w:t>
      </w:r>
      <w:r>
        <w:rPr>
          <w:b/>
          <w:bCs/>
          <w:sz w:val="24"/>
          <w:szCs w:val="24"/>
        </w:rPr>
        <w:t xml:space="preserve">0,04932 € za osobu a kalendárny deň </w:t>
      </w:r>
      <w:r>
        <w:rPr>
          <w:sz w:val="24"/>
          <w:szCs w:val="24"/>
        </w:rPr>
        <w:t xml:space="preserve">pre fyzickú osobu, ktorá má v obci Močenok trvalý pobyt alebo prechodný pobyt, alebo ktorá je na území obce Močenok oprávnená užívať alebo užíva byt, nebytový priestor, pozemnú stavbu alebo jej časť, alebo objekt, ktorý nie je stavbou alebo záhradu, vinicu, ovocný sad, trvalý </w:t>
      </w:r>
      <w:r>
        <w:rPr>
          <w:spacing w:val="-1"/>
          <w:sz w:val="24"/>
          <w:szCs w:val="24"/>
        </w:rPr>
        <w:t xml:space="preserve">trávnatý porast na iný účel ako na podnikanie, pozemok v zastavanom území obce okrem </w:t>
      </w:r>
      <w:r>
        <w:rPr>
          <w:sz w:val="24"/>
          <w:szCs w:val="24"/>
        </w:rPr>
        <w:t>lesného pozemku a pozemku, ktorý je evidovaný v katastri nehnuteľností ako vodná plocha (ďalej „nehnuteľnosť“)</w:t>
      </w:r>
    </w:p>
    <w:p w:rsidR="00CA44CD" w:rsidRDefault="00CA44CD" w:rsidP="001B009E">
      <w:pPr>
        <w:widowControl w:val="0"/>
        <w:numPr>
          <w:ilvl w:val="0"/>
          <w:numId w:val="15"/>
        </w:numPr>
        <w:shd w:val="clear" w:color="auto" w:fill="FFFFFF"/>
        <w:tabs>
          <w:tab w:val="left" w:pos="710"/>
        </w:tabs>
        <w:autoSpaceDE w:val="0"/>
        <w:autoSpaceDN w:val="0"/>
        <w:adjustRightInd w:val="0"/>
        <w:spacing w:before="235" w:line="274" w:lineRule="exact"/>
        <w:ind w:left="710" w:right="10" w:hanging="422"/>
        <w:jc w:val="both"/>
        <w:rPr>
          <w:spacing w:val="-3"/>
          <w:sz w:val="24"/>
          <w:szCs w:val="24"/>
        </w:rPr>
      </w:pPr>
      <w:r>
        <w:rPr>
          <w:sz w:val="24"/>
          <w:szCs w:val="24"/>
        </w:rPr>
        <w:t>pre právnickú osobu, ktorá je oprávnená užívať alebo užíva nehnuteľnosť nachádzajúcu sa na území obce Močenok na iný účel ako na podnikanie a podnikateľa, ktorý je oprávnený užívať alebo užíva nehnuteľnosť nachádzajúcu sa na území obce Močenok na účel podnikania:</w:t>
      </w:r>
    </w:p>
    <w:p w:rsidR="00CA44CD" w:rsidRDefault="00CA44CD" w:rsidP="00945B57">
      <w:pPr>
        <w:spacing w:after="259" w:line="1" w:lineRule="exact"/>
        <w:rPr>
          <w:sz w:val="2"/>
          <w:szCs w:val="2"/>
        </w:rPr>
      </w:pPr>
    </w:p>
    <w:tbl>
      <w:tblPr>
        <w:tblW w:w="0" w:type="auto"/>
        <w:tblInd w:w="-38" w:type="dxa"/>
        <w:tblLayout w:type="fixed"/>
        <w:tblCellMar>
          <w:left w:w="40" w:type="dxa"/>
          <w:right w:w="40" w:type="dxa"/>
        </w:tblCellMar>
        <w:tblLook w:val="00A0"/>
      </w:tblPr>
      <w:tblGrid>
        <w:gridCol w:w="5103"/>
        <w:gridCol w:w="3979"/>
      </w:tblGrid>
      <w:tr w:rsidR="00CA44CD" w:rsidRPr="00945B57">
        <w:trPr>
          <w:trHeight w:hRule="exact" w:val="566"/>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8" w:lineRule="exact"/>
              <w:ind w:left="830" w:right="830"/>
            </w:pPr>
            <w:r>
              <w:rPr>
                <w:b/>
                <w:bCs/>
                <w:sz w:val="24"/>
                <w:szCs w:val="24"/>
              </w:rPr>
              <w:t>Objem zbernej nádoby v litroch</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jc w:val="center"/>
            </w:pPr>
            <w:r>
              <w:rPr>
                <w:b/>
                <w:bCs/>
                <w:sz w:val="24"/>
                <w:szCs w:val="24"/>
              </w:rPr>
              <w:t>Sadzba poplatku v €/liter</w:t>
            </w:r>
          </w:p>
        </w:tc>
      </w:tr>
      <w:tr w:rsidR="00CA44CD" w:rsidRPr="00945B57">
        <w:trPr>
          <w:trHeight w:hRule="exact" w:val="288"/>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pPr>
            <w:r>
              <w:rPr>
                <w:sz w:val="24"/>
                <w:szCs w:val="24"/>
              </w:rPr>
              <w:t>120 a 240 a 1100</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A44CD" w:rsidRDefault="00CA44CD">
            <w:pPr>
              <w:widowControl w:val="0"/>
              <w:shd w:val="clear" w:color="auto" w:fill="FFFFFF"/>
              <w:autoSpaceDE w:val="0"/>
              <w:autoSpaceDN w:val="0"/>
              <w:adjustRightInd w:val="0"/>
              <w:spacing w:line="276" w:lineRule="auto"/>
              <w:ind w:left="5"/>
            </w:pPr>
            <w:r>
              <w:rPr>
                <w:b/>
                <w:bCs/>
                <w:sz w:val="24"/>
                <w:szCs w:val="24"/>
              </w:rPr>
              <w:t>0,01</w:t>
            </w:r>
          </w:p>
        </w:tc>
      </w:tr>
    </w:tbl>
    <w:p w:rsidR="00CA44CD" w:rsidRDefault="00CA44CD" w:rsidP="001D5762">
      <w:pPr>
        <w:numPr>
          <w:ilvl w:val="0"/>
          <w:numId w:val="15"/>
        </w:numPr>
        <w:shd w:val="clear" w:color="auto" w:fill="FFFFFF"/>
        <w:spacing w:before="259" w:line="274" w:lineRule="exact"/>
        <w:ind w:left="720" w:hanging="436"/>
      </w:pPr>
      <w:r>
        <w:rPr>
          <w:sz w:val="24"/>
          <w:szCs w:val="24"/>
        </w:rPr>
        <w:t xml:space="preserve">poplatok pre poplatníka podľa bodu </w:t>
      </w:r>
      <w:r>
        <w:rPr>
          <w:color w:val="000000"/>
          <w:sz w:val="24"/>
          <w:szCs w:val="24"/>
        </w:rPr>
        <w:t>b</w:t>
      </w:r>
      <w:r>
        <w:rPr>
          <w:sz w:val="24"/>
          <w:szCs w:val="24"/>
        </w:rPr>
        <w:t>) sa vypočíta ako súčin počtu nádob, objemu zbernej nádoby v litroch, frekvencie odvozov a sadzby</w:t>
      </w:r>
    </w:p>
    <w:p w:rsidR="00CA44CD" w:rsidRDefault="00CA44CD" w:rsidP="00546C14">
      <w:pPr>
        <w:numPr>
          <w:ilvl w:val="0"/>
          <w:numId w:val="15"/>
        </w:numPr>
        <w:shd w:val="clear" w:color="auto" w:fill="FFFFFF"/>
        <w:spacing w:before="259" w:line="274" w:lineRule="exact"/>
        <w:ind w:left="709" w:hanging="425"/>
      </w:pPr>
      <w:r w:rsidRPr="00546C14">
        <w:rPr>
          <w:spacing w:val="-3"/>
          <w:sz w:val="24"/>
          <w:szCs w:val="24"/>
        </w:rPr>
        <w:t xml:space="preserve">za drobné stavebné odpady vo výške </w:t>
      </w:r>
      <w:r w:rsidRPr="00546C14">
        <w:rPr>
          <w:b/>
          <w:bCs/>
          <w:spacing w:val="-3"/>
          <w:sz w:val="24"/>
          <w:szCs w:val="24"/>
        </w:rPr>
        <w:t xml:space="preserve">0,015 </w:t>
      </w:r>
      <w:r w:rsidRPr="00546C14">
        <w:rPr>
          <w:b/>
          <w:bCs/>
          <w:sz w:val="24"/>
          <w:szCs w:val="24"/>
        </w:rPr>
        <w:t>€ za kg</w:t>
      </w:r>
      <w:r w:rsidRPr="00546C14">
        <w:rPr>
          <w:sz w:val="24"/>
          <w:szCs w:val="24"/>
        </w:rPr>
        <w:t xml:space="preserve"> pre fyzickú osobu, ktorá má v obci Močenok trvalý pobyt alebo prechodný pobyt, alebo ktorá je na území obce Močenok oprávnená užívať alebo užíva byt, nebytový priestor, pozemnú stavbu alebo jej časť, alebo objekt, ktorý nie je stavbou alebo záhradu, vinicu, ovocný sad, trvalý </w:t>
      </w:r>
      <w:r w:rsidRPr="00546C14">
        <w:rPr>
          <w:spacing w:val="-1"/>
          <w:sz w:val="24"/>
          <w:szCs w:val="24"/>
        </w:rPr>
        <w:t xml:space="preserve">trávnatý porast na iný účel ako na podnikanie, pozemok v zastavanom území obce okrem </w:t>
      </w:r>
      <w:r w:rsidRPr="00546C14">
        <w:rPr>
          <w:sz w:val="24"/>
          <w:szCs w:val="24"/>
        </w:rPr>
        <w:t>lesného pozemku a pozemku, ktorý je evidovaný v katastri nehnuteľností ako vodná plocha (ďalej „nehnuteľnosť“</w:t>
      </w:r>
      <w:r>
        <w:t>)</w:t>
      </w:r>
    </w:p>
    <w:p w:rsidR="00CA44CD" w:rsidRPr="00546C14" w:rsidRDefault="00CA44CD" w:rsidP="00546C14">
      <w:pPr>
        <w:shd w:val="clear" w:color="auto" w:fill="FFFFFF"/>
        <w:spacing w:before="259" w:line="274" w:lineRule="exact"/>
      </w:pPr>
      <w:r>
        <w:rPr>
          <w:sz w:val="24"/>
          <w:szCs w:val="24"/>
        </w:rPr>
        <w:t>2.   Obec Močenok stanovuje hodnotu koeficientu 1.</w:t>
      </w:r>
    </w:p>
    <w:p w:rsidR="00CA44CD" w:rsidRDefault="00CA44CD" w:rsidP="004A47DB">
      <w:pPr>
        <w:shd w:val="clear" w:color="auto" w:fill="FFFFFF"/>
        <w:tabs>
          <w:tab w:val="left" w:pos="6521"/>
        </w:tabs>
        <w:spacing w:before="100" w:beforeAutospacing="1" w:line="274" w:lineRule="exact"/>
        <w:ind w:left="3737" w:right="2138"/>
        <w:rPr>
          <w:b/>
          <w:bCs/>
          <w:sz w:val="24"/>
          <w:szCs w:val="24"/>
        </w:rPr>
      </w:pPr>
      <w:r>
        <w:rPr>
          <w:b/>
          <w:bCs/>
          <w:sz w:val="24"/>
          <w:szCs w:val="24"/>
        </w:rPr>
        <w:t xml:space="preserve">            § 24 </w:t>
      </w:r>
    </w:p>
    <w:p w:rsidR="00CA44CD" w:rsidRPr="00981030" w:rsidRDefault="00CA44CD" w:rsidP="004A47DB">
      <w:pPr>
        <w:shd w:val="clear" w:color="auto" w:fill="FFFFFF"/>
        <w:tabs>
          <w:tab w:val="left" w:pos="6521"/>
        </w:tabs>
        <w:spacing w:before="100" w:beforeAutospacing="1" w:line="274" w:lineRule="exact"/>
        <w:ind w:left="3737" w:right="2138" w:hanging="1469"/>
        <w:jc w:val="center"/>
        <w:rPr>
          <w:b/>
          <w:bCs/>
          <w:sz w:val="24"/>
          <w:szCs w:val="24"/>
        </w:rPr>
      </w:pPr>
      <w:r w:rsidRPr="00981030">
        <w:rPr>
          <w:b/>
          <w:bCs/>
          <w:sz w:val="24"/>
          <w:szCs w:val="24"/>
        </w:rPr>
        <w:t>Vznik a zánik poplatkovej povinnosti</w:t>
      </w:r>
    </w:p>
    <w:p w:rsidR="00CA44CD" w:rsidRDefault="00CA44CD" w:rsidP="004B52F9">
      <w:pPr>
        <w:widowControl w:val="0"/>
        <w:numPr>
          <w:ilvl w:val="0"/>
          <w:numId w:val="16"/>
        </w:numPr>
        <w:shd w:val="clear" w:color="auto" w:fill="FFFFFF"/>
        <w:tabs>
          <w:tab w:val="left" w:pos="288"/>
        </w:tabs>
        <w:autoSpaceDE w:val="0"/>
        <w:autoSpaceDN w:val="0"/>
        <w:adjustRightInd w:val="0"/>
        <w:spacing w:before="235" w:line="274" w:lineRule="exact"/>
        <w:ind w:left="288" w:right="14" w:hanging="288"/>
        <w:jc w:val="both"/>
        <w:rPr>
          <w:sz w:val="24"/>
          <w:szCs w:val="24"/>
        </w:rPr>
      </w:pPr>
      <w:r>
        <w:rPr>
          <w:spacing w:val="-1"/>
          <w:sz w:val="24"/>
          <w:szCs w:val="24"/>
        </w:rPr>
        <w:t xml:space="preserve">V prípade ak došlo u poplatníka uvedeného v ustanovení § 77 ods. 2 písm. a) zákona, k zmene </w:t>
      </w:r>
      <w:r>
        <w:rPr>
          <w:sz w:val="24"/>
          <w:szCs w:val="24"/>
        </w:rPr>
        <w:t xml:space="preserve">už ohlásených údajov, tento je povinný postupovať v súlade s § 80 zákona č. 582/2004 Z. z. </w:t>
      </w:r>
    </w:p>
    <w:p w:rsidR="00CA44CD" w:rsidRDefault="00CA44CD" w:rsidP="004B52F9">
      <w:pPr>
        <w:widowControl w:val="0"/>
        <w:numPr>
          <w:ilvl w:val="0"/>
          <w:numId w:val="16"/>
        </w:numPr>
        <w:shd w:val="clear" w:color="auto" w:fill="FFFFFF"/>
        <w:tabs>
          <w:tab w:val="left" w:pos="288"/>
        </w:tabs>
        <w:autoSpaceDE w:val="0"/>
        <w:autoSpaceDN w:val="0"/>
        <w:adjustRightInd w:val="0"/>
        <w:spacing w:before="240" w:line="274" w:lineRule="exact"/>
        <w:ind w:left="288" w:right="10" w:hanging="288"/>
        <w:jc w:val="both"/>
        <w:rPr>
          <w:sz w:val="24"/>
          <w:szCs w:val="24"/>
        </w:rPr>
      </w:pPr>
      <w:r>
        <w:rPr>
          <w:sz w:val="24"/>
          <w:szCs w:val="24"/>
        </w:rPr>
        <w:t>Ak poplatník podáva správcovi poplatku ohlásenie podľa § 80 ods. 2 zákona č.582/2004 Z. z, je povinný predložiť s ohlásením doklady alebo potvrdenia preukazujúce pravdivosť uvedených údajov.</w:t>
      </w:r>
    </w:p>
    <w:p w:rsidR="00CA44CD" w:rsidRDefault="00CA44CD" w:rsidP="004A47DB">
      <w:pPr>
        <w:shd w:val="clear" w:color="auto" w:fill="FFFFFF"/>
        <w:tabs>
          <w:tab w:val="left" w:pos="6521"/>
        </w:tabs>
        <w:spacing w:before="100" w:beforeAutospacing="1" w:line="274" w:lineRule="exact"/>
        <w:ind w:left="3737" w:right="2705"/>
        <w:rPr>
          <w:b/>
          <w:bCs/>
          <w:sz w:val="24"/>
          <w:szCs w:val="24"/>
        </w:rPr>
      </w:pPr>
      <w:r>
        <w:rPr>
          <w:b/>
          <w:bCs/>
          <w:sz w:val="24"/>
          <w:szCs w:val="24"/>
        </w:rPr>
        <w:t xml:space="preserve">            § 25 </w:t>
      </w:r>
    </w:p>
    <w:p w:rsidR="00CA44CD" w:rsidRPr="00981030" w:rsidRDefault="00CA44CD" w:rsidP="004A47DB">
      <w:pPr>
        <w:shd w:val="clear" w:color="auto" w:fill="FFFFFF"/>
        <w:tabs>
          <w:tab w:val="left" w:pos="6521"/>
        </w:tabs>
        <w:spacing w:before="100" w:beforeAutospacing="1" w:line="274" w:lineRule="exact"/>
        <w:ind w:left="3737" w:right="2705"/>
        <w:rPr>
          <w:b/>
          <w:bCs/>
          <w:sz w:val="24"/>
          <w:szCs w:val="24"/>
        </w:rPr>
      </w:pPr>
      <w:r w:rsidRPr="00981030">
        <w:rPr>
          <w:b/>
          <w:bCs/>
          <w:sz w:val="24"/>
          <w:szCs w:val="24"/>
        </w:rPr>
        <w:t>Odpustenie poplatku</w:t>
      </w:r>
    </w:p>
    <w:p w:rsidR="00CA44CD" w:rsidRDefault="00CA44CD" w:rsidP="00945B57">
      <w:pPr>
        <w:shd w:val="clear" w:color="auto" w:fill="FFFFFF"/>
        <w:spacing w:before="235" w:line="274" w:lineRule="exact"/>
        <w:ind w:left="288" w:right="14" w:hanging="288"/>
        <w:jc w:val="both"/>
      </w:pPr>
      <w:r>
        <w:rPr>
          <w:sz w:val="24"/>
          <w:szCs w:val="24"/>
        </w:rPr>
        <w:t xml:space="preserve">1. Obec Močenok </w:t>
      </w:r>
      <w:r w:rsidRPr="00AC6451">
        <w:rPr>
          <w:sz w:val="24"/>
          <w:szCs w:val="24"/>
        </w:rPr>
        <w:t>odpustí alikvotnú</w:t>
      </w:r>
      <w:r>
        <w:rPr>
          <w:sz w:val="24"/>
          <w:szCs w:val="24"/>
        </w:rPr>
        <w:t xml:space="preserve"> časť poplatku za obdobie, za ktoré </w:t>
      </w:r>
      <w:r>
        <w:rPr>
          <w:spacing w:val="-1"/>
          <w:sz w:val="24"/>
          <w:szCs w:val="24"/>
        </w:rPr>
        <w:t xml:space="preserve">poplatník preukáže obci hodnoverným dokladom, že sa v kalendárnom roku viac ako 90 dní </w:t>
      </w:r>
      <w:r>
        <w:rPr>
          <w:sz w:val="24"/>
          <w:szCs w:val="24"/>
        </w:rPr>
        <w:t>nezdržiaval na území obce.</w:t>
      </w:r>
    </w:p>
    <w:p w:rsidR="00CA44CD" w:rsidRDefault="00CA44CD" w:rsidP="004A47DB">
      <w:pPr>
        <w:widowControl w:val="0"/>
        <w:numPr>
          <w:ilvl w:val="0"/>
          <w:numId w:val="17"/>
        </w:numPr>
        <w:shd w:val="clear" w:color="auto" w:fill="FFFFFF"/>
        <w:tabs>
          <w:tab w:val="left" w:pos="288"/>
        </w:tabs>
        <w:autoSpaceDE w:val="0"/>
        <w:autoSpaceDN w:val="0"/>
        <w:adjustRightInd w:val="0"/>
        <w:spacing w:before="235" w:line="274" w:lineRule="exact"/>
        <w:ind w:left="289" w:right="6" w:hanging="289"/>
        <w:jc w:val="both"/>
        <w:rPr>
          <w:sz w:val="24"/>
          <w:szCs w:val="24"/>
        </w:rPr>
      </w:pPr>
      <w:r>
        <w:rPr>
          <w:sz w:val="24"/>
          <w:szCs w:val="24"/>
        </w:rPr>
        <w:t xml:space="preserve">Poplatník preukáže okolnosti </w:t>
      </w:r>
      <w:r>
        <w:rPr>
          <w:b/>
          <w:bCs/>
          <w:sz w:val="24"/>
          <w:szCs w:val="24"/>
        </w:rPr>
        <w:t xml:space="preserve">každoročne </w:t>
      </w:r>
      <w:r>
        <w:rPr>
          <w:sz w:val="24"/>
          <w:szCs w:val="24"/>
        </w:rPr>
        <w:t xml:space="preserve">podľa ods.1 hodnoverným dokladom </w:t>
      </w:r>
      <w:r w:rsidRPr="00546C14">
        <w:rPr>
          <w:sz w:val="24"/>
          <w:szCs w:val="24"/>
        </w:rPr>
        <w:t xml:space="preserve">(v prípade dokladov z cudziny preloženým do slovenského jazyka a overeným u notára), </w:t>
      </w:r>
      <w:r>
        <w:rPr>
          <w:sz w:val="24"/>
          <w:szCs w:val="24"/>
        </w:rPr>
        <w:t>napr. fotokópiou aktuálnej pracovnej zmluvy, o štúdiu v zahraničí, fotokópiou víza, dokladom z iného obecného úradu o prihlásení k prechodnému pobytu a zaplatení poplatku za KO a DSO, o umiestnení poplatníka v ústave na výkon trestu odňatia slobody, o umiestnení v zariadení sociálnych služieb a iné doklady, v ktorých bude uvedený dátum preukazujúci nárok na uplatnenie odpustenia poplatku a dátum, kedy nárok na odpustenie zaniká pod.</w:t>
      </w:r>
    </w:p>
    <w:p w:rsidR="00CA44CD" w:rsidRDefault="00CA44CD" w:rsidP="004A47DB">
      <w:pPr>
        <w:widowControl w:val="0"/>
        <w:numPr>
          <w:ilvl w:val="0"/>
          <w:numId w:val="17"/>
        </w:numPr>
        <w:shd w:val="clear" w:color="auto" w:fill="FFFFFF"/>
        <w:tabs>
          <w:tab w:val="left" w:pos="288"/>
        </w:tabs>
        <w:autoSpaceDE w:val="0"/>
        <w:autoSpaceDN w:val="0"/>
        <w:adjustRightInd w:val="0"/>
        <w:spacing w:before="235" w:line="274" w:lineRule="exact"/>
        <w:ind w:left="289" w:right="11" w:hanging="289"/>
        <w:jc w:val="both"/>
        <w:rPr>
          <w:sz w:val="24"/>
          <w:szCs w:val="24"/>
        </w:rPr>
      </w:pPr>
      <w:r>
        <w:rPr>
          <w:sz w:val="24"/>
          <w:szCs w:val="24"/>
        </w:rPr>
        <w:t>Obec Močenok odpustí alikvotnú časť poplatku za KO a DSO poplatníkovi, ktorý bol počas kalendárneho roka hospitalizovaný v zariadení poskytujúcom služby zdravotnej starostlivosti na základe dokladu o pobyte v takomto zariadení.</w:t>
      </w:r>
    </w:p>
    <w:p w:rsidR="00CA44CD" w:rsidRDefault="00CA44CD" w:rsidP="004B52F9">
      <w:pPr>
        <w:widowControl w:val="0"/>
        <w:numPr>
          <w:ilvl w:val="0"/>
          <w:numId w:val="17"/>
        </w:numPr>
        <w:shd w:val="clear" w:color="auto" w:fill="FFFFFF"/>
        <w:tabs>
          <w:tab w:val="left" w:pos="288"/>
        </w:tabs>
        <w:autoSpaceDE w:val="0"/>
        <w:autoSpaceDN w:val="0"/>
        <w:adjustRightInd w:val="0"/>
        <w:spacing w:before="235" w:line="274" w:lineRule="exact"/>
        <w:ind w:left="288" w:right="5" w:hanging="288"/>
        <w:jc w:val="both"/>
        <w:rPr>
          <w:sz w:val="24"/>
          <w:szCs w:val="24"/>
        </w:rPr>
      </w:pPr>
      <w:r>
        <w:rPr>
          <w:sz w:val="24"/>
          <w:szCs w:val="24"/>
        </w:rPr>
        <w:t>Čestné vyhlásenie nie je považované za doklad preukazujúci nárok na uplatnenie odpustenia poplatku.</w:t>
      </w:r>
    </w:p>
    <w:p w:rsidR="00CA44CD" w:rsidRDefault="00CA44CD" w:rsidP="004B52F9">
      <w:pPr>
        <w:widowControl w:val="0"/>
        <w:numPr>
          <w:ilvl w:val="0"/>
          <w:numId w:val="17"/>
        </w:numPr>
        <w:shd w:val="clear" w:color="auto" w:fill="FFFFFF"/>
        <w:tabs>
          <w:tab w:val="left" w:pos="288"/>
        </w:tabs>
        <w:autoSpaceDE w:val="0"/>
        <w:autoSpaceDN w:val="0"/>
        <w:adjustRightInd w:val="0"/>
        <w:spacing w:before="235" w:line="274" w:lineRule="exact"/>
        <w:ind w:left="288" w:right="10" w:hanging="288"/>
        <w:jc w:val="both"/>
        <w:rPr>
          <w:sz w:val="24"/>
          <w:szCs w:val="24"/>
        </w:rPr>
      </w:pPr>
      <w:r>
        <w:rPr>
          <w:spacing w:val="-1"/>
          <w:sz w:val="24"/>
          <w:szCs w:val="24"/>
        </w:rPr>
        <w:t xml:space="preserve">Žiadosť o odpustenie miestneho poplatku za komunálne odpady a drobné stavebné odpady za </w:t>
      </w:r>
      <w:r>
        <w:rPr>
          <w:sz w:val="24"/>
          <w:szCs w:val="24"/>
        </w:rPr>
        <w:t xml:space="preserve">bežný rok môže podať poplatník písomne na Obecnom úrade v Močenku, Sv. Gorazda 629/82, 951 31 Močenok v lehote najneskôr do 30.09. </w:t>
      </w:r>
    </w:p>
    <w:p w:rsidR="00CA44CD" w:rsidRDefault="00CA44CD" w:rsidP="004B52F9">
      <w:pPr>
        <w:widowControl w:val="0"/>
        <w:numPr>
          <w:ilvl w:val="0"/>
          <w:numId w:val="17"/>
        </w:numPr>
        <w:shd w:val="clear" w:color="auto" w:fill="FFFFFF"/>
        <w:tabs>
          <w:tab w:val="left" w:pos="288"/>
        </w:tabs>
        <w:autoSpaceDE w:val="0"/>
        <w:autoSpaceDN w:val="0"/>
        <w:adjustRightInd w:val="0"/>
        <w:spacing w:before="235" w:line="278" w:lineRule="exact"/>
        <w:ind w:left="288" w:right="10" w:hanging="288"/>
        <w:jc w:val="both"/>
        <w:rPr>
          <w:sz w:val="24"/>
          <w:szCs w:val="24"/>
        </w:rPr>
      </w:pPr>
      <w:r>
        <w:rPr>
          <w:sz w:val="24"/>
          <w:szCs w:val="24"/>
        </w:rPr>
        <w:t>Od platenia poplatku za komunálne odpady a drobné stavebné odpady sú oslobodené rozpočtové organizácie zriadené obcou Močenok.</w:t>
      </w:r>
    </w:p>
    <w:p w:rsidR="00CA44CD" w:rsidRPr="00FC2A0D" w:rsidRDefault="00CA44CD" w:rsidP="00FC2A0D">
      <w:pPr>
        <w:widowControl w:val="0"/>
        <w:shd w:val="clear" w:color="auto" w:fill="FFFFFF"/>
        <w:tabs>
          <w:tab w:val="left" w:pos="710"/>
        </w:tabs>
        <w:autoSpaceDE w:val="0"/>
        <w:autoSpaceDN w:val="0"/>
        <w:adjustRightInd w:val="0"/>
        <w:spacing w:line="274" w:lineRule="exact"/>
        <w:ind w:left="364" w:right="5"/>
        <w:jc w:val="both"/>
        <w:rPr>
          <w:color w:val="3366FF"/>
          <w:spacing w:val="-3"/>
          <w:sz w:val="24"/>
          <w:szCs w:val="24"/>
        </w:rPr>
      </w:pPr>
    </w:p>
    <w:p w:rsidR="00CA44CD" w:rsidRDefault="00CA44CD" w:rsidP="004716CB">
      <w:pPr>
        <w:shd w:val="clear" w:color="auto" w:fill="FFFFFF"/>
        <w:spacing w:before="100" w:beforeAutospacing="1" w:line="274" w:lineRule="exact"/>
        <w:ind w:left="2829" w:right="3113" w:firstLine="709"/>
        <w:rPr>
          <w:b/>
          <w:bCs/>
          <w:sz w:val="24"/>
          <w:szCs w:val="24"/>
        </w:rPr>
      </w:pPr>
      <w:r>
        <w:rPr>
          <w:b/>
          <w:bCs/>
          <w:sz w:val="24"/>
          <w:szCs w:val="24"/>
        </w:rPr>
        <w:t xml:space="preserve">               § 26 </w:t>
      </w:r>
    </w:p>
    <w:p w:rsidR="00CA44CD" w:rsidRPr="00981030" w:rsidRDefault="00CA44CD" w:rsidP="007E573F">
      <w:pPr>
        <w:shd w:val="clear" w:color="auto" w:fill="FFFFFF"/>
        <w:spacing w:before="100" w:beforeAutospacing="1" w:line="274" w:lineRule="exact"/>
        <w:ind w:left="3737" w:right="3113"/>
        <w:rPr>
          <w:b/>
          <w:bCs/>
          <w:sz w:val="24"/>
          <w:szCs w:val="24"/>
        </w:rPr>
      </w:pPr>
      <w:r w:rsidRPr="00981030">
        <w:rPr>
          <w:b/>
          <w:bCs/>
          <w:sz w:val="24"/>
          <w:szCs w:val="24"/>
        </w:rPr>
        <w:t>Vrátenie poplatku</w:t>
      </w:r>
    </w:p>
    <w:p w:rsidR="00CA44CD" w:rsidRDefault="00CA44CD" w:rsidP="004B52F9">
      <w:pPr>
        <w:widowControl w:val="0"/>
        <w:numPr>
          <w:ilvl w:val="0"/>
          <w:numId w:val="20"/>
        </w:numPr>
        <w:shd w:val="clear" w:color="auto" w:fill="FFFFFF"/>
        <w:tabs>
          <w:tab w:val="left" w:pos="288"/>
        </w:tabs>
        <w:autoSpaceDE w:val="0"/>
        <w:autoSpaceDN w:val="0"/>
        <w:adjustRightInd w:val="0"/>
        <w:spacing w:before="230" w:line="274" w:lineRule="exact"/>
        <w:rPr>
          <w:sz w:val="24"/>
          <w:szCs w:val="24"/>
        </w:rPr>
      </w:pPr>
      <w:r>
        <w:rPr>
          <w:spacing w:val="-1"/>
          <w:sz w:val="24"/>
          <w:szCs w:val="24"/>
        </w:rPr>
        <w:t>Obec vráti alikvotnú časť poplatku za poplatníka, ktorý zomrel v priebehu kalendárneho roka.</w:t>
      </w:r>
    </w:p>
    <w:p w:rsidR="00CA44CD" w:rsidRPr="004716CB" w:rsidRDefault="00CA44CD" w:rsidP="00945B57">
      <w:pPr>
        <w:widowControl w:val="0"/>
        <w:numPr>
          <w:ilvl w:val="0"/>
          <w:numId w:val="20"/>
        </w:numPr>
        <w:shd w:val="clear" w:color="auto" w:fill="FFFFFF"/>
        <w:tabs>
          <w:tab w:val="left" w:pos="288"/>
        </w:tabs>
        <w:autoSpaceDE w:val="0"/>
        <w:autoSpaceDN w:val="0"/>
        <w:adjustRightInd w:val="0"/>
        <w:spacing w:before="235" w:line="274" w:lineRule="exact"/>
        <w:ind w:left="289" w:hanging="289"/>
        <w:jc w:val="both"/>
      </w:pPr>
      <w:r w:rsidRPr="00A016DE">
        <w:rPr>
          <w:sz w:val="24"/>
          <w:szCs w:val="24"/>
        </w:rPr>
        <w:t>Ak poplatník uhradil obci vyšší poplatok, ako bol povinný uhradiť, obec preplatok vráti poplatníkovi do 60 dní odo dňa doručenia písomnej žiadosti o vrátenie preplatku. Žiadosť popla</w:t>
      </w:r>
      <w:r w:rsidRPr="004716CB">
        <w:rPr>
          <w:sz w:val="22"/>
          <w:szCs w:val="22"/>
        </w:rPr>
        <w:t>t</w:t>
      </w:r>
      <w:r w:rsidRPr="00A016DE">
        <w:rPr>
          <w:sz w:val="24"/>
          <w:szCs w:val="24"/>
        </w:rPr>
        <w:t>ník doručí na Obecný úrad v Močenku, Sv. Gorazda 629/82, 951 31 Močenok.</w:t>
      </w:r>
    </w:p>
    <w:p w:rsidR="00CA44CD" w:rsidRDefault="00CA44CD" w:rsidP="004716CB">
      <w:pPr>
        <w:shd w:val="clear" w:color="auto" w:fill="FFFFFF"/>
        <w:spacing w:before="100" w:beforeAutospacing="1" w:line="274" w:lineRule="exact"/>
        <w:ind w:left="3578" w:right="3572" w:hanging="34"/>
        <w:rPr>
          <w:b/>
          <w:bCs/>
          <w:spacing w:val="-2"/>
          <w:sz w:val="24"/>
          <w:szCs w:val="24"/>
        </w:rPr>
      </w:pPr>
      <w:r>
        <w:rPr>
          <w:b/>
          <w:bCs/>
          <w:sz w:val="24"/>
          <w:szCs w:val="24"/>
        </w:rPr>
        <w:t xml:space="preserve">DEVIATA ČASŤ </w:t>
      </w:r>
    </w:p>
    <w:p w:rsidR="00CA44CD" w:rsidRDefault="00CA44CD" w:rsidP="006B52E9">
      <w:pPr>
        <w:shd w:val="clear" w:color="auto" w:fill="FFFFFF"/>
        <w:spacing w:before="100" w:beforeAutospacing="1" w:line="274" w:lineRule="exact"/>
        <w:ind w:left="3578" w:right="3572" w:hanging="318"/>
        <w:jc w:val="center"/>
      </w:pPr>
      <w:r>
        <w:rPr>
          <w:b/>
          <w:bCs/>
          <w:spacing w:val="-2"/>
          <w:sz w:val="24"/>
          <w:szCs w:val="24"/>
        </w:rPr>
        <w:t>Spoločné ustanovenia</w:t>
      </w:r>
    </w:p>
    <w:p w:rsidR="00CA44CD" w:rsidRDefault="00CA44CD" w:rsidP="006B52E9">
      <w:pPr>
        <w:shd w:val="clear" w:color="auto" w:fill="FFFFFF"/>
        <w:spacing w:before="100" w:beforeAutospacing="1" w:line="274" w:lineRule="exact"/>
        <w:ind w:left="1945" w:right="1922" w:firstLine="40"/>
        <w:jc w:val="center"/>
        <w:rPr>
          <w:b/>
          <w:bCs/>
          <w:sz w:val="24"/>
          <w:szCs w:val="24"/>
        </w:rPr>
      </w:pPr>
      <w:r>
        <w:rPr>
          <w:b/>
          <w:bCs/>
          <w:sz w:val="24"/>
          <w:szCs w:val="24"/>
        </w:rPr>
        <w:t xml:space="preserve"> § 27 </w:t>
      </w:r>
    </w:p>
    <w:p w:rsidR="00CA44CD" w:rsidRDefault="00CA44CD" w:rsidP="006B52E9">
      <w:pPr>
        <w:shd w:val="clear" w:color="auto" w:fill="FFFFFF"/>
        <w:spacing w:before="100" w:beforeAutospacing="1" w:line="274" w:lineRule="exact"/>
        <w:ind w:left="1945" w:right="1922" w:hanging="1378"/>
        <w:jc w:val="center"/>
      </w:pPr>
      <w:r>
        <w:rPr>
          <w:b/>
          <w:bCs/>
          <w:spacing w:val="-2"/>
          <w:sz w:val="24"/>
          <w:szCs w:val="24"/>
        </w:rPr>
        <w:t>Spôsob platenia miestnych daní a miestneho poplatku</w:t>
      </w:r>
    </w:p>
    <w:p w:rsidR="00CA44CD" w:rsidRDefault="00CA44CD" w:rsidP="006B52E9">
      <w:pPr>
        <w:shd w:val="clear" w:color="auto" w:fill="FFFFFF"/>
        <w:tabs>
          <w:tab w:val="left" w:pos="360"/>
        </w:tabs>
        <w:spacing w:before="100" w:beforeAutospacing="1" w:line="274" w:lineRule="exact"/>
      </w:pPr>
      <w:r>
        <w:rPr>
          <w:sz w:val="24"/>
          <w:szCs w:val="24"/>
        </w:rPr>
        <w:t>1.</w:t>
      </w:r>
      <w:r>
        <w:rPr>
          <w:sz w:val="24"/>
          <w:szCs w:val="24"/>
        </w:rPr>
        <w:tab/>
        <w:t>Miestne dane a miestny poplatok môže daňovník alebo poplatník uhrádzať:</w:t>
      </w:r>
    </w:p>
    <w:p w:rsidR="00CA44CD" w:rsidRDefault="00CA44CD" w:rsidP="004B52F9">
      <w:pPr>
        <w:widowControl w:val="0"/>
        <w:numPr>
          <w:ilvl w:val="0"/>
          <w:numId w:val="21"/>
        </w:numPr>
        <w:shd w:val="clear" w:color="auto" w:fill="FFFFFF"/>
        <w:tabs>
          <w:tab w:val="left" w:pos="787"/>
        </w:tabs>
        <w:autoSpaceDE w:val="0"/>
        <w:autoSpaceDN w:val="0"/>
        <w:adjustRightInd w:val="0"/>
        <w:spacing w:line="274" w:lineRule="exact"/>
        <w:ind w:left="480"/>
        <w:rPr>
          <w:spacing w:val="-3"/>
          <w:sz w:val="24"/>
          <w:szCs w:val="24"/>
        </w:rPr>
      </w:pPr>
      <w:r>
        <w:rPr>
          <w:sz w:val="24"/>
          <w:szCs w:val="24"/>
        </w:rPr>
        <w:t>bezhotovostným stykom (prevodným príkazom)</w:t>
      </w:r>
    </w:p>
    <w:p w:rsidR="00CA44CD" w:rsidRDefault="00CA44CD" w:rsidP="004B52F9">
      <w:pPr>
        <w:widowControl w:val="0"/>
        <w:numPr>
          <w:ilvl w:val="0"/>
          <w:numId w:val="21"/>
        </w:numPr>
        <w:shd w:val="clear" w:color="auto" w:fill="FFFFFF"/>
        <w:tabs>
          <w:tab w:val="left" w:pos="787"/>
        </w:tabs>
        <w:autoSpaceDE w:val="0"/>
        <w:autoSpaceDN w:val="0"/>
        <w:adjustRightInd w:val="0"/>
        <w:spacing w:line="274" w:lineRule="exact"/>
        <w:ind w:left="480"/>
        <w:rPr>
          <w:spacing w:val="-3"/>
          <w:sz w:val="24"/>
          <w:szCs w:val="24"/>
        </w:rPr>
      </w:pPr>
      <w:r>
        <w:rPr>
          <w:sz w:val="24"/>
          <w:szCs w:val="24"/>
        </w:rPr>
        <w:t>poštovou poukážkou</w:t>
      </w:r>
    </w:p>
    <w:p w:rsidR="00CA44CD" w:rsidRDefault="00CA44CD" w:rsidP="004B52F9">
      <w:pPr>
        <w:widowControl w:val="0"/>
        <w:numPr>
          <w:ilvl w:val="0"/>
          <w:numId w:val="21"/>
        </w:numPr>
        <w:shd w:val="clear" w:color="auto" w:fill="FFFFFF"/>
        <w:tabs>
          <w:tab w:val="left" w:pos="787"/>
        </w:tabs>
        <w:autoSpaceDE w:val="0"/>
        <w:autoSpaceDN w:val="0"/>
        <w:adjustRightInd w:val="0"/>
        <w:spacing w:line="274" w:lineRule="exact"/>
        <w:ind w:left="480"/>
        <w:rPr>
          <w:spacing w:val="-3"/>
          <w:sz w:val="24"/>
          <w:szCs w:val="24"/>
        </w:rPr>
      </w:pPr>
      <w:r>
        <w:rPr>
          <w:sz w:val="24"/>
          <w:szCs w:val="24"/>
        </w:rPr>
        <w:t>v hotovosti priamo do pokladne OcÚ</w:t>
      </w:r>
    </w:p>
    <w:p w:rsidR="00CA44CD" w:rsidRDefault="00CA44CD" w:rsidP="009F6124">
      <w:pPr>
        <w:shd w:val="clear" w:color="auto" w:fill="FFFFFF"/>
        <w:tabs>
          <w:tab w:val="left" w:pos="360"/>
        </w:tabs>
        <w:spacing w:before="235" w:line="274" w:lineRule="exact"/>
        <w:ind w:left="357" w:hanging="357"/>
      </w:pPr>
      <w:r>
        <w:rPr>
          <w:sz w:val="24"/>
          <w:szCs w:val="24"/>
        </w:rPr>
        <w:t>2.</w:t>
      </w:r>
      <w:r>
        <w:rPr>
          <w:sz w:val="24"/>
          <w:szCs w:val="24"/>
        </w:rPr>
        <w:tab/>
        <w:t>Miestna daň, miestny poplatok, splátka dane a pomerná časť dane sa zaokrúhľujú na</w:t>
      </w:r>
      <w:r>
        <w:rPr>
          <w:sz w:val="24"/>
          <w:szCs w:val="24"/>
        </w:rPr>
        <w:br/>
        <w:t>eurocenty nadol.</w:t>
      </w:r>
    </w:p>
    <w:p w:rsidR="00CA44CD" w:rsidRDefault="00CA44CD" w:rsidP="009F6124">
      <w:pPr>
        <w:shd w:val="clear" w:color="auto" w:fill="FFFFFF"/>
        <w:spacing w:before="100" w:beforeAutospacing="1" w:line="274" w:lineRule="exact"/>
        <w:ind w:left="3737" w:right="3113"/>
        <w:rPr>
          <w:b/>
          <w:bCs/>
          <w:spacing w:val="-2"/>
          <w:sz w:val="24"/>
          <w:szCs w:val="24"/>
        </w:rPr>
      </w:pPr>
      <w:r>
        <w:rPr>
          <w:b/>
          <w:bCs/>
          <w:sz w:val="24"/>
          <w:szCs w:val="24"/>
        </w:rPr>
        <w:t xml:space="preserve">            § 28 </w:t>
      </w:r>
    </w:p>
    <w:p w:rsidR="00CA44CD" w:rsidRDefault="00CA44CD" w:rsidP="009F6124">
      <w:pPr>
        <w:shd w:val="clear" w:color="auto" w:fill="FFFFFF"/>
        <w:spacing w:before="100" w:beforeAutospacing="1" w:line="274" w:lineRule="exact"/>
        <w:ind w:left="3737" w:right="3113"/>
      </w:pPr>
      <w:r>
        <w:rPr>
          <w:b/>
          <w:bCs/>
          <w:spacing w:val="-2"/>
          <w:sz w:val="24"/>
          <w:szCs w:val="24"/>
        </w:rPr>
        <w:t>Kontrolná činnosť</w:t>
      </w:r>
    </w:p>
    <w:p w:rsidR="00CA44CD" w:rsidRDefault="00CA44CD" w:rsidP="00945B57">
      <w:pPr>
        <w:shd w:val="clear" w:color="auto" w:fill="FFFFFF"/>
        <w:spacing w:before="230" w:line="274" w:lineRule="exact"/>
      </w:pPr>
      <w:r>
        <w:rPr>
          <w:sz w:val="24"/>
          <w:szCs w:val="24"/>
        </w:rPr>
        <w:t>1.   Kontrolnú činnosť nad dodržiavaním tohto VZN vykonávajú:</w:t>
      </w:r>
    </w:p>
    <w:p w:rsidR="00CA44CD" w:rsidRDefault="00CA44CD" w:rsidP="004B52F9">
      <w:pPr>
        <w:widowControl w:val="0"/>
        <w:numPr>
          <w:ilvl w:val="0"/>
          <w:numId w:val="22"/>
        </w:numPr>
        <w:shd w:val="clear" w:color="auto" w:fill="FFFFFF"/>
        <w:tabs>
          <w:tab w:val="left" w:pos="787"/>
        </w:tabs>
        <w:autoSpaceDE w:val="0"/>
        <w:autoSpaceDN w:val="0"/>
        <w:adjustRightInd w:val="0"/>
        <w:spacing w:line="274" w:lineRule="exact"/>
        <w:ind w:left="480"/>
        <w:rPr>
          <w:spacing w:val="-3"/>
          <w:sz w:val="24"/>
          <w:szCs w:val="24"/>
        </w:rPr>
      </w:pPr>
      <w:r>
        <w:rPr>
          <w:sz w:val="24"/>
          <w:szCs w:val="24"/>
        </w:rPr>
        <w:t>hlavný kontrolór obce</w:t>
      </w:r>
    </w:p>
    <w:p w:rsidR="00CA44CD" w:rsidRDefault="00CA44CD" w:rsidP="004B52F9">
      <w:pPr>
        <w:widowControl w:val="0"/>
        <w:numPr>
          <w:ilvl w:val="0"/>
          <w:numId w:val="22"/>
        </w:numPr>
        <w:shd w:val="clear" w:color="auto" w:fill="FFFFFF"/>
        <w:tabs>
          <w:tab w:val="left" w:pos="787"/>
        </w:tabs>
        <w:autoSpaceDE w:val="0"/>
        <w:autoSpaceDN w:val="0"/>
        <w:adjustRightInd w:val="0"/>
        <w:spacing w:line="274" w:lineRule="exact"/>
        <w:ind w:left="480"/>
        <w:rPr>
          <w:spacing w:val="-3"/>
          <w:sz w:val="24"/>
          <w:szCs w:val="24"/>
        </w:rPr>
      </w:pPr>
      <w:r>
        <w:rPr>
          <w:sz w:val="24"/>
          <w:szCs w:val="24"/>
        </w:rPr>
        <w:t>poslanci obecného zastupiteľstva</w:t>
      </w:r>
    </w:p>
    <w:p w:rsidR="00CA44CD" w:rsidRPr="00FE5D36" w:rsidRDefault="00CA44CD" w:rsidP="004B52F9">
      <w:pPr>
        <w:widowControl w:val="0"/>
        <w:numPr>
          <w:ilvl w:val="0"/>
          <w:numId w:val="22"/>
        </w:numPr>
        <w:shd w:val="clear" w:color="auto" w:fill="FFFFFF"/>
        <w:tabs>
          <w:tab w:val="left" w:pos="787"/>
        </w:tabs>
        <w:autoSpaceDE w:val="0"/>
        <w:autoSpaceDN w:val="0"/>
        <w:adjustRightInd w:val="0"/>
        <w:spacing w:line="274" w:lineRule="exact"/>
        <w:ind w:left="480"/>
        <w:rPr>
          <w:spacing w:val="-3"/>
          <w:sz w:val="24"/>
          <w:szCs w:val="24"/>
        </w:rPr>
      </w:pPr>
      <w:r>
        <w:rPr>
          <w:sz w:val="24"/>
          <w:szCs w:val="24"/>
        </w:rPr>
        <w:t>poverení zamestnanci obecného úradu</w:t>
      </w:r>
    </w:p>
    <w:p w:rsidR="00CA44CD" w:rsidRDefault="00CA44CD" w:rsidP="00075F33">
      <w:pPr>
        <w:widowControl w:val="0"/>
        <w:shd w:val="clear" w:color="auto" w:fill="FFFFFF"/>
        <w:tabs>
          <w:tab w:val="left" w:pos="787"/>
        </w:tabs>
        <w:autoSpaceDE w:val="0"/>
        <w:autoSpaceDN w:val="0"/>
        <w:adjustRightInd w:val="0"/>
        <w:spacing w:line="274" w:lineRule="exact"/>
        <w:ind w:left="480"/>
        <w:rPr>
          <w:spacing w:val="-3"/>
          <w:sz w:val="24"/>
          <w:szCs w:val="24"/>
        </w:rPr>
      </w:pPr>
    </w:p>
    <w:p w:rsidR="00CA44CD" w:rsidRDefault="00CA44CD" w:rsidP="00FE5D36">
      <w:pPr>
        <w:shd w:val="clear" w:color="auto" w:fill="FFFFFF"/>
        <w:spacing w:before="100" w:beforeAutospacing="1" w:line="274" w:lineRule="exact"/>
        <w:ind w:left="3260" w:right="2880" w:firstLine="284"/>
        <w:rPr>
          <w:b/>
          <w:bCs/>
          <w:sz w:val="24"/>
          <w:szCs w:val="24"/>
        </w:rPr>
      </w:pPr>
      <w:r>
        <w:rPr>
          <w:b/>
          <w:bCs/>
          <w:sz w:val="24"/>
          <w:szCs w:val="24"/>
        </w:rPr>
        <w:t xml:space="preserve"> DESIATA ČASŤ </w:t>
      </w:r>
    </w:p>
    <w:p w:rsidR="00CA44CD" w:rsidRDefault="00CA44CD" w:rsidP="00FE5D36">
      <w:pPr>
        <w:shd w:val="clear" w:color="auto" w:fill="FFFFFF"/>
        <w:spacing w:before="100" w:beforeAutospacing="1" w:line="274" w:lineRule="exact"/>
        <w:ind w:left="3260" w:right="2880" w:hanging="425"/>
      </w:pPr>
      <w:r>
        <w:rPr>
          <w:b/>
          <w:bCs/>
          <w:spacing w:val="-2"/>
          <w:sz w:val="24"/>
          <w:szCs w:val="24"/>
        </w:rPr>
        <w:t xml:space="preserve">         Záverečné ustanovenia</w:t>
      </w:r>
    </w:p>
    <w:p w:rsidR="00CA44CD" w:rsidRPr="00DD6381" w:rsidRDefault="00CA44CD" w:rsidP="004B52F9">
      <w:pPr>
        <w:widowControl w:val="0"/>
        <w:numPr>
          <w:ilvl w:val="0"/>
          <w:numId w:val="23"/>
        </w:numPr>
        <w:shd w:val="clear" w:color="auto" w:fill="FFFFFF"/>
        <w:tabs>
          <w:tab w:val="left" w:pos="240"/>
        </w:tabs>
        <w:autoSpaceDE w:val="0"/>
        <w:autoSpaceDN w:val="0"/>
        <w:adjustRightInd w:val="0"/>
        <w:spacing w:before="197" w:line="274" w:lineRule="exact"/>
        <w:ind w:left="240" w:hanging="240"/>
        <w:jc w:val="both"/>
        <w:rPr>
          <w:sz w:val="24"/>
          <w:szCs w:val="24"/>
        </w:rPr>
      </w:pPr>
      <w:r w:rsidRPr="00DD6381">
        <w:rPr>
          <w:sz w:val="24"/>
          <w:szCs w:val="24"/>
        </w:rPr>
        <w:t>V zmysle ustanovenia § 6 ods. 3 zákona č. 369/1990 Zb. o obecnom zriadení v znení neskorších predpisov bol návrh toht</w:t>
      </w:r>
      <w:r>
        <w:rPr>
          <w:sz w:val="24"/>
          <w:szCs w:val="24"/>
        </w:rPr>
        <w:t>o Všeobecne záväzného nariadenia</w:t>
      </w:r>
      <w:r w:rsidRPr="00DD6381">
        <w:rPr>
          <w:sz w:val="24"/>
          <w:szCs w:val="24"/>
        </w:rPr>
        <w:t xml:space="preserve"> č.  obce Močenok o miestnych daniach a o miestnom poplatku za komunálne odpady a drobné </w:t>
      </w:r>
      <w:r w:rsidRPr="00DD6381">
        <w:rPr>
          <w:spacing w:val="-2"/>
          <w:sz w:val="24"/>
          <w:szCs w:val="24"/>
        </w:rPr>
        <w:t xml:space="preserve">stavebné odpady zverejnený na úradnej tabuli obce Močenok a na internetovej stránke obce </w:t>
      </w:r>
      <w:r w:rsidRPr="00DD6381">
        <w:rPr>
          <w:sz w:val="24"/>
          <w:szCs w:val="24"/>
        </w:rPr>
        <w:t xml:space="preserve">Močenok dňa </w:t>
      </w:r>
      <w:r>
        <w:rPr>
          <w:sz w:val="24"/>
          <w:szCs w:val="24"/>
        </w:rPr>
        <w:t>01. januára 2015.</w:t>
      </w:r>
    </w:p>
    <w:p w:rsidR="00CA44CD" w:rsidRPr="00DD6381" w:rsidRDefault="00CA44CD" w:rsidP="004B52F9">
      <w:pPr>
        <w:widowControl w:val="0"/>
        <w:numPr>
          <w:ilvl w:val="0"/>
          <w:numId w:val="23"/>
        </w:numPr>
        <w:shd w:val="clear" w:color="auto" w:fill="FFFFFF"/>
        <w:tabs>
          <w:tab w:val="left" w:pos="240"/>
        </w:tabs>
        <w:autoSpaceDE w:val="0"/>
        <w:autoSpaceDN w:val="0"/>
        <w:adjustRightInd w:val="0"/>
        <w:spacing w:before="235" w:line="274" w:lineRule="exact"/>
        <w:ind w:left="240" w:hanging="240"/>
        <w:jc w:val="both"/>
        <w:rPr>
          <w:sz w:val="24"/>
          <w:szCs w:val="24"/>
        </w:rPr>
      </w:pPr>
      <w:r w:rsidRPr="00DD6381">
        <w:rPr>
          <w:sz w:val="24"/>
          <w:szCs w:val="24"/>
        </w:rPr>
        <w:t xml:space="preserve">Obecné zastupiteľstvo v Močenku sa uznieslo na vydaní tohto VZN dňa </w:t>
      </w:r>
      <w:r>
        <w:rPr>
          <w:sz w:val="24"/>
          <w:szCs w:val="24"/>
        </w:rPr>
        <w:t>25.11.2015</w:t>
      </w:r>
      <w:r w:rsidRPr="00DD6381">
        <w:rPr>
          <w:sz w:val="24"/>
          <w:szCs w:val="24"/>
        </w:rPr>
        <w:t xml:space="preserve">, uznesením č. </w:t>
      </w:r>
      <w:r>
        <w:rPr>
          <w:sz w:val="24"/>
          <w:szCs w:val="24"/>
        </w:rPr>
        <w:t>5.4.-VII/OZ/2015</w:t>
      </w:r>
      <w:r w:rsidRPr="00DD6381">
        <w:rPr>
          <w:sz w:val="24"/>
          <w:szCs w:val="24"/>
        </w:rPr>
        <w:t xml:space="preserve"> a toto VZN nadobúda účinnosť 1. januára 2016.</w:t>
      </w:r>
    </w:p>
    <w:p w:rsidR="00CA44CD" w:rsidRDefault="00CA44CD" w:rsidP="00C82F3A">
      <w:pPr>
        <w:widowControl w:val="0"/>
        <w:numPr>
          <w:ilvl w:val="0"/>
          <w:numId w:val="23"/>
        </w:numPr>
        <w:shd w:val="clear" w:color="auto" w:fill="FFFFFF"/>
        <w:tabs>
          <w:tab w:val="left" w:pos="240"/>
        </w:tabs>
        <w:autoSpaceDE w:val="0"/>
        <w:autoSpaceDN w:val="0"/>
        <w:adjustRightInd w:val="0"/>
        <w:spacing w:before="235" w:line="274" w:lineRule="exact"/>
        <w:ind w:left="240" w:hanging="240"/>
        <w:jc w:val="both"/>
      </w:pPr>
      <w:r w:rsidRPr="00F21554">
        <w:rPr>
          <w:spacing w:val="-1"/>
          <w:sz w:val="24"/>
          <w:szCs w:val="24"/>
        </w:rPr>
        <w:t xml:space="preserve">Nadobudnutím účinnosti tohto VZN sa ruší VZN č. 2/2013 o podmienkach určovania a vyberania dane z nehnuteľností na území obce Močenok  a VZN č. 8/2008 o miestnych daniach a miestnom poplatku za komunálny odpad a drobný stavebný odpad. </w:t>
      </w:r>
    </w:p>
    <w:p w:rsidR="00CA44CD" w:rsidRDefault="00CA44CD" w:rsidP="00945B57"/>
    <w:p w:rsidR="00CA44CD" w:rsidRDefault="00CA44CD" w:rsidP="00945B57"/>
    <w:p w:rsidR="00CA44CD" w:rsidRDefault="00CA44CD" w:rsidP="00945B57"/>
    <w:p w:rsidR="00CA44CD" w:rsidRDefault="00CA44CD" w:rsidP="00945B57"/>
    <w:p w:rsidR="00CA44CD" w:rsidRDefault="00CA44CD" w:rsidP="00945B57"/>
    <w:p w:rsidR="00CA44CD" w:rsidRPr="00132AF2" w:rsidRDefault="00CA44CD" w:rsidP="00FC01E7">
      <w:pPr>
        <w:jc w:val="both"/>
        <w:rPr>
          <w:sz w:val="24"/>
          <w:szCs w:val="24"/>
        </w:rPr>
      </w:pPr>
    </w:p>
    <w:p w:rsidR="00CA44CD" w:rsidRPr="00132AF2" w:rsidRDefault="00CA44CD" w:rsidP="00FC01E7">
      <w:pPr>
        <w:jc w:val="center"/>
        <w:rPr>
          <w:sz w:val="24"/>
          <w:szCs w:val="24"/>
        </w:rPr>
      </w:pPr>
      <w:r w:rsidRPr="00132AF2">
        <w:rPr>
          <w:sz w:val="24"/>
          <w:szCs w:val="24"/>
        </w:rPr>
        <w:t>............................................................</w:t>
      </w:r>
    </w:p>
    <w:p w:rsidR="00CA44CD" w:rsidRPr="00132AF2" w:rsidRDefault="00CA44CD" w:rsidP="00FC01E7">
      <w:pPr>
        <w:jc w:val="center"/>
        <w:rPr>
          <w:b/>
          <w:bCs/>
          <w:sz w:val="24"/>
          <w:szCs w:val="24"/>
        </w:rPr>
      </w:pPr>
      <w:r w:rsidRPr="00132AF2">
        <w:rPr>
          <w:b/>
          <w:bCs/>
          <w:sz w:val="24"/>
          <w:szCs w:val="24"/>
        </w:rPr>
        <w:t>PaedDr. Roman URBÁNIK</w:t>
      </w:r>
    </w:p>
    <w:p w:rsidR="00CA44CD" w:rsidRDefault="00CA44CD" w:rsidP="00FC01E7">
      <w:pPr>
        <w:jc w:val="center"/>
        <w:rPr>
          <w:b/>
          <w:bCs/>
          <w:sz w:val="24"/>
          <w:szCs w:val="24"/>
        </w:rPr>
      </w:pPr>
      <w:r w:rsidRPr="00132AF2">
        <w:rPr>
          <w:b/>
          <w:bCs/>
          <w:sz w:val="24"/>
          <w:szCs w:val="24"/>
        </w:rPr>
        <w:t>starosta Obce Močenok</w:t>
      </w:r>
    </w:p>
    <w:p w:rsidR="00CA44CD" w:rsidRDefault="00CA44CD" w:rsidP="00FC01E7">
      <w:pPr>
        <w:jc w:val="center"/>
        <w:rPr>
          <w:b/>
          <w:bCs/>
          <w:sz w:val="24"/>
          <w:szCs w:val="24"/>
        </w:rPr>
      </w:pPr>
    </w:p>
    <w:p w:rsidR="00CA44CD" w:rsidRDefault="00CA44CD" w:rsidP="007D3C97">
      <w:pPr>
        <w:autoSpaceDE w:val="0"/>
        <w:autoSpaceDN w:val="0"/>
        <w:adjustRightInd w:val="0"/>
        <w:rPr>
          <w:rFonts w:ascii="Arial" w:hAnsi="Arial" w:cs="Arial"/>
          <w:color w:val="000000"/>
          <w:sz w:val="22"/>
          <w:szCs w:val="22"/>
          <w:lang w:eastAsia="en-US"/>
        </w:rPr>
      </w:pPr>
    </w:p>
    <w:p w:rsidR="00CA44CD" w:rsidRDefault="00CA44CD" w:rsidP="007D3C97">
      <w:pPr>
        <w:autoSpaceDE w:val="0"/>
        <w:autoSpaceDN w:val="0"/>
        <w:adjustRightInd w:val="0"/>
        <w:rPr>
          <w:rFonts w:ascii="Arial" w:hAnsi="Arial" w:cs="Arial"/>
          <w:color w:val="000000"/>
          <w:sz w:val="22"/>
          <w:szCs w:val="22"/>
          <w:lang w:eastAsia="en-US"/>
        </w:rPr>
      </w:pPr>
    </w:p>
    <w:p w:rsidR="00CA44CD" w:rsidRDefault="00CA44CD" w:rsidP="007D3C97">
      <w:pPr>
        <w:autoSpaceDE w:val="0"/>
        <w:autoSpaceDN w:val="0"/>
        <w:adjustRightInd w:val="0"/>
        <w:rPr>
          <w:rFonts w:ascii="Arial" w:hAnsi="Arial" w:cs="Arial"/>
          <w:color w:val="000000"/>
          <w:sz w:val="22"/>
          <w:szCs w:val="22"/>
          <w:lang w:eastAsia="en-US"/>
        </w:rPr>
      </w:pPr>
    </w:p>
    <w:p w:rsidR="00CA44CD" w:rsidRDefault="00CA44CD" w:rsidP="007D3C97">
      <w:pPr>
        <w:autoSpaceDE w:val="0"/>
        <w:autoSpaceDN w:val="0"/>
        <w:adjustRightInd w:val="0"/>
        <w:rPr>
          <w:rFonts w:ascii="Arial" w:hAnsi="Arial" w:cs="Arial"/>
          <w:color w:val="000000"/>
          <w:sz w:val="22"/>
          <w:szCs w:val="22"/>
          <w:lang w:eastAsia="en-US"/>
        </w:rPr>
      </w:pPr>
    </w:p>
    <w:p w:rsidR="00CA44CD" w:rsidRDefault="00CA44CD" w:rsidP="007D3C97">
      <w:pPr>
        <w:autoSpaceDE w:val="0"/>
        <w:autoSpaceDN w:val="0"/>
        <w:adjustRightInd w:val="0"/>
        <w:rPr>
          <w:rFonts w:ascii="Arial" w:hAnsi="Arial" w:cs="Arial"/>
          <w:color w:val="000000"/>
          <w:sz w:val="22"/>
          <w:szCs w:val="22"/>
          <w:lang w:eastAsia="en-US"/>
        </w:rPr>
      </w:pPr>
    </w:p>
    <w:p w:rsidR="00CA44CD" w:rsidRDefault="00CA44CD" w:rsidP="007D3C97">
      <w:pPr>
        <w:autoSpaceDE w:val="0"/>
        <w:autoSpaceDN w:val="0"/>
        <w:adjustRightInd w:val="0"/>
        <w:rPr>
          <w:rFonts w:ascii="Arial" w:hAnsi="Arial" w:cs="Arial"/>
          <w:color w:val="000000"/>
          <w:sz w:val="22"/>
          <w:szCs w:val="22"/>
          <w:lang w:eastAsia="en-US"/>
        </w:rPr>
      </w:pPr>
    </w:p>
    <w:p w:rsidR="00CA44CD" w:rsidRDefault="00CA44CD" w:rsidP="007D3C97">
      <w:pPr>
        <w:autoSpaceDE w:val="0"/>
        <w:autoSpaceDN w:val="0"/>
        <w:adjustRightInd w:val="0"/>
        <w:rPr>
          <w:rFonts w:ascii="Arial" w:hAnsi="Arial" w:cs="Arial"/>
          <w:color w:val="000000"/>
          <w:sz w:val="22"/>
          <w:szCs w:val="22"/>
          <w:lang w:eastAsia="en-US"/>
        </w:rPr>
      </w:pPr>
    </w:p>
    <w:p w:rsidR="00CA44CD" w:rsidRDefault="00CA44CD" w:rsidP="007D3C97">
      <w:pPr>
        <w:autoSpaceDE w:val="0"/>
        <w:autoSpaceDN w:val="0"/>
        <w:adjustRightInd w:val="0"/>
        <w:rPr>
          <w:rFonts w:ascii="Arial" w:hAnsi="Arial" w:cs="Arial"/>
          <w:color w:val="000000"/>
          <w:sz w:val="22"/>
          <w:szCs w:val="22"/>
          <w:lang w:eastAsia="en-US"/>
        </w:rPr>
      </w:pPr>
    </w:p>
    <w:p w:rsidR="00CA44CD" w:rsidRDefault="00CA44CD" w:rsidP="007D3C97">
      <w:pPr>
        <w:autoSpaceDE w:val="0"/>
        <w:autoSpaceDN w:val="0"/>
        <w:adjustRightInd w:val="0"/>
        <w:rPr>
          <w:rFonts w:ascii="Arial" w:hAnsi="Arial" w:cs="Arial"/>
          <w:color w:val="000000"/>
          <w:sz w:val="22"/>
          <w:szCs w:val="22"/>
          <w:lang w:eastAsia="en-US"/>
        </w:rPr>
      </w:pPr>
    </w:p>
    <w:p w:rsidR="00CA44CD" w:rsidRDefault="00CA44CD" w:rsidP="007D3C97">
      <w:pPr>
        <w:autoSpaceDE w:val="0"/>
        <w:autoSpaceDN w:val="0"/>
        <w:adjustRightInd w:val="0"/>
        <w:rPr>
          <w:rFonts w:ascii="Arial" w:hAnsi="Arial" w:cs="Arial"/>
          <w:color w:val="000000"/>
          <w:sz w:val="22"/>
          <w:szCs w:val="22"/>
          <w:lang w:eastAsia="en-US"/>
        </w:rPr>
      </w:pPr>
    </w:p>
    <w:p w:rsidR="00CA44CD" w:rsidRDefault="00CA44CD" w:rsidP="007D3C97">
      <w:pPr>
        <w:autoSpaceDE w:val="0"/>
        <w:autoSpaceDN w:val="0"/>
        <w:adjustRightInd w:val="0"/>
        <w:rPr>
          <w:rFonts w:ascii="Arial" w:hAnsi="Arial" w:cs="Arial"/>
          <w:color w:val="000000"/>
          <w:sz w:val="22"/>
          <w:szCs w:val="22"/>
          <w:lang w:eastAsia="en-US"/>
        </w:rPr>
      </w:pPr>
    </w:p>
    <w:p w:rsidR="00CA44CD" w:rsidRPr="00160D7F" w:rsidRDefault="00CA44CD" w:rsidP="007D3C97">
      <w:pPr>
        <w:autoSpaceDE w:val="0"/>
        <w:autoSpaceDN w:val="0"/>
        <w:adjustRightInd w:val="0"/>
        <w:rPr>
          <w:rFonts w:ascii="Arial" w:hAnsi="Arial" w:cs="Arial"/>
          <w:color w:val="0070C0"/>
          <w:sz w:val="22"/>
          <w:szCs w:val="22"/>
          <w:lang w:eastAsia="en-US"/>
        </w:rPr>
      </w:pPr>
    </w:p>
    <w:p w:rsidR="00CA44CD" w:rsidRPr="00160D7F" w:rsidRDefault="00CA44CD">
      <w:pPr>
        <w:autoSpaceDE w:val="0"/>
        <w:autoSpaceDN w:val="0"/>
        <w:adjustRightInd w:val="0"/>
        <w:rPr>
          <w:rFonts w:ascii="Arial" w:hAnsi="Arial" w:cs="Arial"/>
          <w:color w:val="0070C0"/>
          <w:sz w:val="22"/>
          <w:szCs w:val="22"/>
          <w:lang w:eastAsia="en-US"/>
        </w:rPr>
      </w:pPr>
    </w:p>
    <w:sectPr w:rsidR="00CA44CD" w:rsidRPr="00160D7F" w:rsidSect="00075F33">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4CD" w:rsidRDefault="00CA44CD">
      <w:r>
        <w:separator/>
      </w:r>
    </w:p>
  </w:endnote>
  <w:endnote w:type="continuationSeparator" w:id="1">
    <w:p w:rsidR="00CA44CD" w:rsidRDefault="00CA4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CD" w:rsidRDefault="00CA44CD">
    <w:pPr>
      <w:pStyle w:val="Footer"/>
      <w:jc w:val="right"/>
    </w:pPr>
    <w:fldSimple w:instr=" PAGE   \* MERGEFORMAT ">
      <w:r>
        <w:rPr>
          <w:noProof/>
        </w:rPr>
        <w:t>11</w:t>
      </w:r>
    </w:fldSimple>
  </w:p>
  <w:p w:rsidR="00CA44CD" w:rsidRDefault="00CA44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4CD" w:rsidRDefault="00CA44CD">
      <w:r>
        <w:separator/>
      </w:r>
    </w:p>
  </w:footnote>
  <w:footnote w:type="continuationSeparator" w:id="1">
    <w:p w:rsidR="00CA44CD" w:rsidRDefault="00CA44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884546"/>
    <w:lvl w:ilvl="0">
      <w:numFmt w:val="bullet"/>
      <w:lvlText w:val="*"/>
      <w:lvlJc w:val="left"/>
    </w:lvl>
  </w:abstractNum>
  <w:abstractNum w:abstractNumId="1">
    <w:nsid w:val="005F7C0F"/>
    <w:multiLevelType w:val="singleLevel"/>
    <w:tmpl w:val="E3A0241E"/>
    <w:lvl w:ilvl="0">
      <w:start w:val="1"/>
      <w:numFmt w:val="lowerLetter"/>
      <w:lvlText w:val="%1)"/>
      <w:legacy w:legacy="1" w:legacySpace="0" w:legacyIndent="422"/>
      <w:lvlJc w:val="left"/>
      <w:rPr>
        <w:rFonts w:ascii="Times New Roman" w:hAnsi="Times New Roman" w:cs="Times New Roman" w:hint="default"/>
      </w:rPr>
    </w:lvl>
  </w:abstractNum>
  <w:abstractNum w:abstractNumId="2">
    <w:nsid w:val="06604A4C"/>
    <w:multiLevelType w:val="hybridMultilevel"/>
    <w:tmpl w:val="79F07264"/>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B9A3FED"/>
    <w:multiLevelType w:val="singleLevel"/>
    <w:tmpl w:val="582608CC"/>
    <w:lvl w:ilvl="0">
      <w:start w:val="1"/>
      <w:numFmt w:val="lowerLetter"/>
      <w:lvlText w:val="%1)"/>
      <w:legacy w:legacy="1" w:legacySpace="0" w:legacyIndent="350"/>
      <w:lvlJc w:val="left"/>
      <w:rPr>
        <w:rFonts w:ascii="Times New Roman" w:hAnsi="Times New Roman" w:cs="Times New Roman" w:hint="default"/>
      </w:rPr>
    </w:lvl>
  </w:abstractNum>
  <w:abstractNum w:abstractNumId="4">
    <w:nsid w:val="0D953165"/>
    <w:multiLevelType w:val="hybridMultilevel"/>
    <w:tmpl w:val="D3227458"/>
    <w:lvl w:ilvl="0" w:tplc="EC26F49E">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E2C5D26"/>
    <w:multiLevelType w:val="hybridMultilevel"/>
    <w:tmpl w:val="9642EE18"/>
    <w:lvl w:ilvl="0" w:tplc="8214C9F2">
      <w:start w:val="1"/>
      <w:numFmt w:val="decimal"/>
      <w:lvlText w:val="%1."/>
      <w:lvlJc w:val="left"/>
      <w:pPr>
        <w:tabs>
          <w:tab w:val="num" w:pos="720"/>
        </w:tabs>
        <w:ind w:left="720" w:hanging="360"/>
      </w:pPr>
      <w:rPr>
        <w:rFonts w:hint="default"/>
        <w:sz w:val="24"/>
        <w:szCs w:val="24"/>
      </w:rPr>
    </w:lvl>
    <w:lvl w:ilvl="1" w:tplc="ADA2D62E">
      <w:start w:val="1"/>
      <w:numFmt w:val="lowerLetter"/>
      <w:lvlText w:val="%2)"/>
      <w:lvlJc w:val="left"/>
      <w:pPr>
        <w:tabs>
          <w:tab w:val="num" w:pos="1440"/>
        </w:tabs>
        <w:ind w:left="1440" w:hanging="360"/>
      </w:pPr>
      <w:rPr>
        <w:rFonts w:hint="default"/>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09256B2"/>
    <w:multiLevelType w:val="singleLevel"/>
    <w:tmpl w:val="A3CA2830"/>
    <w:lvl w:ilvl="0">
      <w:start w:val="1"/>
      <w:numFmt w:val="lowerLetter"/>
      <w:lvlText w:val="%1)"/>
      <w:legacy w:legacy="1" w:legacySpace="0" w:legacyIndent="307"/>
      <w:lvlJc w:val="left"/>
      <w:rPr>
        <w:rFonts w:ascii="Times New Roman" w:hAnsi="Times New Roman" w:cs="Times New Roman" w:hint="default"/>
      </w:rPr>
    </w:lvl>
  </w:abstractNum>
  <w:abstractNum w:abstractNumId="7">
    <w:nsid w:val="118D7BE3"/>
    <w:multiLevelType w:val="singleLevel"/>
    <w:tmpl w:val="5E10F6BE"/>
    <w:lvl w:ilvl="0">
      <w:start w:val="1"/>
      <w:numFmt w:val="decimal"/>
      <w:lvlText w:val="%1."/>
      <w:legacy w:legacy="1" w:legacySpace="0" w:legacyIndent="288"/>
      <w:lvlJc w:val="left"/>
      <w:rPr>
        <w:rFonts w:ascii="Times New Roman" w:hAnsi="Times New Roman" w:cs="Times New Roman" w:hint="default"/>
      </w:rPr>
    </w:lvl>
  </w:abstractNum>
  <w:abstractNum w:abstractNumId="8">
    <w:nsid w:val="18E41751"/>
    <w:multiLevelType w:val="singleLevel"/>
    <w:tmpl w:val="32CE819C"/>
    <w:lvl w:ilvl="0">
      <w:start w:val="1"/>
      <w:numFmt w:val="lowerLetter"/>
      <w:lvlText w:val="%1)"/>
      <w:legacy w:legacy="1" w:legacySpace="0" w:legacyIndent="360"/>
      <w:lvlJc w:val="left"/>
      <w:rPr>
        <w:rFonts w:ascii="Times New Roman" w:hAnsi="Times New Roman" w:cs="Times New Roman" w:hint="default"/>
      </w:rPr>
    </w:lvl>
  </w:abstractNum>
  <w:abstractNum w:abstractNumId="9">
    <w:nsid w:val="19156A34"/>
    <w:multiLevelType w:val="hybridMultilevel"/>
    <w:tmpl w:val="4BEAC90A"/>
    <w:lvl w:ilvl="0" w:tplc="0405000F">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3B05E34"/>
    <w:multiLevelType w:val="singleLevel"/>
    <w:tmpl w:val="947A73D4"/>
    <w:lvl w:ilvl="0">
      <w:start w:val="1"/>
      <w:numFmt w:val="lowerLetter"/>
      <w:lvlText w:val="%1)"/>
      <w:legacy w:legacy="1" w:legacySpace="0" w:legacyIndent="264"/>
      <w:lvlJc w:val="left"/>
      <w:rPr>
        <w:rFonts w:ascii="Times New Roman" w:hAnsi="Times New Roman" w:cs="Times New Roman" w:hint="default"/>
      </w:rPr>
    </w:lvl>
  </w:abstractNum>
  <w:abstractNum w:abstractNumId="11">
    <w:nsid w:val="24AD2DA8"/>
    <w:multiLevelType w:val="multilevel"/>
    <w:tmpl w:val="8C922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D864C7"/>
    <w:multiLevelType w:val="singleLevel"/>
    <w:tmpl w:val="C95A1356"/>
    <w:lvl w:ilvl="0">
      <w:start w:val="1"/>
      <w:numFmt w:val="decimal"/>
      <w:lvlText w:val="%1."/>
      <w:legacy w:legacy="1" w:legacySpace="0" w:legacyIndent="240"/>
      <w:lvlJc w:val="left"/>
      <w:pPr>
        <w:ind w:left="2127"/>
      </w:pPr>
      <w:rPr>
        <w:rFonts w:ascii="Times New Roman" w:hAnsi="Times New Roman" w:cs="Times New Roman" w:hint="default"/>
      </w:rPr>
    </w:lvl>
  </w:abstractNum>
  <w:abstractNum w:abstractNumId="13">
    <w:nsid w:val="28991F6B"/>
    <w:multiLevelType w:val="hybridMultilevel"/>
    <w:tmpl w:val="28882D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2B0E6BC8"/>
    <w:multiLevelType w:val="hybridMultilevel"/>
    <w:tmpl w:val="5818F1D0"/>
    <w:lvl w:ilvl="0" w:tplc="0405000F">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300329D6"/>
    <w:multiLevelType w:val="singleLevel"/>
    <w:tmpl w:val="5E10F6BE"/>
    <w:lvl w:ilvl="0">
      <w:start w:val="1"/>
      <w:numFmt w:val="decimal"/>
      <w:lvlText w:val="%1."/>
      <w:legacy w:legacy="1" w:legacySpace="0" w:legacyIndent="288"/>
      <w:lvlJc w:val="left"/>
      <w:rPr>
        <w:rFonts w:ascii="Times New Roman" w:hAnsi="Times New Roman" w:cs="Times New Roman" w:hint="default"/>
      </w:rPr>
    </w:lvl>
  </w:abstractNum>
  <w:abstractNum w:abstractNumId="16">
    <w:nsid w:val="34F9047E"/>
    <w:multiLevelType w:val="multilevel"/>
    <w:tmpl w:val="6DBE764C"/>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1E49C0"/>
    <w:multiLevelType w:val="multilevel"/>
    <w:tmpl w:val="409E5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811569"/>
    <w:multiLevelType w:val="singleLevel"/>
    <w:tmpl w:val="0BDC4DCC"/>
    <w:lvl w:ilvl="0">
      <w:start w:val="1"/>
      <w:numFmt w:val="lowerLetter"/>
      <w:lvlText w:val="%1)"/>
      <w:legacy w:legacy="1" w:legacySpace="0" w:legacyIndent="345"/>
      <w:lvlJc w:val="left"/>
      <w:rPr>
        <w:rFonts w:ascii="Times New Roman" w:hAnsi="Times New Roman" w:cs="Times New Roman" w:hint="default"/>
      </w:rPr>
    </w:lvl>
  </w:abstractNum>
  <w:abstractNum w:abstractNumId="19">
    <w:nsid w:val="42864912"/>
    <w:multiLevelType w:val="hybridMultilevel"/>
    <w:tmpl w:val="B9AECF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432811D2"/>
    <w:multiLevelType w:val="multilevel"/>
    <w:tmpl w:val="D0500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77475C9"/>
    <w:multiLevelType w:val="singleLevel"/>
    <w:tmpl w:val="5E10F6BE"/>
    <w:lvl w:ilvl="0">
      <w:start w:val="1"/>
      <w:numFmt w:val="decimal"/>
      <w:lvlText w:val="%1."/>
      <w:legacy w:legacy="1" w:legacySpace="0" w:legacyIndent="288"/>
      <w:lvlJc w:val="left"/>
      <w:rPr>
        <w:rFonts w:ascii="Times New Roman" w:hAnsi="Times New Roman" w:cs="Times New Roman" w:hint="default"/>
      </w:rPr>
    </w:lvl>
  </w:abstractNum>
  <w:abstractNum w:abstractNumId="22">
    <w:nsid w:val="4CC43B33"/>
    <w:multiLevelType w:val="singleLevel"/>
    <w:tmpl w:val="582608CC"/>
    <w:lvl w:ilvl="0">
      <w:start w:val="1"/>
      <w:numFmt w:val="lowerLetter"/>
      <w:lvlText w:val="%1)"/>
      <w:legacy w:legacy="1" w:legacySpace="0" w:legacyIndent="350"/>
      <w:lvlJc w:val="left"/>
      <w:rPr>
        <w:rFonts w:ascii="Times New Roman" w:hAnsi="Times New Roman" w:cs="Times New Roman" w:hint="default"/>
      </w:rPr>
    </w:lvl>
  </w:abstractNum>
  <w:abstractNum w:abstractNumId="23">
    <w:nsid w:val="4D8076F1"/>
    <w:multiLevelType w:val="singleLevel"/>
    <w:tmpl w:val="5E10F6BE"/>
    <w:lvl w:ilvl="0">
      <w:start w:val="1"/>
      <w:numFmt w:val="decimal"/>
      <w:lvlText w:val="%1."/>
      <w:legacy w:legacy="1" w:legacySpace="0" w:legacyIndent="288"/>
      <w:lvlJc w:val="left"/>
      <w:rPr>
        <w:rFonts w:ascii="Times New Roman" w:hAnsi="Times New Roman" w:cs="Times New Roman" w:hint="default"/>
      </w:rPr>
    </w:lvl>
  </w:abstractNum>
  <w:abstractNum w:abstractNumId="24">
    <w:nsid w:val="51625B82"/>
    <w:multiLevelType w:val="singleLevel"/>
    <w:tmpl w:val="A3CA2830"/>
    <w:lvl w:ilvl="0">
      <w:start w:val="1"/>
      <w:numFmt w:val="lowerLetter"/>
      <w:lvlText w:val="%1)"/>
      <w:legacy w:legacy="1" w:legacySpace="0" w:legacyIndent="307"/>
      <w:lvlJc w:val="left"/>
      <w:rPr>
        <w:rFonts w:ascii="Times New Roman" w:hAnsi="Times New Roman" w:cs="Times New Roman" w:hint="default"/>
      </w:rPr>
    </w:lvl>
  </w:abstractNum>
  <w:abstractNum w:abstractNumId="25">
    <w:nsid w:val="51B557C0"/>
    <w:multiLevelType w:val="hybridMultilevel"/>
    <w:tmpl w:val="35B6FE5A"/>
    <w:lvl w:ilvl="0" w:tplc="041B000F">
      <w:start w:val="1"/>
      <w:numFmt w:val="decimal"/>
      <w:lvlText w:val="%1."/>
      <w:lvlJc w:val="left"/>
      <w:pPr>
        <w:ind w:left="3874" w:hanging="360"/>
      </w:pPr>
    </w:lvl>
    <w:lvl w:ilvl="1" w:tplc="041B0019">
      <w:start w:val="1"/>
      <w:numFmt w:val="lowerLetter"/>
      <w:lvlText w:val="%2."/>
      <w:lvlJc w:val="left"/>
      <w:pPr>
        <w:ind w:left="4594" w:hanging="360"/>
      </w:pPr>
    </w:lvl>
    <w:lvl w:ilvl="2" w:tplc="041B001B">
      <w:start w:val="1"/>
      <w:numFmt w:val="lowerRoman"/>
      <w:lvlText w:val="%3."/>
      <w:lvlJc w:val="right"/>
      <w:pPr>
        <w:ind w:left="5314" w:hanging="180"/>
      </w:pPr>
    </w:lvl>
    <w:lvl w:ilvl="3" w:tplc="041B000F">
      <w:start w:val="1"/>
      <w:numFmt w:val="decimal"/>
      <w:lvlText w:val="%4."/>
      <w:lvlJc w:val="left"/>
      <w:pPr>
        <w:ind w:left="6034" w:hanging="360"/>
      </w:pPr>
    </w:lvl>
    <w:lvl w:ilvl="4" w:tplc="041B0019">
      <w:start w:val="1"/>
      <w:numFmt w:val="lowerLetter"/>
      <w:lvlText w:val="%5."/>
      <w:lvlJc w:val="left"/>
      <w:pPr>
        <w:ind w:left="6754" w:hanging="360"/>
      </w:pPr>
    </w:lvl>
    <w:lvl w:ilvl="5" w:tplc="041B001B">
      <w:start w:val="1"/>
      <w:numFmt w:val="lowerRoman"/>
      <w:lvlText w:val="%6."/>
      <w:lvlJc w:val="right"/>
      <w:pPr>
        <w:ind w:left="7474" w:hanging="180"/>
      </w:pPr>
    </w:lvl>
    <w:lvl w:ilvl="6" w:tplc="041B000F">
      <w:start w:val="1"/>
      <w:numFmt w:val="decimal"/>
      <w:lvlText w:val="%7."/>
      <w:lvlJc w:val="left"/>
      <w:pPr>
        <w:ind w:left="8194" w:hanging="360"/>
      </w:pPr>
    </w:lvl>
    <w:lvl w:ilvl="7" w:tplc="041B0019">
      <w:start w:val="1"/>
      <w:numFmt w:val="lowerLetter"/>
      <w:lvlText w:val="%8."/>
      <w:lvlJc w:val="left"/>
      <w:pPr>
        <w:ind w:left="8914" w:hanging="360"/>
      </w:pPr>
    </w:lvl>
    <w:lvl w:ilvl="8" w:tplc="041B001B">
      <w:start w:val="1"/>
      <w:numFmt w:val="lowerRoman"/>
      <w:lvlText w:val="%9."/>
      <w:lvlJc w:val="right"/>
      <w:pPr>
        <w:ind w:left="9634" w:hanging="180"/>
      </w:pPr>
    </w:lvl>
  </w:abstractNum>
  <w:abstractNum w:abstractNumId="26">
    <w:nsid w:val="5DFD0B8B"/>
    <w:multiLevelType w:val="singleLevel"/>
    <w:tmpl w:val="E3A0241E"/>
    <w:lvl w:ilvl="0">
      <w:start w:val="1"/>
      <w:numFmt w:val="lowerLetter"/>
      <w:lvlText w:val="%1)"/>
      <w:legacy w:legacy="1" w:legacySpace="0" w:legacyIndent="422"/>
      <w:lvlJc w:val="left"/>
      <w:rPr>
        <w:rFonts w:ascii="Times New Roman" w:hAnsi="Times New Roman" w:cs="Times New Roman" w:hint="default"/>
      </w:rPr>
    </w:lvl>
  </w:abstractNum>
  <w:abstractNum w:abstractNumId="27">
    <w:nsid w:val="64E4592E"/>
    <w:multiLevelType w:val="multilevel"/>
    <w:tmpl w:val="16E257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E9773FA"/>
    <w:multiLevelType w:val="singleLevel"/>
    <w:tmpl w:val="38DE1CA8"/>
    <w:lvl w:ilvl="0">
      <w:start w:val="2"/>
      <w:numFmt w:val="decimal"/>
      <w:lvlText w:val="%1."/>
      <w:legacy w:legacy="1" w:legacySpace="0" w:legacyIndent="288"/>
      <w:lvlJc w:val="left"/>
      <w:rPr>
        <w:rFonts w:ascii="Times New Roman" w:hAnsi="Times New Roman" w:cs="Times New Roman" w:hint="default"/>
      </w:rPr>
    </w:lvl>
  </w:abstractNum>
  <w:abstractNum w:abstractNumId="29">
    <w:nsid w:val="6EC67933"/>
    <w:multiLevelType w:val="singleLevel"/>
    <w:tmpl w:val="5E10F6BE"/>
    <w:lvl w:ilvl="0">
      <w:start w:val="1"/>
      <w:numFmt w:val="decimal"/>
      <w:lvlText w:val="%1."/>
      <w:legacy w:legacy="1" w:legacySpace="0" w:legacyIndent="288"/>
      <w:lvlJc w:val="left"/>
      <w:rPr>
        <w:rFonts w:ascii="Times New Roman" w:hAnsi="Times New Roman" w:cs="Times New Roman" w:hint="default"/>
      </w:rPr>
    </w:lvl>
  </w:abstractNum>
  <w:abstractNum w:abstractNumId="30">
    <w:nsid w:val="722E1A04"/>
    <w:multiLevelType w:val="singleLevel"/>
    <w:tmpl w:val="A24E0B2C"/>
    <w:lvl w:ilvl="0">
      <w:start w:val="2"/>
      <w:numFmt w:val="lowerLetter"/>
      <w:lvlText w:val="%1)"/>
      <w:legacy w:legacy="1" w:legacySpace="0" w:legacyIndent="350"/>
      <w:lvlJc w:val="left"/>
      <w:rPr>
        <w:rFonts w:ascii="Times New Roman" w:hAnsi="Times New Roman" w:cs="Times New Roman" w:hint="default"/>
      </w:rPr>
    </w:lvl>
  </w:abstractNum>
  <w:abstractNum w:abstractNumId="31">
    <w:nsid w:val="72C1212D"/>
    <w:multiLevelType w:val="singleLevel"/>
    <w:tmpl w:val="38DE1CA8"/>
    <w:lvl w:ilvl="0">
      <w:start w:val="2"/>
      <w:numFmt w:val="decimal"/>
      <w:lvlText w:val="%1."/>
      <w:legacy w:legacy="1" w:legacySpace="0" w:legacyIndent="288"/>
      <w:lvlJc w:val="left"/>
      <w:rPr>
        <w:rFonts w:ascii="Times New Roman" w:hAnsi="Times New Roman" w:cs="Times New Roman" w:hint="default"/>
      </w:rPr>
    </w:lvl>
  </w:abstractNum>
  <w:abstractNum w:abstractNumId="32">
    <w:nsid w:val="782445A9"/>
    <w:multiLevelType w:val="singleLevel"/>
    <w:tmpl w:val="32CE819C"/>
    <w:lvl w:ilvl="0">
      <w:start w:val="1"/>
      <w:numFmt w:val="lowerLetter"/>
      <w:lvlText w:val="%1)"/>
      <w:legacy w:legacy="1" w:legacySpace="0" w:legacyIndent="360"/>
      <w:lvlJc w:val="left"/>
      <w:rPr>
        <w:rFonts w:ascii="Times New Roman" w:hAnsi="Times New Roman" w:cs="Times New Roman" w:hint="default"/>
      </w:rPr>
    </w:lvl>
  </w:abstractNum>
  <w:abstractNum w:abstractNumId="33">
    <w:nsid w:val="7A491647"/>
    <w:multiLevelType w:val="singleLevel"/>
    <w:tmpl w:val="38DE1CA8"/>
    <w:lvl w:ilvl="0">
      <w:start w:val="2"/>
      <w:numFmt w:val="decimal"/>
      <w:lvlText w:val="%1."/>
      <w:legacy w:legacy="1" w:legacySpace="0" w:legacyIndent="288"/>
      <w:lvlJc w:val="left"/>
      <w:rPr>
        <w:rFonts w:ascii="Times New Roman" w:hAnsi="Times New Roman" w:cs="Times New Roman" w:hint="default"/>
      </w:rPr>
    </w:lvl>
  </w:abstractNum>
  <w:abstractNum w:abstractNumId="34">
    <w:nsid w:val="7E1B1792"/>
    <w:multiLevelType w:val="singleLevel"/>
    <w:tmpl w:val="E3A0241E"/>
    <w:lvl w:ilvl="0">
      <w:start w:val="1"/>
      <w:numFmt w:val="lowerLetter"/>
      <w:lvlText w:val="%1)"/>
      <w:legacy w:legacy="1" w:legacySpace="0" w:legacyIndent="422"/>
      <w:lvlJc w:val="left"/>
      <w:rPr>
        <w:rFonts w:ascii="Times New Roman" w:hAnsi="Times New Roman" w:cs="Times New Roman" w:hint="default"/>
      </w:rPr>
    </w:lvl>
  </w:abstractNum>
  <w:num w:numId="1">
    <w:abstractNumId w:val="16"/>
    <w:lvlOverride w:ilvl="0">
      <w:startOverride w:val="1"/>
    </w:lvlOverride>
  </w:num>
  <w:num w:numId="2">
    <w:abstractNumId w:val="34"/>
    <w:lvlOverride w:ilvl="0">
      <w:startOverride w:val="1"/>
    </w:lvlOverride>
  </w:num>
  <w:num w:numId="3">
    <w:abstractNumId w:val="3"/>
    <w:lvlOverride w:ilvl="0">
      <w:startOverride w:val="1"/>
    </w:lvlOverride>
  </w:num>
  <w:num w:numId="4">
    <w:abstractNumId w:val="32"/>
    <w:lvlOverride w:ilvl="0">
      <w:startOverride w:val="1"/>
    </w:lvlOverride>
  </w:num>
  <w:num w:numId="5">
    <w:abstractNumId w:val="28"/>
    <w:lvlOverride w:ilvl="0">
      <w:startOverride w:val="2"/>
    </w:lvlOverride>
  </w:num>
  <w:num w:numId="6">
    <w:abstractNumId w:val="22"/>
    <w:lvlOverride w:ilvl="0">
      <w:startOverride w:val="1"/>
    </w:lvlOverride>
  </w:num>
  <w:num w:numId="7">
    <w:abstractNumId w:val="0"/>
    <w:lvlOverride w:ilvl="0">
      <w:lvl w:ilvl="0">
        <w:numFmt w:val="bullet"/>
        <w:lvlText w:val="-"/>
        <w:legacy w:legacy="1" w:legacySpace="0" w:legacyIndent="211"/>
        <w:lvlJc w:val="left"/>
        <w:rPr>
          <w:rFonts w:ascii="Times New Roman" w:hAnsi="Times New Roman" w:cs="Times New Roman" w:hint="default"/>
        </w:rPr>
      </w:lvl>
    </w:lvlOverride>
  </w:num>
  <w:num w:numId="8">
    <w:abstractNumId w:val="30"/>
    <w:lvlOverride w:ilvl="0">
      <w:startOverride w:val="2"/>
    </w:lvlOverride>
  </w:num>
  <w:num w:numId="9">
    <w:abstractNumId w:val="33"/>
    <w:lvlOverride w:ilvl="0">
      <w:startOverride w:val="2"/>
    </w:lvlOverride>
  </w:num>
  <w:num w:numId="10">
    <w:abstractNumId w:val="8"/>
    <w:lvlOverride w:ilvl="0">
      <w:startOverride w:val="1"/>
    </w:lvlOverride>
  </w:num>
  <w:num w:numId="11">
    <w:abstractNumId w:val="15"/>
    <w:lvlOverride w:ilvl="0">
      <w:startOverride w:val="1"/>
    </w:lvlOverride>
  </w:num>
  <w:num w:numId="12">
    <w:abstractNumId w:val="23"/>
    <w:lvlOverride w:ilvl="0">
      <w:startOverride w:val="1"/>
    </w:lvlOverride>
  </w:num>
  <w:num w:numId="13">
    <w:abstractNumId w:val="26"/>
    <w:lvlOverride w:ilvl="0">
      <w:startOverride w:val="1"/>
    </w:lvlOverride>
  </w:num>
  <w:num w:numId="14">
    <w:abstractNumId w:val="29"/>
    <w:lvlOverride w:ilvl="0">
      <w:startOverride w:val="1"/>
    </w:lvlOverride>
  </w:num>
  <w:num w:numId="15">
    <w:abstractNumId w:val="1"/>
    <w:lvlOverride w:ilvl="0">
      <w:startOverride w:val="1"/>
    </w:lvlOverride>
  </w:num>
  <w:num w:numId="16">
    <w:abstractNumId w:val="21"/>
    <w:lvlOverride w:ilvl="0">
      <w:startOverride w:val="1"/>
    </w:lvlOverride>
  </w:num>
  <w:num w:numId="17">
    <w:abstractNumId w:val="31"/>
    <w:lvlOverride w:ilvl="0">
      <w:startOverride w:val="2"/>
    </w:lvlOverride>
  </w:num>
  <w:num w:numId="18">
    <w:abstractNumId w:val="18"/>
    <w:lvlOverride w:ilvl="0">
      <w:startOverride w:val="1"/>
    </w:lvlOverride>
  </w:num>
  <w:num w:numId="19">
    <w:abstractNumId w:val="18"/>
    <w:lvlOverride w:ilvl="0">
      <w:lvl w:ilvl="0">
        <w:start w:val="1"/>
        <w:numFmt w:val="lowerLetter"/>
        <w:lvlText w:val="%1)"/>
        <w:legacy w:legacy="1" w:legacySpace="0" w:legacyIndent="346"/>
        <w:lvlJc w:val="left"/>
        <w:rPr>
          <w:rFonts w:ascii="Times New Roman" w:hAnsi="Times New Roman" w:cs="Times New Roman" w:hint="default"/>
        </w:rPr>
      </w:lvl>
    </w:lvlOverride>
  </w:num>
  <w:num w:numId="20">
    <w:abstractNumId w:val="7"/>
    <w:lvlOverride w:ilvl="0">
      <w:startOverride w:val="1"/>
    </w:lvlOverride>
  </w:num>
  <w:num w:numId="21">
    <w:abstractNumId w:val="24"/>
    <w:lvlOverride w:ilvl="0">
      <w:startOverride w:val="1"/>
    </w:lvlOverride>
  </w:num>
  <w:num w:numId="22">
    <w:abstractNumId w:val="6"/>
    <w:lvlOverride w:ilvl="0">
      <w:startOverride w:val="1"/>
    </w:lvlOverride>
  </w:num>
  <w:num w:numId="23">
    <w:abstractNumId w:val="12"/>
    <w:lvlOverride w:ilvl="0">
      <w:startOverride w:val="1"/>
    </w:lvlOverride>
  </w:num>
  <w:num w:numId="24">
    <w:abstractNumId w:val="10"/>
    <w:lvlOverride w:ilvl="0">
      <w:startOverride w:val="1"/>
    </w:lvlOverride>
  </w:num>
  <w:num w:numId="2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26">
    <w:abstractNumId w:val="14"/>
  </w:num>
  <w:num w:numId="27">
    <w:abstractNumId w:val="9"/>
  </w:num>
  <w:num w:numId="28">
    <w:abstractNumId w:val="5"/>
  </w:num>
  <w:num w:numId="29">
    <w:abstractNumId w:val="27"/>
  </w:num>
  <w:num w:numId="30">
    <w:abstractNumId w:val="17"/>
  </w:num>
  <w:num w:numId="31">
    <w:abstractNumId w:val="20"/>
  </w:num>
  <w:num w:numId="32">
    <w:abstractNumId w:val="11"/>
  </w:num>
  <w:num w:numId="33">
    <w:abstractNumId w:val="2"/>
  </w:num>
  <w:num w:numId="34">
    <w:abstractNumId w:val="13"/>
  </w:num>
  <w:num w:numId="35">
    <w:abstractNumId w:val="25"/>
  </w:num>
  <w:num w:numId="36">
    <w:abstractNumId w:val="4"/>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0"/>
  <w:doNotHyphenateCaps/>
  <w:drawingGridHorizontalSpacing w:val="10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239"/>
    <w:rsid w:val="00005098"/>
    <w:rsid w:val="00005173"/>
    <w:rsid w:val="00006A1A"/>
    <w:rsid w:val="000144C9"/>
    <w:rsid w:val="00014AC2"/>
    <w:rsid w:val="00014E0C"/>
    <w:rsid w:val="0001710D"/>
    <w:rsid w:val="0002085D"/>
    <w:rsid w:val="00020F05"/>
    <w:rsid w:val="000216BA"/>
    <w:rsid w:val="00023E27"/>
    <w:rsid w:val="00026959"/>
    <w:rsid w:val="00031258"/>
    <w:rsid w:val="00031CD9"/>
    <w:rsid w:val="00037810"/>
    <w:rsid w:val="00037E3F"/>
    <w:rsid w:val="00040E7E"/>
    <w:rsid w:val="0004104F"/>
    <w:rsid w:val="00041AB6"/>
    <w:rsid w:val="00042D2B"/>
    <w:rsid w:val="00044E30"/>
    <w:rsid w:val="00052CFC"/>
    <w:rsid w:val="000532E8"/>
    <w:rsid w:val="0005429C"/>
    <w:rsid w:val="00062ECB"/>
    <w:rsid w:val="00064569"/>
    <w:rsid w:val="000676A4"/>
    <w:rsid w:val="00070287"/>
    <w:rsid w:val="000727E4"/>
    <w:rsid w:val="000729A4"/>
    <w:rsid w:val="00075F33"/>
    <w:rsid w:val="00076AB4"/>
    <w:rsid w:val="00083952"/>
    <w:rsid w:val="0008498F"/>
    <w:rsid w:val="0008565B"/>
    <w:rsid w:val="00086980"/>
    <w:rsid w:val="00090DEC"/>
    <w:rsid w:val="00091275"/>
    <w:rsid w:val="000928C5"/>
    <w:rsid w:val="0009382C"/>
    <w:rsid w:val="00094457"/>
    <w:rsid w:val="00094E25"/>
    <w:rsid w:val="00095A93"/>
    <w:rsid w:val="00096A27"/>
    <w:rsid w:val="000A02F6"/>
    <w:rsid w:val="000A0BB7"/>
    <w:rsid w:val="000A5426"/>
    <w:rsid w:val="000A6441"/>
    <w:rsid w:val="000A75B4"/>
    <w:rsid w:val="000B0B41"/>
    <w:rsid w:val="000B0F3F"/>
    <w:rsid w:val="000B15EC"/>
    <w:rsid w:val="000B182B"/>
    <w:rsid w:val="000B2B68"/>
    <w:rsid w:val="000B6735"/>
    <w:rsid w:val="000B6969"/>
    <w:rsid w:val="000B75D7"/>
    <w:rsid w:val="000B7673"/>
    <w:rsid w:val="000C006B"/>
    <w:rsid w:val="000C0FF9"/>
    <w:rsid w:val="000C1788"/>
    <w:rsid w:val="000D1212"/>
    <w:rsid w:val="000D186B"/>
    <w:rsid w:val="000D3264"/>
    <w:rsid w:val="000D4EF8"/>
    <w:rsid w:val="000D6D05"/>
    <w:rsid w:val="000D7A2A"/>
    <w:rsid w:val="000E0649"/>
    <w:rsid w:val="000E2793"/>
    <w:rsid w:val="000E3687"/>
    <w:rsid w:val="000E3FA4"/>
    <w:rsid w:val="000F296A"/>
    <w:rsid w:val="000F2DEE"/>
    <w:rsid w:val="000F6A9F"/>
    <w:rsid w:val="00102A53"/>
    <w:rsid w:val="00107AF0"/>
    <w:rsid w:val="00107CB9"/>
    <w:rsid w:val="00111A27"/>
    <w:rsid w:val="001136FF"/>
    <w:rsid w:val="00117040"/>
    <w:rsid w:val="00121BF6"/>
    <w:rsid w:val="00123225"/>
    <w:rsid w:val="00124BFE"/>
    <w:rsid w:val="00126A24"/>
    <w:rsid w:val="0013252F"/>
    <w:rsid w:val="00132AF2"/>
    <w:rsid w:val="00132D6A"/>
    <w:rsid w:val="00132DB1"/>
    <w:rsid w:val="00133192"/>
    <w:rsid w:val="00142952"/>
    <w:rsid w:val="00143F96"/>
    <w:rsid w:val="00146918"/>
    <w:rsid w:val="001515A1"/>
    <w:rsid w:val="001519BF"/>
    <w:rsid w:val="00155281"/>
    <w:rsid w:val="00155E82"/>
    <w:rsid w:val="00156BC4"/>
    <w:rsid w:val="00160D7F"/>
    <w:rsid w:val="001614E0"/>
    <w:rsid w:val="00164D20"/>
    <w:rsid w:val="00167EF7"/>
    <w:rsid w:val="00170A11"/>
    <w:rsid w:val="001749BE"/>
    <w:rsid w:val="00174E8C"/>
    <w:rsid w:val="001764FB"/>
    <w:rsid w:val="00185D6F"/>
    <w:rsid w:val="00186F6C"/>
    <w:rsid w:val="00187345"/>
    <w:rsid w:val="0019014F"/>
    <w:rsid w:val="00190616"/>
    <w:rsid w:val="00193E1B"/>
    <w:rsid w:val="001947C1"/>
    <w:rsid w:val="001957FB"/>
    <w:rsid w:val="001A15E1"/>
    <w:rsid w:val="001A1DC6"/>
    <w:rsid w:val="001A1F52"/>
    <w:rsid w:val="001A623D"/>
    <w:rsid w:val="001A69FC"/>
    <w:rsid w:val="001B009E"/>
    <w:rsid w:val="001B269A"/>
    <w:rsid w:val="001B4D82"/>
    <w:rsid w:val="001B5CF8"/>
    <w:rsid w:val="001B61ED"/>
    <w:rsid w:val="001C4C90"/>
    <w:rsid w:val="001C55E8"/>
    <w:rsid w:val="001C75B3"/>
    <w:rsid w:val="001D1BC4"/>
    <w:rsid w:val="001D323E"/>
    <w:rsid w:val="001D4C4D"/>
    <w:rsid w:val="001D55C8"/>
    <w:rsid w:val="001D5762"/>
    <w:rsid w:val="001D62FA"/>
    <w:rsid w:val="001D68A5"/>
    <w:rsid w:val="001D79A3"/>
    <w:rsid w:val="001E0592"/>
    <w:rsid w:val="001E3F88"/>
    <w:rsid w:val="001F1643"/>
    <w:rsid w:val="001F348A"/>
    <w:rsid w:val="001F75F0"/>
    <w:rsid w:val="00201404"/>
    <w:rsid w:val="002026EE"/>
    <w:rsid w:val="00203363"/>
    <w:rsid w:val="00205A02"/>
    <w:rsid w:val="002072F4"/>
    <w:rsid w:val="00211D21"/>
    <w:rsid w:val="00212B51"/>
    <w:rsid w:val="00212D65"/>
    <w:rsid w:val="00215EEF"/>
    <w:rsid w:val="00220930"/>
    <w:rsid w:val="00225AAF"/>
    <w:rsid w:val="002260E7"/>
    <w:rsid w:val="00226B3F"/>
    <w:rsid w:val="00235646"/>
    <w:rsid w:val="00241036"/>
    <w:rsid w:val="002424ED"/>
    <w:rsid w:val="002473FE"/>
    <w:rsid w:val="00250999"/>
    <w:rsid w:val="0025376F"/>
    <w:rsid w:val="002537A3"/>
    <w:rsid w:val="00254ECB"/>
    <w:rsid w:val="002563D1"/>
    <w:rsid w:val="00260FF4"/>
    <w:rsid w:val="00261FB4"/>
    <w:rsid w:val="00263D82"/>
    <w:rsid w:val="0026485D"/>
    <w:rsid w:val="002666E0"/>
    <w:rsid w:val="00267090"/>
    <w:rsid w:val="00271460"/>
    <w:rsid w:val="002830E0"/>
    <w:rsid w:val="002A2F81"/>
    <w:rsid w:val="002A690E"/>
    <w:rsid w:val="002A743C"/>
    <w:rsid w:val="002B15CB"/>
    <w:rsid w:val="002B41E4"/>
    <w:rsid w:val="002B63D2"/>
    <w:rsid w:val="002C592B"/>
    <w:rsid w:val="002D0044"/>
    <w:rsid w:val="002D61E5"/>
    <w:rsid w:val="002E015A"/>
    <w:rsid w:val="002E71E9"/>
    <w:rsid w:val="002F1172"/>
    <w:rsid w:val="002F4A57"/>
    <w:rsid w:val="002F739F"/>
    <w:rsid w:val="003062E5"/>
    <w:rsid w:val="00307B1B"/>
    <w:rsid w:val="00310C88"/>
    <w:rsid w:val="00312FEC"/>
    <w:rsid w:val="003137A4"/>
    <w:rsid w:val="00313A4E"/>
    <w:rsid w:val="003151D3"/>
    <w:rsid w:val="0032091D"/>
    <w:rsid w:val="003228B8"/>
    <w:rsid w:val="00323372"/>
    <w:rsid w:val="0032652D"/>
    <w:rsid w:val="00330A5F"/>
    <w:rsid w:val="00330E67"/>
    <w:rsid w:val="00342738"/>
    <w:rsid w:val="0034413A"/>
    <w:rsid w:val="00346293"/>
    <w:rsid w:val="0034642B"/>
    <w:rsid w:val="00352841"/>
    <w:rsid w:val="003627DB"/>
    <w:rsid w:val="0036367B"/>
    <w:rsid w:val="003652B0"/>
    <w:rsid w:val="0037109C"/>
    <w:rsid w:val="003724B6"/>
    <w:rsid w:val="003730CD"/>
    <w:rsid w:val="00376856"/>
    <w:rsid w:val="00376E8E"/>
    <w:rsid w:val="0037758A"/>
    <w:rsid w:val="0039031A"/>
    <w:rsid w:val="00391D92"/>
    <w:rsid w:val="003A2625"/>
    <w:rsid w:val="003B404F"/>
    <w:rsid w:val="003B6D46"/>
    <w:rsid w:val="003C0B6C"/>
    <w:rsid w:val="003C19E2"/>
    <w:rsid w:val="003C33E8"/>
    <w:rsid w:val="003C72A2"/>
    <w:rsid w:val="003D4286"/>
    <w:rsid w:val="003D59B2"/>
    <w:rsid w:val="003D7853"/>
    <w:rsid w:val="003E489E"/>
    <w:rsid w:val="003E724A"/>
    <w:rsid w:val="003F179B"/>
    <w:rsid w:val="003F2395"/>
    <w:rsid w:val="003F3026"/>
    <w:rsid w:val="003F61CA"/>
    <w:rsid w:val="003F6A5F"/>
    <w:rsid w:val="00403B9A"/>
    <w:rsid w:val="00404FA8"/>
    <w:rsid w:val="0040573D"/>
    <w:rsid w:val="00407758"/>
    <w:rsid w:val="00410E3C"/>
    <w:rsid w:val="004129D7"/>
    <w:rsid w:val="00412F7D"/>
    <w:rsid w:val="004167D3"/>
    <w:rsid w:val="00422A2D"/>
    <w:rsid w:val="00423516"/>
    <w:rsid w:val="004251AB"/>
    <w:rsid w:val="004255DD"/>
    <w:rsid w:val="00426AB9"/>
    <w:rsid w:val="00427194"/>
    <w:rsid w:val="00432865"/>
    <w:rsid w:val="004342CC"/>
    <w:rsid w:val="00436472"/>
    <w:rsid w:val="0043702D"/>
    <w:rsid w:val="004406BE"/>
    <w:rsid w:val="00440E44"/>
    <w:rsid w:val="0044164D"/>
    <w:rsid w:val="0044649E"/>
    <w:rsid w:val="00452FE0"/>
    <w:rsid w:val="00455112"/>
    <w:rsid w:val="0046158C"/>
    <w:rsid w:val="004675E3"/>
    <w:rsid w:val="00470383"/>
    <w:rsid w:val="00470B99"/>
    <w:rsid w:val="004716CB"/>
    <w:rsid w:val="0047190A"/>
    <w:rsid w:val="0047781B"/>
    <w:rsid w:val="00480BF4"/>
    <w:rsid w:val="0048220F"/>
    <w:rsid w:val="00484297"/>
    <w:rsid w:val="0049180D"/>
    <w:rsid w:val="00493702"/>
    <w:rsid w:val="00494DC7"/>
    <w:rsid w:val="00495EE7"/>
    <w:rsid w:val="00496271"/>
    <w:rsid w:val="004A242E"/>
    <w:rsid w:val="004A47DB"/>
    <w:rsid w:val="004A4EC0"/>
    <w:rsid w:val="004B185D"/>
    <w:rsid w:val="004B52F9"/>
    <w:rsid w:val="004B5AA2"/>
    <w:rsid w:val="004B7D96"/>
    <w:rsid w:val="004C7130"/>
    <w:rsid w:val="004D0D77"/>
    <w:rsid w:val="004D162C"/>
    <w:rsid w:val="004D64DF"/>
    <w:rsid w:val="004E3C25"/>
    <w:rsid w:val="004F1027"/>
    <w:rsid w:val="004F2AF5"/>
    <w:rsid w:val="00502DBA"/>
    <w:rsid w:val="0050745D"/>
    <w:rsid w:val="0051222A"/>
    <w:rsid w:val="00514109"/>
    <w:rsid w:val="005169C4"/>
    <w:rsid w:val="00516C29"/>
    <w:rsid w:val="0052091F"/>
    <w:rsid w:val="005214E3"/>
    <w:rsid w:val="005215B5"/>
    <w:rsid w:val="005264CD"/>
    <w:rsid w:val="00526E24"/>
    <w:rsid w:val="0053021E"/>
    <w:rsid w:val="0053054A"/>
    <w:rsid w:val="00530932"/>
    <w:rsid w:val="005355CA"/>
    <w:rsid w:val="00537897"/>
    <w:rsid w:val="005441C3"/>
    <w:rsid w:val="005462F5"/>
    <w:rsid w:val="00546C14"/>
    <w:rsid w:val="0055034D"/>
    <w:rsid w:val="00554C5F"/>
    <w:rsid w:val="00555995"/>
    <w:rsid w:val="00556042"/>
    <w:rsid w:val="005569D0"/>
    <w:rsid w:val="00557A57"/>
    <w:rsid w:val="00557DAA"/>
    <w:rsid w:val="0056196C"/>
    <w:rsid w:val="00561F53"/>
    <w:rsid w:val="005621B3"/>
    <w:rsid w:val="00562E95"/>
    <w:rsid w:val="005646C7"/>
    <w:rsid w:val="005702C8"/>
    <w:rsid w:val="00570B84"/>
    <w:rsid w:val="00571850"/>
    <w:rsid w:val="00572394"/>
    <w:rsid w:val="0057309C"/>
    <w:rsid w:val="00581C51"/>
    <w:rsid w:val="00584BBF"/>
    <w:rsid w:val="00584D1D"/>
    <w:rsid w:val="00585149"/>
    <w:rsid w:val="00587550"/>
    <w:rsid w:val="00587FC2"/>
    <w:rsid w:val="0059499C"/>
    <w:rsid w:val="00594AB8"/>
    <w:rsid w:val="00595228"/>
    <w:rsid w:val="005957EF"/>
    <w:rsid w:val="00596D65"/>
    <w:rsid w:val="005B15C5"/>
    <w:rsid w:val="005B2789"/>
    <w:rsid w:val="005B3269"/>
    <w:rsid w:val="005B3FF5"/>
    <w:rsid w:val="005B5309"/>
    <w:rsid w:val="005B729E"/>
    <w:rsid w:val="005C2D90"/>
    <w:rsid w:val="005D1219"/>
    <w:rsid w:val="005D2E5E"/>
    <w:rsid w:val="005D3549"/>
    <w:rsid w:val="005D4C6C"/>
    <w:rsid w:val="005E0056"/>
    <w:rsid w:val="005E6DA9"/>
    <w:rsid w:val="005F2319"/>
    <w:rsid w:val="005F37CB"/>
    <w:rsid w:val="005F5818"/>
    <w:rsid w:val="005F6966"/>
    <w:rsid w:val="00600D1F"/>
    <w:rsid w:val="00603513"/>
    <w:rsid w:val="00604B82"/>
    <w:rsid w:val="00604C80"/>
    <w:rsid w:val="00605B6F"/>
    <w:rsid w:val="00612D68"/>
    <w:rsid w:val="00613E83"/>
    <w:rsid w:val="00615634"/>
    <w:rsid w:val="00616B44"/>
    <w:rsid w:val="00620DBD"/>
    <w:rsid w:val="00622183"/>
    <w:rsid w:val="00623B96"/>
    <w:rsid w:val="00625858"/>
    <w:rsid w:val="0063592E"/>
    <w:rsid w:val="00640F7A"/>
    <w:rsid w:val="0064104C"/>
    <w:rsid w:val="006418D3"/>
    <w:rsid w:val="00644F10"/>
    <w:rsid w:val="006500EA"/>
    <w:rsid w:val="00652DE1"/>
    <w:rsid w:val="00653F2E"/>
    <w:rsid w:val="00656ABF"/>
    <w:rsid w:val="00660D0D"/>
    <w:rsid w:val="006638A1"/>
    <w:rsid w:val="0066697C"/>
    <w:rsid w:val="00675A98"/>
    <w:rsid w:val="00676456"/>
    <w:rsid w:val="00680D32"/>
    <w:rsid w:val="006813F3"/>
    <w:rsid w:val="00684ACA"/>
    <w:rsid w:val="00685020"/>
    <w:rsid w:val="006A14CA"/>
    <w:rsid w:val="006A3C4D"/>
    <w:rsid w:val="006A6B58"/>
    <w:rsid w:val="006B4A65"/>
    <w:rsid w:val="006B52E9"/>
    <w:rsid w:val="006B66C5"/>
    <w:rsid w:val="006C342D"/>
    <w:rsid w:val="006C3551"/>
    <w:rsid w:val="006C5129"/>
    <w:rsid w:val="006C6540"/>
    <w:rsid w:val="006D0DE4"/>
    <w:rsid w:val="006D0F00"/>
    <w:rsid w:val="006D13F7"/>
    <w:rsid w:val="006E1357"/>
    <w:rsid w:val="006E407B"/>
    <w:rsid w:val="006E7A4B"/>
    <w:rsid w:val="006F1FB9"/>
    <w:rsid w:val="006F2E1B"/>
    <w:rsid w:val="0070459A"/>
    <w:rsid w:val="0070726E"/>
    <w:rsid w:val="0071013C"/>
    <w:rsid w:val="00711989"/>
    <w:rsid w:val="00717DD5"/>
    <w:rsid w:val="007215DB"/>
    <w:rsid w:val="00726A35"/>
    <w:rsid w:val="00726C01"/>
    <w:rsid w:val="007271A1"/>
    <w:rsid w:val="00732AFE"/>
    <w:rsid w:val="00736854"/>
    <w:rsid w:val="00736A7F"/>
    <w:rsid w:val="00737674"/>
    <w:rsid w:val="00751C2A"/>
    <w:rsid w:val="00751C7C"/>
    <w:rsid w:val="00754DB1"/>
    <w:rsid w:val="00761EEB"/>
    <w:rsid w:val="00764C36"/>
    <w:rsid w:val="007679BA"/>
    <w:rsid w:val="0077148B"/>
    <w:rsid w:val="00771D90"/>
    <w:rsid w:val="0078596F"/>
    <w:rsid w:val="0078677A"/>
    <w:rsid w:val="007916EC"/>
    <w:rsid w:val="00796729"/>
    <w:rsid w:val="007A59F2"/>
    <w:rsid w:val="007A7C27"/>
    <w:rsid w:val="007B2327"/>
    <w:rsid w:val="007B39E4"/>
    <w:rsid w:val="007B5014"/>
    <w:rsid w:val="007B7C6D"/>
    <w:rsid w:val="007B7FB8"/>
    <w:rsid w:val="007C266C"/>
    <w:rsid w:val="007C2E72"/>
    <w:rsid w:val="007C4F99"/>
    <w:rsid w:val="007D3C97"/>
    <w:rsid w:val="007D4145"/>
    <w:rsid w:val="007D54D4"/>
    <w:rsid w:val="007D692C"/>
    <w:rsid w:val="007E15CA"/>
    <w:rsid w:val="007E2464"/>
    <w:rsid w:val="007E401A"/>
    <w:rsid w:val="007E51BD"/>
    <w:rsid w:val="007E573F"/>
    <w:rsid w:val="007F2A4E"/>
    <w:rsid w:val="007F2A78"/>
    <w:rsid w:val="007F3D80"/>
    <w:rsid w:val="0080036C"/>
    <w:rsid w:val="008016AB"/>
    <w:rsid w:val="008025AF"/>
    <w:rsid w:val="0080266C"/>
    <w:rsid w:val="00803D75"/>
    <w:rsid w:val="008060FF"/>
    <w:rsid w:val="00806697"/>
    <w:rsid w:val="008076CA"/>
    <w:rsid w:val="00821FBE"/>
    <w:rsid w:val="008222C6"/>
    <w:rsid w:val="008269D3"/>
    <w:rsid w:val="0083058F"/>
    <w:rsid w:val="0083777A"/>
    <w:rsid w:val="008413E2"/>
    <w:rsid w:val="00856B0A"/>
    <w:rsid w:val="0086067F"/>
    <w:rsid w:val="008660B7"/>
    <w:rsid w:val="00871F47"/>
    <w:rsid w:val="0087758E"/>
    <w:rsid w:val="00886866"/>
    <w:rsid w:val="00890C22"/>
    <w:rsid w:val="00890F77"/>
    <w:rsid w:val="00893399"/>
    <w:rsid w:val="00893D89"/>
    <w:rsid w:val="008958A8"/>
    <w:rsid w:val="008A1CA6"/>
    <w:rsid w:val="008A398D"/>
    <w:rsid w:val="008B4466"/>
    <w:rsid w:val="008B5562"/>
    <w:rsid w:val="008B7744"/>
    <w:rsid w:val="008C0786"/>
    <w:rsid w:val="008C2A6A"/>
    <w:rsid w:val="008C341F"/>
    <w:rsid w:val="008C60F8"/>
    <w:rsid w:val="008C74E1"/>
    <w:rsid w:val="008D0160"/>
    <w:rsid w:val="008E2A56"/>
    <w:rsid w:val="008F75B0"/>
    <w:rsid w:val="009022D3"/>
    <w:rsid w:val="009100D0"/>
    <w:rsid w:val="00910210"/>
    <w:rsid w:val="0092148D"/>
    <w:rsid w:val="00922804"/>
    <w:rsid w:val="009256F7"/>
    <w:rsid w:val="009333ED"/>
    <w:rsid w:val="00934481"/>
    <w:rsid w:val="00935239"/>
    <w:rsid w:val="0093751B"/>
    <w:rsid w:val="0093777B"/>
    <w:rsid w:val="00940C64"/>
    <w:rsid w:val="00941740"/>
    <w:rsid w:val="0094277F"/>
    <w:rsid w:val="00942CC7"/>
    <w:rsid w:val="00943126"/>
    <w:rsid w:val="00945B57"/>
    <w:rsid w:val="00946E92"/>
    <w:rsid w:val="00953F8E"/>
    <w:rsid w:val="009553E9"/>
    <w:rsid w:val="00956126"/>
    <w:rsid w:val="0096049B"/>
    <w:rsid w:val="00964A50"/>
    <w:rsid w:val="00964FD1"/>
    <w:rsid w:val="00965942"/>
    <w:rsid w:val="00973EFB"/>
    <w:rsid w:val="00981030"/>
    <w:rsid w:val="00982360"/>
    <w:rsid w:val="009830D7"/>
    <w:rsid w:val="00984003"/>
    <w:rsid w:val="009849E7"/>
    <w:rsid w:val="009861D4"/>
    <w:rsid w:val="009864C9"/>
    <w:rsid w:val="009874DE"/>
    <w:rsid w:val="00992D5D"/>
    <w:rsid w:val="009971E8"/>
    <w:rsid w:val="00997DD9"/>
    <w:rsid w:val="009A0160"/>
    <w:rsid w:val="009B217B"/>
    <w:rsid w:val="009B21F7"/>
    <w:rsid w:val="009B2453"/>
    <w:rsid w:val="009B248F"/>
    <w:rsid w:val="009B281C"/>
    <w:rsid w:val="009B2FD3"/>
    <w:rsid w:val="009B3091"/>
    <w:rsid w:val="009C68C4"/>
    <w:rsid w:val="009D19CB"/>
    <w:rsid w:val="009E2ED7"/>
    <w:rsid w:val="009E5641"/>
    <w:rsid w:val="009F14AF"/>
    <w:rsid w:val="009F190D"/>
    <w:rsid w:val="009F2B56"/>
    <w:rsid w:val="009F3102"/>
    <w:rsid w:val="009F5144"/>
    <w:rsid w:val="009F5F91"/>
    <w:rsid w:val="009F6124"/>
    <w:rsid w:val="009F7D95"/>
    <w:rsid w:val="00A016DE"/>
    <w:rsid w:val="00A02E08"/>
    <w:rsid w:val="00A042B4"/>
    <w:rsid w:val="00A045CD"/>
    <w:rsid w:val="00A06A92"/>
    <w:rsid w:val="00A1030B"/>
    <w:rsid w:val="00A117F0"/>
    <w:rsid w:val="00A128AF"/>
    <w:rsid w:val="00A13986"/>
    <w:rsid w:val="00A20A87"/>
    <w:rsid w:val="00A24838"/>
    <w:rsid w:val="00A27057"/>
    <w:rsid w:val="00A30522"/>
    <w:rsid w:val="00A32827"/>
    <w:rsid w:val="00A360F2"/>
    <w:rsid w:val="00A43245"/>
    <w:rsid w:val="00A45D1A"/>
    <w:rsid w:val="00A4763D"/>
    <w:rsid w:val="00A504F1"/>
    <w:rsid w:val="00A51E48"/>
    <w:rsid w:val="00A55C9C"/>
    <w:rsid w:val="00A5646E"/>
    <w:rsid w:val="00A5675A"/>
    <w:rsid w:val="00A6021F"/>
    <w:rsid w:val="00A607B8"/>
    <w:rsid w:val="00A62831"/>
    <w:rsid w:val="00A64A0B"/>
    <w:rsid w:val="00A6576D"/>
    <w:rsid w:val="00A713EF"/>
    <w:rsid w:val="00A732A7"/>
    <w:rsid w:val="00A84242"/>
    <w:rsid w:val="00A85A0C"/>
    <w:rsid w:val="00A86F94"/>
    <w:rsid w:val="00AA06BD"/>
    <w:rsid w:val="00AA24F6"/>
    <w:rsid w:val="00AA2A4B"/>
    <w:rsid w:val="00AA323F"/>
    <w:rsid w:val="00AB3799"/>
    <w:rsid w:val="00AB7738"/>
    <w:rsid w:val="00AB783F"/>
    <w:rsid w:val="00AC1A2E"/>
    <w:rsid w:val="00AC1E88"/>
    <w:rsid w:val="00AC2F44"/>
    <w:rsid w:val="00AC5A7A"/>
    <w:rsid w:val="00AC5F80"/>
    <w:rsid w:val="00AC6451"/>
    <w:rsid w:val="00AD0773"/>
    <w:rsid w:val="00AD0A16"/>
    <w:rsid w:val="00AD4CB5"/>
    <w:rsid w:val="00AD5599"/>
    <w:rsid w:val="00AD592E"/>
    <w:rsid w:val="00AE05AC"/>
    <w:rsid w:val="00AF4536"/>
    <w:rsid w:val="00AF69DE"/>
    <w:rsid w:val="00AF78FC"/>
    <w:rsid w:val="00B0221D"/>
    <w:rsid w:val="00B034C5"/>
    <w:rsid w:val="00B04851"/>
    <w:rsid w:val="00B16088"/>
    <w:rsid w:val="00B17029"/>
    <w:rsid w:val="00B241C5"/>
    <w:rsid w:val="00B24E96"/>
    <w:rsid w:val="00B2510A"/>
    <w:rsid w:val="00B26E79"/>
    <w:rsid w:val="00B300FC"/>
    <w:rsid w:val="00B31351"/>
    <w:rsid w:val="00B3180B"/>
    <w:rsid w:val="00B33963"/>
    <w:rsid w:val="00B36675"/>
    <w:rsid w:val="00B40E1E"/>
    <w:rsid w:val="00B41A91"/>
    <w:rsid w:val="00B461FD"/>
    <w:rsid w:val="00B52284"/>
    <w:rsid w:val="00B52F04"/>
    <w:rsid w:val="00B533E3"/>
    <w:rsid w:val="00B53A6E"/>
    <w:rsid w:val="00B53E5A"/>
    <w:rsid w:val="00B57C95"/>
    <w:rsid w:val="00B60022"/>
    <w:rsid w:val="00B6016B"/>
    <w:rsid w:val="00B658FC"/>
    <w:rsid w:val="00B71C96"/>
    <w:rsid w:val="00B74EF9"/>
    <w:rsid w:val="00B74FEF"/>
    <w:rsid w:val="00B8015C"/>
    <w:rsid w:val="00B87E8E"/>
    <w:rsid w:val="00B9000C"/>
    <w:rsid w:val="00B91365"/>
    <w:rsid w:val="00B95082"/>
    <w:rsid w:val="00B9680E"/>
    <w:rsid w:val="00BA0166"/>
    <w:rsid w:val="00BA048A"/>
    <w:rsid w:val="00BA36B9"/>
    <w:rsid w:val="00BA4D36"/>
    <w:rsid w:val="00BA6422"/>
    <w:rsid w:val="00BB0496"/>
    <w:rsid w:val="00BB22A2"/>
    <w:rsid w:val="00BB25DD"/>
    <w:rsid w:val="00BB6151"/>
    <w:rsid w:val="00BB6865"/>
    <w:rsid w:val="00BC060A"/>
    <w:rsid w:val="00BC45A3"/>
    <w:rsid w:val="00BC6558"/>
    <w:rsid w:val="00BD30F9"/>
    <w:rsid w:val="00BD45B4"/>
    <w:rsid w:val="00BD6E84"/>
    <w:rsid w:val="00BD77B9"/>
    <w:rsid w:val="00BD7813"/>
    <w:rsid w:val="00BE0585"/>
    <w:rsid w:val="00BE13F6"/>
    <w:rsid w:val="00BE15DD"/>
    <w:rsid w:val="00BE34F1"/>
    <w:rsid w:val="00BE357F"/>
    <w:rsid w:val="00BE4DF3"/>
    <w:rsid w:val="00BE7419"/>
    <w:rsid w:val="00BF72AC"/>
    <w:rsid w:val="00C00546"/>
    <w:rsid w:val="00C00D72"/>
    <w:rsid w:val="00C052FD"/>
    <w:rsid w:val="00C119EA"/>
    <w:rsid w:val="00C16FF0"/>
    <w:rsid w:val="00C2256D"/>
    <w:rsid w:val="00C23175"/>
    <w:rsid w:val="00C24A9A"/>
    <w:rsid w:val="00C25D49"/>
    <w:rsid w:val="00C26ECD"/>
    <w:rsid w:val="00C2704B"/>
    <w:rsid w:val="00C30899"/>
    <w:rsid w:val="00C33652"/>
    <w:rsid w:val="00C35E57"/>
    <w:rsid w:val="00C4313B"/>
    <w:rsid w:val="00C504CB"/>
    <w:rsid w:val="00C51024"/>
    <w:rsid w:val="00C531F8"/>
    <w:rsid w:val="00C5560D"/>
    <w:rsid w:val="00C55DD2"/>
    <w:rsid w:val="00C56C68"/>
    <w:rsid w:val="00C6197F"/>
    <w:rsid w:val="00C6265B"/>
    <w:rsid w:val="00C634C4"/>
    <w:rsid w:val="00C65D72"/>
    <w:rsid w:val="00C66200"/>
    <w:rsid w:val="00C67FFE"/>
    <w:rsid w:val="00C71F5C"/>
    <w:rsid w:val="00C757DF"/>
    <w:rsid w:val="00C769AA"/>
    <w:rsid w:val="00C82F3A"/>
    <w:rsid w:val="00C84877"/>
    <w:rsid w:val="00C87AE5"/>
    <w:rsid w:val="00C93B00"/>
    <w:rsid w:val="00C94C51"/>
    <w:rsid w:val="00C97A5C"/>
    <w:rsid w:val="00CA00AB"/>
    <w:rsid w:val="00CA3CAF"/>
    <w:rsid w:val="00CA44CD"/>
    <w:rsid w:val="00CA73FE"/>
    <w:rsid w:val="00CB04CF"/>
    <w:rsid w:val="00CB41DA"/>
    <w:rsid w:val="00CB463D"/>
    <w:rsid w:val="00CB6476"/>
    <w:rsid w:val="00CC0571"/>
    <w:rsid w:val="00CC41C3"/>
    <w:rsid w:val="00CC7916"/>
    <w:rsid w:val="00CD0C8E"/>
    <w:rsid w:val="00CD3D49"/>
    <w:rsid w:val="00CD436D"/>
    <w:rsid w:val="00CD7BFC"/>
    <w:rsid w:val="00CE0D1E"/>
    <w:rsid w:val="00CE260C"/>
    <w:rsid w:val="00CE4841"/>
    <w:rsid w:val="00CE5DDF"/>
    <w:rsid w:val="00CF0351"/>
    <w:rsid w:val="00CF0578"/>
    <w:rsid w:val="00CF0712"/>
    <w:rsid w:val="00CF0E16"/>
    <w:rsid w:val="00CF668A"/>
    <w:rsid w:val="00D01B74"/>
    <w:rsid w:val="00D026DD"/>
    <w:rsid w:val="00D057E6"/>
    <w:rsid w:val="00D05F8E"/>
    <w:rsid w:val="00D07293"/>
    <w:rsid w:val="00D10552"/>
    <w:rsid w:val="00D10D74"/>
    <w:rsid w:val="00D11A02"/>
    <w:rsid w:val="00D24F03"/>
    <w:rsid w:val="00D25CFE"/>
    <w:rsid w:val="00D30296"/>
    <w:rsid w:val="00D421EF"/>
    <w:rsid w:val="00D439D7"/>
    <w:rsid w:val="00D45A8F"/>
    <w:rsid w:val="00D46844"/>
    <w:rsid w:val="00D5076E"/>
    <w:rsid w:val="00D50D44"/>
    <w:rsid w:val="00D51E2F"/>
    <w:rsid w:val="00D52CE7"/>
    <w:rsid w:val="00D54EC7"/>
    <w:rsid w:val="00D604AE"/>
    <w:rsid w:val="00D70F6C"/>
    <w:rsid w:val="00D7354B"/>
    <w:rsid w:val="00D77DCC"/>
    <w:rsid w:val="00D81C91"/>
    <w:rsid w:val="00D87077"/>
    <w:rsid w:val="00D90469"/>
    <w:rsid w:val="00D90EC3"/>
    <w:rsid w:val="00D94BEF"/>
    <w:rsid w:val="00D9550D"/>
    <w:rsid w:val="00DA0BA8"/>
    <w:rsid w:val="00DA2191"/>
    <w:rsid w:val="00DA246B"/>
    <w:rsid w:val="00DA32E9"/>
    <w:rsid w:val="00DA595A"/>
    <w:rsid w:val="00DB16C3"/>
    <w:rsid w:val="00DB5AEF"/>
    <w:rsid w:val="00DC0006"/>
    <w:rsid w:val="00DC1BD8"/>
    <w:rsid w:val="00DC236C"/>
    <w:rsid w:val="00DC585F"/>
    <w:rsid w:val="00DD150C"/>
    <w:rsid w:val="00DD1C58"/>
    <w:rsid w:val="00DD2645"/>
    <w:rsid w:val="00DD2B8F"/>
    <w:rsid w:val="00DD6291"/>
    <w:rsid w:val="00DD6381"/>
    <w:rsid w:val="00DE04ED"/>
    <w:rsid w:val="00DE35C1"/>
    <w:rsid w:val="00DE3E4B"/>
    <w:rsid w:val="00DE7CC3"/>
    <w:rsid w:val="00DF2C12"/>
    <w:rsid w:val="00DF42B4"/>
    <w:rsid w:val="00E07ADA"/>
    <w:rsid w:val="00E07B0A"/>
    <w:rsid w:val="00E11699"/>
    <w:rsid w:val="00E13824"/>
    <w:rsid w:val="00E14428"/>
    <w:rsid w:val="00E14A69"/>
    <w:rsid w:val="00E14F38"/>
    <w:rsid w:val="00E15F26"/>
    <w:rsid w:val="00E209AF"/>
    <w:rsid w:val="00E21587"/>
    <w:rsid w:val="00E21A65"/>
    <w:rsid w:val="00E248EA"/>
    <w:rsid w:val="00E276A7"/>
    <w:rsid w:val="00E33CAC"/>
    <w:rsid w:val="00E33FA2"/>
    <w:rsid w:val="00E4041A"/>
    <w:rsid w:val="00E40629"/>
    <w:rsid w:val="00E42F3F"/>
    <w:rsid w:val="00E458C2"/>
    <w:rsid w:val="00E459CA"/>
    <w:rsid w:val="00E46486"/>
    <w:rsid w:val="00E479EC"/>
    <w:rsid w:val="00E530DD"/>
    <w:rsid w:val="00E56343"/>
    <w:rsid w:val="00E5763F"/>
    <w:rsid w:val="00E57C31"/>
    <w:rsid w:val="00E64E1A"/>
    <w:rsid w:val="00E64F44"/>
    <w:rsid w:val="00E662D0"/>
    <w:rsid w:val="00E70B0B"/>
    <w:rsid w:val="00E72B8D"/>
    <w:rsid w:val="00E741E4"/>
    <w:rsid w:val="00E74272"/>
    <w:rsid w:val="00E74E79"/>
    <w:rsid w:val="00E854D9"/>
    <w:rsid w:val="00E85816"/>
    <w:rsid w:val="00E93825"/>
    <w:rsid w:val="00E96D48"/>
    <w:rsid w:val="00EA07CF"/>
    <w:rsid w:val="00EA32BD"/>
    <w:rsid w:val="00EA3DD0"/>
    <w:rsid w:val="00EB016C"/>
    <w:rsid w:val="00EB1A6A"/>
    <w:rsid w:val="00EB326B"/>
    <w:rsid w:val="00EC1BEF"/>
    <w:rsid w:val="00EC1C9E"/>
    <w:rsid w:val="00EC7FB5"/>
    <w:rsid w:val="00ED270C"/>
    <w:rsid w:val="00ED7C84"/>
    <w:rsid w:val="00EE70B1"/>
    <w:rsid w:val="00EE73DE"/>
    <w:rsid w:val="00EF003D"/>
    <w:rsid w:val="00EF03B4"/>
    <w:rsid w:val="00EF1825"/>
    <w:rsid w:val="00EF3626"/>
    <w:rsid w:val="00EF4AF8"/>
    <w:rsid w:val="00EF614F"/>
    <w:rsid w:val="00F0153B"/>
    <w:rsid w:val="00F019E4"/>
    <w:rsid w:val="00F1005B"/>
    <w:rsid w:val="00F112CC"/>
    <w:rsid w:val="00F1656D"/>
    <w:rsid w:val="00F21554"/>
    <w:rsid w:val="00F22824"/>
    <w:rsid w:val="00F24798"/>
    <w:rsid w:val="00F2613F"/>
    <w:rsid w:val="00F33BF9"/>
    <w:rsid w:val="00F36574"/>
    <w:rsid w:val="00F4010D"/>
    <w:rsid w:val="00F40202"/>
    <w:rsid w:val="00F50C1D"/>
    <w:rsid w:val="00F53F36"/>
    <w:rsid w:val="00F5718F"/>
    <w:rsid w:val="00F5771F"/>
    <w:rsid w:val="00F5787D"/>
    <w:rsid w:val="00F62C39"/>
    <w:rsid w:val="00F6307F"/>
    <w:rsid w:val="00F74E1C"/>
    <w:rsid w:val="00F754C6"/>
    <w:rsid w:val="00F828D2"/>
    <w:rsid w:val="00F900A2"/>
    <w:rsid w:val="00F94428"/>
    <w:rsid w:val="00F94EF4"/>
    <w:rsid w:val="00F950A5"/>
    <w:rsid w:val="00F974DF"/>
    <w:rsid w:val="00F97B4B"/>
    <w:rsid w:val="00FA0C48"/>
    <w:rsid w:val="00FA4DEA"/>
    <w:rsid w:val="00FB0800"/>
    <w:rsid w:val="00FB40B2"/>
    <w:rsid w:val="00FB6A8E"/>
    <w:rsid w:val="00FB781E"/>
    <w:rsid w:val="00FC01E7"/>
    <w:rsid w:val="00FC1173"/>
    <w:rsid w:val="00FC1569"/>
    <w:rsid w:val="00FC271B"/>
    <w:rsid w:val="00FC2A0D"/>
    <w:rsid w:val="00FC4259"/>
    <w:rsid w:val="00FD3D70"/>
    <w:rsid w:val="00FD3E4E"/>
    <w:rsid w:val="00FD78C5"/>
    <w:rsid w:val="00FE09AB"/>
    <w:rsid w:val="00FE19CF"/>
    <w:rsid w:val="00FE5D36"/>
    <w:rsid w:val="00FE6327"/>
    <w:rsid w:val="00FE724B"/>
    <w:rsid w:val="00FF0A14"/>
    <w:rsid w:val="00FF5B8B"/>
    <w:rsid w:val="00FF5E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5A"/>
    <w:rPr>
      <w:sz w:val="20"/>
      <w:szCs w:val="20"/>
      <w:lang w:val="sk-SK" w:eastAsia="sk-SK"/>
    </w:rPr>
  </w:style>
  <w:style w:type="paragraph" w:styleId="Heading1">
    <w:name w:val="heading 1"/>
    <w:basedOn w:val="Normal"/>
    <w:next w:val="Normln"/>
    <w:link w:val="Heading1Char"/>
    <w:uiPriority w:val="99"/>
    <w:qFormat/>
    <w:rsid w:val="00DA595A"/>
    <w:pPr>
      <w:keepNext/>
      <w:spacing w:before="240" w:after="60"/>
      <w:jc w:val="center"/>
      <w:outlineLvl w:val="0"/>
    </w:pPr>
    <w:rPr>
      <w:rFonts w:ascii="Cambria" w:hAnsi="Cambria" w:cs="Cambria"/>
      <w:b/>
      <w:bCs/>
      <w:kern w:val="32"/>
      <w:sz w:val="32"/>
      <w:szCs w:val="32"/>
      <w:lang w:val="en-US" w:eastAsia="cs-CZ"/>
    </w:rPr>
  </w:style>
  <w:style w:type="paragraph" w:styleId="Heading2">
    <w:name w:val="heading 2"/>
    <w:basedOn w:val="Normal"/>
    <w:next w:val="Normln"/>
    <w:link w:val="Heading2Char"/>
    <w:uiPriority w:val="99"/>
    <w:qFormat/>
    <w:rsid w:val="00DA595A"/>
    <w:pPr>
      <w:keepNext/>
      <w:spacing w:before="240" w:after="60"/>
      <w:jc w:val="center"/>
      <w:outlineLvl w:val="1"/>
    </w:pPr>
    <w:rPr>
      <w:rFonts w:ascii="Cambria" w:hAnsi="Cambria" w:cs="Cambria"/>
      <w:b/>
      <w:bCs/>
      <w:i/>
      <w:iCs/>
      <w:sz w:val="28"/>
      <w:szCs w:val="28"/>
      <w:lang w:val="en-US"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95A"/>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A595A"/>
    <w:rPr>
      <w:rFonts w:ascii="Cambria" w:hAnsi="Cambria" w:cs="Cambria"/>
      <w:b/>
      <w:bCs/>
      <w:i/>
      <w:iCs/>
      <w:sz w:val="28"/>
      <w:szCs w:val="28"/>
    </w:rPr>
  </w:style>
  <w:style w:type="paragraph" w:customStyle="1" w:styleId="Normln">
    <w:name w:val="Normální"/>
    <w:basedOn w:val="Normal"/>
    <w:uiPriority w:val="99"/>
    <w:rsid w:val="00DA595A"/>
  </w:style>
  <w:style w:type="paragraph" w:styleId="EnvelopeAddress">
    <w:name w:val="envelope address"/>
    <w:basedOn w:val="Normal"/>
    <w:uiPriority w:val="99"/>
    <w:rsid w:val="00DA595A"/>
    <w:pPr>
      <w:framePr w:w="7920" w:h="1980" w:hSpace="141" w:wrap="auto" w:hAnchor="page" w:xAlign="center" w:yAlign="bottom"/>
      <w:ind w:left="2880"/>
    </w:pPr>
    <w:rPr>
      <w:rFonts w:ascii="Arial" w:hAnsi="Arial" w:cs="Arial"/>
      <w:sz w:val="24"/>
      <w:szCs w:val="24"/>
    </w:rPr>
  </w:style>
  <w:style w:type="paragraph" w:styleId="EnvelopeReturn">
    <w:name w:val="envelope return"/>
    <w:basedOn w:val="Normal"/>
    <w:uiPriority w:val="99"/>
    <w:rsid w:val="00DA595A"/>
    <w:rPr>
      <w:rFonts w:ascii="Arial" w:hAnsi="Arial" w:cs="Arial"/>
    </w:rPr>
  </w:style>
  <w:style w:type="paragraph" w:styleId="BodyText">
    <w:name w:val="Body Text"/>
    <w:basedOn w:val="Normal"/>
    <w:link w:val="BodyTextChar"/>
    <w:uiPriority w:val="99"/>
    <w:rsid w:val="00DA595A"/>
    <w:pPr>
      <w:jc w:val="both"/>
    </w:pPr>
    <w:rPr>
      <w:lang w:val="en-US" w:eastAsia="cs-CZ"/>
    </w:rPr>
  </w:style>
  <w:style w:type="character" w:customStyle="1" w:styleId="BodyTextChar">
    <w:name w:val="Body Text Char"/>
    <w:basedOn w:val="DefaultParagraphFont"/>
    <w:link w:val="BodyText"/>
    <w:uiPriority w:val="99"/>
    <w:semiHidden/>
    <w:locked/>
    <w:rsid w:val="00DA595A"/>
    <w:rPr>
      <w:sz w:val="20"/>
      <w:szCs w:val="20"/>
    </w:rPr>
  </w:style>
  <w:style w:type="paragraph" w:styleId="BodyText2">
    <w:name w:val="Body Text 2"/>
    <w:basedOn w:val="Normal"/>
    <w:link w:val="BodyText2Char"/>
    <w:uiPriority w:val="99"/>
    <w:rsid w:val="00DA595A"/>
    <w:pPr>
      <w:jc w:val="both"/>
    </w:pPr>
    <w:rPr>
      <w:lang w:val="en-US" w:eastAsia="cs-CZ"/>
    </w:rPr>
  </w:style>
  <w:style w:type="character" w:customStyle="1" w:styleId="BodyText2Char">
    <w:name w:val="Body Text 2 Char"/>
    <w:basedOn w:val="DefaultParagraphFont"/>
    <w:link w:val="BodyText2"/>
    <w:uiPriority w:val="99"/>
    <w:semiHidden/>
    <w:locked/>
    <w:rsid w:val="00DA595A"/>
    <w:rPr>
      <w:sz w:val="20"/>
      <w:szCs w:val="20"/>
    </w:rPr>
  </w:style>
  <w:style w:type="paragraph" w:styleId="BodyTextIndent2">
    <w:name w:val="Body Text Indent 2"/>
    <w:basedOn w:val="Normal"/>
    <w:link w:val="BodyTextIndent2Char"/>
    <w:uiPriority w:val="99"/>
    <w:rsid w:val="00DA595A"/>
    <w:pPr>
      <w:ind w:left="1416"/>
      <w:jc w:val="both"/>
    </w:pPr>
    <w:rPr>
      <w:lang w:val="en-US" w:eastAsia="cs-CZ"/>
    </w:rPr>
  </w:style>
  <w:style w:type="character" w:customStyle="1" w:styleId="BodyTextIndent2Char">
    <w:name w:val="Body Text Indent 2 Char"/>
    <w:basedOn w:val="DefaultParagraphFont"/>
    <w:link w:val="BodyTextIndent2"/>
    <w:uiPriority w:val="99"/>
    <w:semiHidden/>
    <w:locked/>
    <w:rsid w:val="00DA595A"/>
    <w:rPr>
      <w:sz w:val="20"/>
      <w:szCs w:val="20"/>
    </w:rPr>
  </w:style>
  <w:style w:type="paragraph" w:styleId="BodyTextIndent3">
    <w:name w:val="Body Text Indent 3"/>
    <w:basedOn w:val="Normal"/>
    <w:link w:val="BodyTextIndent3Char"/>
    <w:uiPriority w:val="99"/>
    <w:rsid w:val="00893D89"/>
    <w:pPr>
      <w:spacing w:after="120"/>
      <w:ind w:left="283"/>
    </w:pPr>
    <w:rPr>
      <w:sz w:val="16"/>
      <w:szCs w:val="16"/>
      <w:lang w:val="en-US" w:eastAsia="cs-CZ"/>
    </w:rPr>
  </w:style>
  <w:style w:type="character" w:customStyle="1" w:styleId="BodyTextIndent3Char">
    <w:name w:val="Body Text Indent 3 Char"/>
    <w:basedOn w:val="DefaultParagraphFont"/>
    <w:link w:val="BodyTextIndent3"/>
    <w:uiPriority w:val="99"/>
    <w:semiHidden/>
    <w:locked/>
    <w:rsid w:val="00DA595A"/>
    <w:rPr>
      <w:sz w:val="16"/>
      <w:szCs w:val="16"/>
    </w:rPr>
  </w:style>
  <w:style w:type="paragraph" w:customStyle="1" w:styleId="FR1">
    <w:name w:val="FR1"/>
    <w:uiPriority w:val="99"/>
    <w:rsid w:val="00893D89"/>
    <w:pPr>
      <w:widowControl w:val="0"/>
      <w:autoSpaceDE w:val="0"/>
      <w:autoSpaceDN w:val="0"/>
      <w:adjustRightInd w:val="0"/>
      <w:spacing w:before="540"/>
      <w:ind w:left="6000"/>
    </w:pPr>
    <w:rPr>
      <w:rFonts w:ascii="Courier New" w:hAnsi="Courier New" w:cs="Courier New"/>
      <w:lang w:val="sk-SK" w:eastAsia="sk-SK"/>
    </w:rPr>
  </w:style>
  <w:style w:type="paragraph" w:styleId="BodyText3">
    <w:name w:val="Body Text 3"/>
    <w:basedOn w:val="Normal"/>
    <w:link w:val="BodyText3Char"/>
    <w:uiPriority w:val="99"/>
    <w:rsid w:val="00AD4CB5"/>
    <w:pPr>
      <w:spacing w:after="120"/>
    </w:pPr>
    <w:rPr>
      <w:sz w:val="16"/>
      <w:szCs w:val="16"/>
      <w:lang w:val="en-US" w:eastAsia="cs-CZ"/>
    </w:rPr>
  </w:style>
  <w:style w:type="character" w:customStyle="1" w:styleId="BodyText3Char">
    <w:name w:val="Body Text 3 Char"/>
    <w:basedOn w:val="DefaultParagraphFont"/>
    <w:link w:val="BodyText3"/>
    <w:uiPriority w:val="99"/>
    <w:semiHidden/>
    <w:locked/>
    <w:rsid w:val="00DA595A"/>
    <w:rPr>
      <w:sz w:val="16"/>
      <w:szCs w:val="16"/>
    </w:rPr>
  </w:style>
  <w:style w:type="paragraph" w:styleId="PlainText">
    <w:name w:val="Plain Text"/>
    <w:basedOn w:val="Normal"/>
    <w:link w:val="PlainTextChar"/>
    <w:uiPriority w:val="99"/>
    <w:rsid w:val="00AD4CB5"/>
    <w:pPr>
      <w:autoSpaceDE w:val="0"/>
      <w:autoSpaceDN w:val="0"/>
    </w:pPr>
    <w:rPr>
      <w:rFonts w:ascii="Courier New" w:hAnsi="Courier New" w:cs="Courier New"/>
      <w:lang w:val="en-US" w:eastAsia="cs-CZ"/>
    </w:rPr>
  </w:style>
  <w:style w:type="character" w:customStyle="1" w:styleId="PlainTextChar">
    <w:name w:val="Plain Text Char"/>
    <w:basedOn w:val="DefaultParagraphFont"/>
    <w:link w:val="PlainText"/>
    <w:uiPriority w:val="99"/>
    <w:semiHidden/>
    <w:locked/>
    <w:rsid w:val="00DA595A"/>
    <w:rPr>
      <w:rFonts w:ascii="Courier New" w:hAnsi="Courier New" w:cs="Courier New"/>
      <w:sz w:val="20"/>
      <w:szCs w:val="20"/>
    </w:rPr>
  </w:style>
  <w:style w:type="paragraph" w:styleId="FootnoteText">
    <w:name w:val="footnote text"/>
    <w:basedOn w:val="Normal"/>
    <w:link w:val="FootnoteTextChar"/>
    <w:uiPriority w:val="99"/>
    <w:semiHidden/>
    <w:rsid w:val="00AD4CB5"/>
    <w:rPr>
      <w:lang w:val="en-US" w:eastAsia="cs-CZ"/>
    </w:rPr>
  </w:style>
  <w:style w:type="character" w:customStyle="1" w:styleId="FootnoteTextChar">
    <w:name w:val="Footnote Text Char"/>
    <w:basedOn w:val="DefaultParagraphFont"/>
    <w:link w:val="FootnoteText"/>
    <w:uiPriority w:val="99"/>
    <w:semiHidden/>
    <w:locked/>
    <w:rsid w:val="00DA595A"/>
    <w:rPr>
      <w:sz w:val="20"/>
      <w:szCs w:val="20"/>
    </w:rPr>
  </w:style>
  <w:style w:type="character" w:styleId="FootnoteReference">
    <w:name w:val="footnote reference"/>
    <w:basedOn w:val="DefaultParagraphFont"/>
    <w:uiPriority w:val="99"/>
    <w:semiHidden/>
    <w:rsid w:val="00AD4CB5"/>
    <w:rPr>
      <w:vertAlign w:val="superscript"/>
    </w:rPr>
  </w:style>
  <w:style w:type="paragraph" w:customStyle="1" w:styleId="CarCharChar">
    <w:name w:val="Car Char Char"/>
    <w:basedOn w:val="Normal"/>
    <w:uiPriority w:val="99"/>
    <w:rsid w:val="004F2AF5"/>
    <w:pPr>
      <w:spacing w:after="160" w:line="240" w:lineRule="exact"/>
    </w:pPr>
    <w:rPr>
      <w:rFonts w:ascii="Tahoma" w:hAnsi="Tahoma" w:cs="Tahoma"/>
      <w:lang w:val="en-US" w:eastAsia="en-US"/>
    </w:rPr>
  </w:style>
  <w:style w:type="character" w:styleId="Hyperlink">
    <w:name w:val="Hyperlink"/>
    <w:basedOn w:val="DefaultParagraphFont"/>
    <w:uiPriority w:val="99"/>
    <w:rsid w:val="00DB5AEF"/>
    <w:rPr>
      <w:color w:val="0000FF"/>
      <w:u w:val="single"/>
    </w:rPr>
  </w:style>
  <w:style w:type="paragraph" w:styleId="Header">
    <w:name w:val="header"/>
    <w:basedOn w:val="Normal"/>
    <w:link w:val="HeaderChar"/>
    <w:uiPriority w:val="99"/>
    <w:rsid w:val="00B6016B"/>
    <w:pPr>
      <w:tabs>
        <w:tab w:val="center" w:pos="4536"/>
        <w:tab w:val="right" w:pos="9072"/>
      </w:tabs>
    </w:pPr>
    <w:rPr>
      <w:lang w:val="en-US" w:eastAsia="cs-CZ"/>
    </w:rPr>
  </w:style>
  <w:style w:type="character" w:customStyle="1" w:styleId="HeaderChar">
    <w:name w:val="Header Char"/>
    <w:basedOn w:val="DefaultParagraphFont"/>
    <w:link w:val="Header"/>
    <w:uiPriority w:val="99"/>
    <w:semiHidden/>
    <w:locked/>
    <w:rsid w:val="00DA595A"/>
    <w:rPr>
      <w:sz w:val="20"/>
      <w:szCs w:val="20"/>
    </w:rPr>
  </w:style>
  <w:style w:type="paragraph" w:styleId="Footer">
    <w:name w:val="footer"/>
    <w:basedOn w:val="Normal"/>
    <w:link w:val="FooterChar"/>
    <w:uiPriority w:val="99"/>
    <w:rsid w:val="00B6016B"/>
    <w:pPr>
      <w:tabs>
        <w:tab w:val="center" w:pos="4536"/>
        <w:tab w:val="right" w:pos="9072"/>
      </w:tabs>
    </w:pPr>
    <w:rPr>
      <w:lang w:val="en-US" w:eastAsia="cs-CZ"/>
    </w:rPr>
  </w:style>
  <w:style w:type="character" w:customStyle="1" w:styleId="FooterChar">
    <w:name w:val="Footer Char"/>
    <w:basedOn w:val="DefaultParagraphFont"/>
    <w:link w:val="Footer"/>
    <w:uiPriority w:val="99"/>
    <w:locked/>
    <w:rsid w:val="00DA595A"/>
    <w:rPr>
      <w:sz w:val="20"/>
      <w:szCs w:val="20"/>
    </w:rPr>
  </w:style>
  <w:style w:type="character" w:styleId="CommentReference">
    <w:name w:val="annotation reference"/>
    <w:basedOn w:val="DefaultParagraphFont"/>
    <w:uiPriority w:val="99"/>
    <w:semiHidden/>
    <w:rsid w:val="000B0B41"/>
    <w:rPr>
      <w:sz w:val="16"/>
      <w:szCs w:val="16"/>
    </w:rPr>
  </w:style>
  <w:style w:type="paragraph" w:styleId="CommentText">
    <w:name w:val="annotation text"/>
    <w:basedOn w:val="Normal"/>
    <w:link w:val="CommentTextChar"/>
    <w:uiPriority w:val="99"/>
    <w:semiHidden/>
    <w:rsid w:val="000B0B41"/>
  </w:style>
  <w:style w:type="character" w:customStyle="1" w:styleId="CommentTextChar">
    <w:name w:val="Comment Text Char"/>
    <w:basedOn w:val="DefaultParagraphFont"/>
    <w:link w:val="CommentText"/>
    <w:uiPriority w:val="99"/>
    <w:locked/>
    <w:rsid w:val="000B0B41"/>
  </w:style>
  <w:style w:type="paragraph" w:styleId="CommentSubject">
    <w:name w:val="annotation subject"/>
    <w:basedOn w:val="CommentText"/>
    <w:next w:val="CommentText"/>
    <w:link w:val="CommentSubjectChar"/>
    <w:uiPriority w:val="99"/>
    <w:semiHidden/>
    <w:rsid w:val="000B0B41"/>
    <w:rPr>
      <w:b/>
      <w:bCs/>
      <w:lang w:val="en-US" w:eastAsia="cs-CZ"/>
    </w:rPr>
  </w:style>
  <w:style w:type="character" w:customStyle="1" w:styleId="CommentSubjectChar">
    <w:name w:val="Comment Subject Char"/>
    <w:basedOn w:val="CommentTextChar"/>
    <w:link w:val="CommentSubject"/>
    <w:uiPriority w:val="99"/>
    <w:locked/>
    <w:rsid w:val="000B0B41"/>
    <w:rPr>
      <w:b/>
      <w:bCs/>
    </w:rPr>
  </w:style>
  <w:style w:type="paragraph" w:styleId="BalloonText">
    <w:name w:val="Balloon Text"/>
    <w:basedOn w:val="Normal"/>
    <w:link w:val="BalloonTextChar"/>
    <w:uiPriority w:val="99"/>
    <w:semiHidden/>
    <w:rsid w:val="000B0B41"/>
    <w:rPr>
      <w:rFonts w:ascii="Tahoma" w:hAnsi="Tahoma" w:cs="Tahoma"/>
      <w:sz w:val="16"/>
      <w:szCs w:val="16"/>
      <w:lang w:val="en-US" w:eastAsia="cs-CZ"/>
    </w:rPr>
  </w:style>
  <w:style w:type="character" w:customStyle="1" w:styleId="BalloonTextChar">
    <w:name w:val="Balloon Text Char"/>
    <w:basedOn w:val="DefaultParagraphFont"/>
    <w:link w:val="BalloonText"/>
    <w:uiPriority w:val="99"/>
    <w:locked/>
    <w:rsid w:val="000B0B41"/>
    <w:rPr>
      <w:rFonts w:ascii="Tahoma" w:hAnsi="Tahoma" w:cs="Tahoma"/>
      <w:sz w:val="16"/>
      <w:szCs w:val="16"/>
    </w:rPr>
  </w:style>
  <w:style w:type="paragraph" w:styleId="Revision">
    <w:name w:val="Revision"/>
    <w:hidden/>
    <w:uiPriority w:val="99"/>
    <w:semiHidden/>
    <w:rsid w:val="00E74272"/>
    <w:rPr>
      <w:sz w:val="20"/>
      <w:szCs w:val="20"/>
      <w:lang w:val="sk-SK" w:eastAsia="sk-SK"/>
    </w:rPr>
  </w:style>
  <w:style w:type="paragraph" w:styleId="DocumentMap">
    <w:name w:val="Document Map"/>
    <w:basedOn w:val="Normal"/>
    <w:link w:val="DocumentMapChar"/>
    <w:uiPriority w:val="99"/>
    <w:semiHidden/>
    <w:rsid w:val="000D7A2A"/>
    <w:rPr>
      <w:rFonts w:ascii="Tahoma" w:hAnsi="Tahoma" w:cs="Tahoma"/>
      <w:sz w:val="16"/>
      <w:szCs w:val="16"/>
      <w:lang w:val="en-US" w:eastAsia="cs-CZ"/>
    </w:rPr>
  </w:style>
  <w:style w:type="character" w:customStyle="1" w:styleId="DocumentMapChar">
    <w:name w:val="Document Map Char"/>
    <w:basedOn w:val="DefaultParagraphFont"/>
    <w:link w:val="DocumentMap"/>
    <w:uiPriority w:val="99"/>
    <w:locked/>
    <w:rsid w:val="000D7A2A"/>
    <w:rPr>
      <w:rFonts w:ascii="Tahoma" w:hAnsi="Tahoma" w:cs="Tahoma"/>
      <w:sz w:val="16"/>
      <w:szCs w:val="16"/>
    </w:rPr>
  </w:style>
  <w:style w:type="paragraph" w:styleId="NormalWeb">
    <w:name w:val="Normal (Web)"/>
    <w:basedOn w:val="Normal"/>
    <w:uiPriority w:val="99"/>
    <w:semiHidden/>
    <w:rsid w:val="00F112CC"/>
    <w:pPr>
      <w:spacing w:before="100" w:beforeAutospacing="1" w:after="100" w:afterAutospacing="1"/>
    </w:pPr>
    <w:rPr>
      <w:sz w:val="24"/>
      <w:szCs w:val="24"/>
    </w:rPr>
  </w:style>
  <w:style w:type="character" w:styleId="Strong">
    <w:name w:val="Strong"/>
    <w:basedOn w:val="DefaultParagraphFont"/>
    <w:uiPriority w:val="99"/>
    <w:qFormat/>
    <w:locked/>
    <w:rsid w:val="00F112CC"/>
    <w:rPr>
      <w:b/>
      <w:bCs/>
    </w:rPr>
  </w:style>
  <w:style w:type="table" w:styleId="TableGrid">
    <w:name w:val="Table Grid"/>
    <w:basedOn w:val="TableNormal"/>
    <w:uiPriority w:val="99"/>
    <w:locked/>
    <w:rsid w:val="004077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9413933">
      <w:marLeft w:val="0"/>
      <w:marRight w:val="0"/>
      <w:marTop w:val="0"/>
      <w:marBottom w:val="0"/>
      <w:divBdr>
        <w:top w:val="none" w:sz="0" w:space="0" w:color="auto"/>
        <w:left w:val="none" w:sz="0" w:space="0" w:color="auto"/>
        <w:bottom w:val="none" w:sz="0" w:space="0" w:color="auto"/>
        <w:right w:val="none" w:sz="0" w:space="0" w:color="auto"/>
      </w:divBdr>
      <w:divsChild>
        <w:div w:id="1639413934">
          <w:marLeft w:val="0"/>
          <w:marRight w:val="0"/>
          <w:marTop w:val="0"/>
          <w:marBottom w:val="0"/>
          <w:divBdr>
            <w:top w:val="none" w:sz="0" w:space="0" w:color="auto"/>
            <w:left w:val="none" w:sz="0" w:space="0" w:color="auto"/>
            <w:bottom w:val="none" w:sz="0" w:space="0" w:color="auto"/>
            <w:right w:val="none" w:sz="0" w:space="0" w:color="auto"/>
          </w:divBdr>
          <w:divsChild>
            <w:div w:id="1639413932">
              <w:marLeft w:val="0"/>
              <w:marRight w:val="0"/>
              <w:marTop w:val="0"/>
              <w:marBottom w:val="0"/>
              <w:divBdr>
                <w:top w:val="none" w:sz="0" w:space="0" w:color="auto"/>
                <w:left w:val="none" w:sz="0" w:space="0" w:color="auto"/>
                <w:bottom w:val="none" w:sz="0" w:space="0" w:color="auto"/>
                <w:right w:val="none" w:sz="0" w:space="0" w:color="auto"/>
              </w:divBdr>
              <w:divsChild>
                <w:div w:id="1639413943">
                  <w:marLeft w:val="0"/>
                  <w:marRight w:val="0"/>
                  <w:marTop w:val="0"/>
                  <w:marBottom w:val="0"/>
                  <w:divBdr>
                    <w:top w:val="none" w:sz="0" w:space="0" w:color="auto"/>
                    <w:left w:val="none" w:sz="0" w:space="0" w:color="auto"/>
                    <w:bottom w:val="none" w:sz="0" w:space="0" w:color="auto"/>
                    <w:right w:val="none" w:sz="0" w:space="0" w:color="auto"/>
                  </w:divBdr>
                  <w:divsChild>
                    <w:div w:id="1639413935">
                      <w:marLeft w:val="0"/>
                      <w:marRight w:val="0"/>
                      <w:marTop w:val="0"/>
                      <w:marBottom w:val="0"/>
                      <w:divBdr>
                        <w:top w:val="none" w:sz="0" w:space="0" w:color="auto"/>
                        <w:left w:val="none" w:sz="0" w:space="0" w:color="auto"/>
                        <w:bottom w:val="none" w:sz="0" w:space="0" w:color="auto"/>
                        <w:right w:val="none" w:sz="0" w:space="0" w:color="auto"/>
                      </w:divBdr>
                      <w:divsChild>
                        <w:div w:id="16394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13936">
      <w:marLeft w:val="0"/>
      <w:marRight w:val="0"/>
      <w:marTop w:val="0"/>
      <w:marBottom w:val="0"/>
      <w:divBdr>
        <w:top w:val="none" w:sz="0" w:space="0" w:color="auto"/>
        <w:left w:val="none" w:sz="0" w:space="0" w:color="auto"/>
        <w:bottom w:val="none" w:sz="0" w:space="0" w:color="auto"/>
        <w:right w:val="none" w:sz="0" w:space="0" w:color="auto"/>
      </w:divBdr>
    </w:div>
    <w:div w:id="1639413937">
      <w:marLeft w:val="0"/>
      <w:marRight w:val="0"/>
      <w:marTop w:val="0"/>
      <w:marBottom w:val="0"/>
      <w:divBdr>
        <w:top w:val="none" w:sz="0" w:space="0" w:color="auto"/>
        <w:left w:val="none" w:sz="0" w:space="0" w:color="auto"/>
        <w:bottom w:val="none" w:sz="0" w:space="0" w:color="auto"/>
        <w:right w:val="none" w:sz="0" w:space="0" w:color="auto"/>
      </w:divBdr>
    </w:div>
    <w:div w:id="1639413938">
      <w:marLeft w:val="0"/>
      <w:marRight w:val="0"/>
      <w:marTop w:val="0"/>
      <w:marBottom w:val="0"/>
      <w:divBdr>
        <w:top w:val="none" w:sz="0" w:space="0" w:color="auto"/>
        <w:left w:val="none" w:sz="0" w:space="0" w:color="auto"/>
        <w:bottom w:val="none" w:sz="0" w:space="0" w:color="auto"/>
        <w:right w:val="none" w:sz="0" w:space="0" w:color="auto"/>
      </w:divBdr>
    </w:div>
    <w:div w:id="1639413939">
      <w:marLeft w:val="0"/>
      <w:marRight w:val="0"/>
      <w:marTop w:val="0"/>
      <w:marBottom w:val="0"/>
      <w:divBdr>
        <w:top w:val="none" w:sz="0" w:space="0" w:color="auto"/>
        <w:left w:val="none" w:sz="0" w:space="0" w:color="auto"/>
        <w:bottom w:val="none" w:sz="0" w:space="0" w:color="auto"/>
        <w:right w:val="none" w:sz="0" w:space="0" w:color="auto"/>
      </w:divBdr>
    </w:div>
    <w:div w:id="1639413940">
      <w:marLeft w:val="0"/>
      <w:marRight w:val="0"/>
      <w:marTop w:val="0"/>
      <w:marBottom w:val="0"/>
      <w:divBdr>
        <w:top w:val="none" w:sz="0" w:space="0" w:color="auto"/>
        <w:left w:val="none" w:sz="0" w:space="0" w:color="auto"/>
        <w:bottom w:val="none" w:sz="0" w:space="0" w:color="auto"/>
        <w:right w:val="none" w:sz="0" w:space="0" w:color="auto"/>
      </w:divBdr>
    </w:div>
    <w:div w:id="1639413941">
      <w:marLeft w:val="0"/>
      <w:marRight w:val="0"/>
      <w:marTop w:val="0"/>
      <w:marBottom w:val="0"/>
      <w:divBdr>
        <w:top w:val="none" w:sz="0" w:space="0" w:color="auto"/>
        <w:left w:val="none" w:sz="0" w:space="0" w:color="auto"/>
        <w:bottom w:val="none" w:sz="0" w:space="0" w:color="auto"/>
        <w:right w:val="none" w:sz="0" w:space="0" w:color="auto"/>
      </w:divBdr>
    </w:div>
    <w:div w:id="1639413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TotalTime>
  <Pages>13</Pages>
  <Words>3270</Words>
  <Characters>19298</Characters>
  <Application>Microsoft Office Outlook</Application>
  <DocSecurity>0</DocSecurity>
  <Lines>0</Lines>
  <Paragraphs>0</Paragraphs>
  <ScaleCrop>false</ScaleCrop>
  <Company>Obec Močenok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Obecné zastupiteľstvo v</dc:title>
  <dc:subject/>
  <dc:creator>Roman Urbánik</dc:creator>
  <cp:keywords/>
  <dc:description/>
  <cp:lastModifiedBy>Ing. Ján Valek</cp:lastModifiedBy>
  <cp:revision>46</cp:revision>
  <cp:lastPrinted>2015-11-27T06:51:00Z</cp:lastPrinted>
  <dcterms:created xsi:type="dcterms:W3CDTF">2015-11-26T15:17:00Z</dcterms:created>
  <dcterms:modified xsi:type="dcterms:W3CDTF">2015-11-27T06:53:00Z</dcterms:modified>
</cp:coreProperties>
</file>