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E0" w:rsidRDefault="00F57FE0" w:rsidP="002F722C">
      <w:pPr>
        <w:pStyle w:val="Nadpis1"/>
        <w:tabs>
          <w:tab w:val="left" w:pos="284"/>
        </w:tabs>
        <w:ind w:left="709"/>
        <w:jc w:val="center"/>
        <w:rPr>
          <w:rFonts w:ascii="Times New Roman" w:hAnsi="Times New Roman"/>
          <w:sz w:val="24"/>
        </w:rPr>
      </w:pPr>
      <w:bookmarkStart w:id="0" w:name="_Toc505523105"/>
      <w:bookmarkStart w:id="1" w:name="_Toc8021913"/>
    </w:p>
    <w:p w:rsidR="00546074" w:rsidRDefault="00FE0FFE" w:rsidP="002F722C">
      <w:pPr>
        <w:pStyle w:val="Nadpis1"/>
        <w:tabs>
          <w:tab w:val="left" w:pos="284"/>
        </w:tabs>
        <w:ind w:left="709"/>
        <w:jc w:val="center"/>
        <w:rPr>
          <w:rFonts w:ascii="Times New Roman" w:hAnsi="Times New Roman"/>
          <w:sz w:val="24"/>
        </w:rPr>
      </w:pPr>
      <w:r>
        <w:rPr>
          <w:rFonts w:ascii="Times New Roman" w:hAnsi="Times New Roman"/>
          <w:sz w:val="24"/>
        </w:rPr>
        <w:t xml:space="preserve"> </w:t>
      </w:r>
    </w:p>
    <w:p w:rsidR="00546074" w:rsidRDefault="00546074"/>
    <w:p w:rsidR="00546074" w:rsidRDefault="00546074"/>
    <w:p w:rsidR="00546074" w:rsidRDefault="00546074"/>
    <w:p w:rsidR="00546074" w:rsidRDefault="00546074"/>
    <w:p w:rsidR="00546074" w:rsidRDefault="00546074"/>
    <w:p w:rsidR="00546074" w:rsidRDefault="00546074"/>
    <w:p w:rsidR="00546074" w:rsidRDefault="00546074"/>
    <w:p w:rsidR="00546074" w:rsidRDefault="00546074"/>
    <w:p w:rsidR="00546074" w:rsidRDefault="00546074">
      <w:pPr>
        <w:pStyle w:val="Hlavika"/>
        <w:tabs>
          <w:tab w:val="clear" w:pos="4536"/>
          <w:tab w:val="clear" w:pos="9072"/>
        </w:tabs>
      </w:pPr>
    </w:p>
    <w:p w:rsidR="00546074" w:rsidRDefault="00546074"/>
    <w:p w:rsidR="00546074" w:rsidRDefault="00546074"/>
    <w:p w:rsidR="00546074" w:rsidRDefault="00546074"/>
    <w:p w:rsidR="00546074" w:rsidRDefault="00546074"/>
    <w:p w:rsidR="00546074" w:rsidRDefault="00546074"/>
    <w:p w:rsidR="00546074" w:rsidRDefault="00546074"/>
    <w:p w:rsidR="00546074" w:rsidRDefault="00546074"/>
    <w:p w:rsidR="00546074" w:rsidRDefault="00546074"/>
    <w:p w:rsidR="00E62002" w:rsidRPr="0033352E" w:rsidRDefault="00B633AF" w:rsidP="007431BB">
      <w:pPr>
        <w:pStyle w:val="Nadpis1"/>
        <w:spacing w:before="0" w:after="0"/>
        <w:jc w:val="center"/>
        <w:rPr>
          <w:rFonts w:ascii="Times New Roman" w:hAnsi="Times New Roman"/>
          <w:sz w:val="24"/>
          <w:szCs w:val="24"/>
        </w:rPr>
      </w:pPr>
      <w:r w:rsidRPr="0033352E">
        <w:rPr>
          <w:rFonts w:ascii="Times New Roman" w:hAnsi="Times New Roman"/>
          <w:sz w:val="24"/>
          <w:szCs w:val="24"/>
        </w:rPr>
        <w:t>Žiadosť</w:t>
      </w:r>
      <w:r w:rsidR="00546074" w:rsidRPr="0033352E">
        <w:rPr>
          <w:rFonts w:ascii="Times New Roman" w:hAnsi="Times New Roman"/>
          <w:sz w:val="24"/>
          <w:szCs w:val="24"/>
        </w:rPr>
        <w:t xml:space="preserve"> o </w:t>
      </w:r>
      <w:r w:rsidRPr="0033352E">
        <w:rPr>
          <w:rFonts w:ascii="Times New Roman" w:hAnsi="Times New Roman"/>
          <w:sz w:val="24"/>
          <w:szCs w:val="24"/>
        </w:rPr>
        <w:t>zmenu</w:t>
      </w:r>
      <w:r w:rsidR="00546074" w:rsidRPr="0033352E">
        <w:rPr>
          <w:rFonts w:ascii="Times New Roman" w:hAnsi="Times New Roman"/>
          <w:sz w:val="24"/>
          <w:szCs w:val="24"/>
        </w:rPr>
        <w:t xml:space="preserve"> povolenia prevádzky </w:t>
      </w:r>
      <w:r w:rsidRPr="0033352E">
        <w:rPr>
          <w:rFonts w:ascii="Times New Roman" w:hAnsi="Times New Roman"/>
          <w:sz w:val="24"/>
          <w:szCs w:val="24"/>
        </w:rPr>
        <w:t>„</w:t>
      </w:r>
      <w:r w:rsidR="00277521" w:rsidRPr="0033352E">
        <w:rPr>
          <w:rFonts w:ascii="Times New Roman" w:hAnsi="Times New Roman"/>
          <w:sz w:val="24"/>
          <w:szCs w:val="24"/>
        </w:rPr>
        <w:t>Spaľovňa odpadov</w:t>
      </w:r>
      <w:r w:rsidRPr="0033352E">
        <w:rPr>
          <w:rFonts w:ascii="Times New Roman" w:hAnsi="Times New Roman"/>
          <w:sz w:val="24"/>
          <w:szCs w:val="24"/>
        </w:rPr>
        <w:t xml:space="preserve">“ </w:t>
      </w:r>
      <w:r w:rsidR="00546074" w:rsidRPr="0033352E">
        <w:rPr>
          <w:rFonts w:ascii="Times New Roman" w:hAnsi="Times New Roman"/>
          <w:sz w:val="24"/>
          <w:szCs w:val="24"/>
        </w:rPr>
        <w:t xml:space="preserve">podľa zákona </w:t>
      </w:r>
    </w:p>
    <w:p w:rsidR="00546074" w:rsidRPr="0033352E" w:rsidRDefault="00546074" w:rsidP="007431BB">
      <w:pPr>
        <w:pStyle w:val="Nadpis1"/>
        <w:spacing w:before="0" w:after="0"/>
        <w:jc w:val="center"/>
        <w:rPr>
          <w:rFonts w:ascii="Times New Roman" w:hAnsi="Times New Roman"/>
          <w:sz w:val="24"/>
          <w:szCs w:val="24"/>
        </w:rPr>
      </w:pPr>
      <w:r w:rsidRPr="0033352E">
        <w:rPr>
          <w:rFonts w:ascii="Times New Roman" w:hAnsi="Times New Roman"/>
          <w:sz w:val="24"/>
          <w:szCs w:val="24"/>
        </w:rPr>
        <w:t xml:space="preserve">o Integrovanej prevencii a kontrole znečisťovania životného prostredia </w:t>
      </w:r>
    </w:p>
    <w:p w:rsidR="007431BB" w:rsidRPr="0033352E" w:rsidRDefault="007431BB" w:rsidP="007431BB">
      <w:pPr>
        <w:jc w:val="center"/>
        <w:rPr>
          <w:szCs w:val="24"/>
        </w:rPr>
      </w:pPr>
      <w:r w:rsidRPr="0033352E">
        <w:rPr>
          <w:szCs w:val="24"/>
        </w:rPr>
        <w:t>("</w:t>
      </w:r>
      <w:r w:rsidR="00974D31" w:rsidRPr="0033352E">
        <w:rPr>
          <w:szCs w:val="24"/>
        </w:rPr>
        <w:t>Zníženie výšky</w:t>
      </w:r>
      <w:r w:rsidR="00AA1F8A" w:rsidRPr="0033352E">
        <w:rPr>
          <w:szCs w:val="24"/>
        </w:rPr>
        <w:t xml:space="preserve"> komína spaľovne odpadov</w:t>
      </w:r>
      <w:r w:rsidRPr="0033352E">
        <w:rPr>
          <w:szCs w:val="24"/>
        </w:rPr>
        <w:t>")</w:t>
      </w:r>
    </w:p>
    <w:p w:rsidR="007431BB" w:rsidRPr="0033352E" w:rsidRDefault="007431BB" w:rsidP="007431BB">
      <w:pPr>
        <w:rPr>
          <w:szCs w:val="24"/>
        </w:rPr>
      </w:pPr>
    </w:p>
    <w:p w:rsidR="00546074" w:rsidRPr="0033352E" w:rsidRDefault="00546074">
      <w:pPr>
        <w:rPr>
          <w:szCs w:val="24"/>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rPr>
          <w:sz w:val="20"/>
        </w:rPr>
      </w:pPr>
    </w:p>
    <w:p w:rsidR="00546074" w:rsidRPr="00E12779" w:rsidRDefault="00546074">
      <w:pPr>
        <w:pStyle w:val="Nadpis1"/>
        <w:spacing w:before="0" w:after="0"/>
        <w:jc w:val="center"/>
        <w:rPr>
          <w:rFonts w:ascii="Times New Roman" w:hAnsi="Times New Roman"/>
          <w:sz w:val="20"/>
        </w:rPr>
      </w:pPr>
    </w:p>
    <w:p w:rsidR="00546074" w:rsidRPr="00E12779" w:rsidRDefault="00546074">
      <w:pPr>
        <w:rPr>
          <w:sz w:val="20"/>
        </w:rPr>
      </w:pPr>
    </w:p>
    <w:p w:rsidR="00B53E14" w:rsidRPr="00E12779" w:rsidRDefault="00B53E14">
      <w:pPr>
        <w:pStyle w:val="Zkladntext3"/>
        <w:rPr>
          <w:sz w:val="20"/>
        </w:rPr>
      </w:pPr>
    </w:p>
    <w:p w:rsidR="00B53E14" w:rsidRDefault="00B53E14">
      <w:pPr>
        <w:pStyle w:val="Zkladntext3"/>
        <w:rPr>
          <w:sz w:val="20"/>
        </w:rPr>
      </w:pPr>
    </w:p>
    <w:p w:rsidR="001E545C" w:rsidRDefault="001E545C">
      <w:pPr>
        <w:pStyle w:val="Zkladntext3"/>
        <w:rPr>
          <w:sz w:val="20"/>
        </w:rPr>
      </w:pPr>
    </w:p>
    <w:p w:rsidR="001E545C" w:rsidRDefault="001E545C">
      <w:pPr>
        <w:pStyle w:val="Zkladntext3"/>
        <w:rPr>
          <w:sz w:val="20"/>
        </w:rPr>
      </w:pPr>
    </w:p>
    <w:p w:rsidR="001E545C" w:rsidRDefault="001E545C">
      <w:pPr>
        <w:pStyle w:val="Zkladntext3"/>
        <w:rPr>
          <w:sz w:val="20"/>
        </w:rPr>
      </w:pPr>
    </w:p>
    <w:p w:rsidR="001E545C" w:rsidRDefault="001E545C">
      <w:pPr>
        <w:pStyle w:val="Zkladntext3"/>
        <w:rPr>
          <w:sz w:val="20"/>
        </w:rPr>
      </w:pPr>
    </w:p>
    <w:p w:rsidR="001E545C" w:rsidRDefault="001E545C">
      <w:pPr>
        <w:pStyle w:val="Zkladntext3"/>
        <w:rPr>
          <w:sz w:val="20"/>
        </w:rPr>
      </w:pPr>
    </w:p>
    <w:p w:rsidR="00C52E39" w:rsidRPr="00E12779" w:rsidRDefault="00C52E39">
      <w:pPr>
        <w:pStyle w:val="Zkladntext3"/>
        <w:rPr>
          <w:sz w:val="20"/>
        </w:rPr>
      </w:pPr>
    </w:p>
    <w:p w:rsidR="00F61703" w:rsidRPr="0033352E" w:rsidRDefault="00F61703" w:rsidP="007431BB">
      <w:pPr>
        <w:pStyle w:val="Nadpis2"/>
        <w:jc w:val="left"/>
        <w:rPr>
          <w:szCs w:val="24"/>
        </w:rPr>
      </w:pPr>
      <w:r w:rsidRPr="0033352E">
        <w:rPr>
          <w:b w:val="0"/>
          <w:bCs/>
          <w:szCs w:val="24"/>
        </w:rPr>
        <w:lastRenderedPageBreak/>
        <w:t>A)</w:t>
      </w:r>
      <w:r w:rsidRPr="0033352E">
        <w:rPr>
          <w:b w:val="0"/>
          <w:bCs/>
          <w:szCs w:val="24"/>
        </w:rPr>
        <w:tab/>
      </w:r>
      <w:r w:rsidRPr="0033352E">
        <w:rPr>
          <w:bCs/>
          <w:szCs w:val="24"/>
        </w:rPr>
        <w:t>Údaje identifikujúce prevádzkovateľa</w:t>
      </w:r>
      <w:r w:rsidRPr="0033352E">
        <w:rPr>
          <w:szCs w:val="24"/>
        </w:rPr>
        <w:t xml:space="preserve">  </w:t>
      </w:r>
    </w:p>
    <w:p w:rsidR="000773A2" w:rsidRPr="0033352E" w:rsidRDefault="000773A2" w:rsidP="000773A2">
      <w:pPr>
        <w:rPr>
          <w:i/>
          <w:szCs w:val="24"/>
        </w:rPr>
      </w:pPr>
    </w:p>
    <w:p w:rsidR="00924F87" w:rsidRPr="0033352E" w:rsidRDefault="00924F87" w:rsidP="000773A2">
      <w:pPr>
        <w:rPr>
          <w:b/>
          <w:i/>
          <w:szCs w:val="24"/>
        </w:rPr>
      </w:pPr>
      <w:r w:rsidRPr="0033352E">
        <w:rPr>
          <w:b/>
          <w:i/>
          <w:szCs w:val="24"/>
        </w:rPr>
        <w:t>A.1</w:t>
      </w:r>
    </w:p>
    <w:p w:rsidR="00F61703" w:rsidRPr="0033352E" w:rsidRDefault="000773A2" w:rsidP="000773A2">
      <w:pPr>
        <w:rPr>
          <w:b/>
          <w:i/>
          <w:szCs w:val="24"/>
        </w:rPr>
      </w:pPr>
      <w:r w:rsidRPr="0033352E">
        <w:rPr>
          <w:b/>
          <w:i/>
          <w:szCs w:val="24"/>
        </w:rPr>
        <w:t>O</w:t>
      </w:r>
      <w:r w:rsidR="00F61703" w:rsidRPr="0033352E">
        <w:rPr>
          <w:b/>
          <w:i/>
          <w:szCs w:val="24"/>
        </w:rPr>
        <w:t>bchodné meno</w:t>
      </w:r>
    </w:p>
    <w:p w:rsidR="00B633AF" w:rsidRPr="0033352E" w:rsidRDefault="00B633AF" w:rsidP="00B633AF">
      <w:pPr>
        <w:rPr>
          <w:szCs w:val="24"/>
        </w:rPr>
      </w:pPr>
      <w:r w:rsidRPr="0033352E">
        <w:rPr>
          <w:szCs w:val="24"/>
        </w:rPr>
        <w:t xml:space="preserve">Duslo, </w:t>
      </w:r>
      <w:proofErr w:type="spellStart"/>
      <w:r w:rsidRPr="0033352E">
        <w:rPr>
          <w:szCs w:val="24"/>
        </w:rPr>
        <w:t>a.s</w:t>
      </w:r>
      <w:proofErr w:type="spellEnd"/>
      <w:r w:rsidRPr="0033352E">
        <w:rPr>
          <w:szCs w:val="24"/>
        </w:rPr>
        <w:t>.</w:t>
      </w:r>
    </w:p>
    <w:p w:rsidR="000773A2" w:rsidRPr="0033352E" w:rsidRDefault="000773A2" w:rsidP="00B633AF">
      <w:pPr>
        <w:rPr>
          <w:szCs w:val="24"/>
        </w:rPr>
      </w:pPr>
    </w:p>
    <w:p w:rsidR="00924F87" w:rsidRPr="0033352E" w:rsidRDefault="00924F87" w:rsidP="000773A2">
      <w:pPr>
        <w:rPr>
          <w:b/>
          <w:i/>
          <w:szCs w:val="24"/>
        </w:rPr>
      </w:pPr>
      <w:r w:rsidRPr="0033352E">
        <w:rPr>
          <w:b/>
          <w:i/>
          <w:szCs w:val="24"/>
        </w:rPr>
        <w:t>A.2</w:t>
      </w:r>
    </w:p>
    <w:p w:rsidR="00ED07FB" w:rsidRPr="0033352E" w:rsidRDefault="000773A2" w:rsidP="000773A2">
      <w:pPr>
        <w:rPr>
          <w:b/>
          <w:i/>
          <w:szCs w:val="24"/>
        </w:rPr>
      </w:pPr>
      <w:r w:rsidRPr="0033352E">
        <w:rPr>
          <w:b/>
          <w:i/>
          <w:szCs w:val="24"/>
        </w:rPr>
        <w:t>P</w:t>
      </w:r>
      <w:r w:rsidR="00ED07FB" w:rsidRPr="0033352E">
        <w:rPr>
          <w:b/>
          <w:i/>
          <w:szCs w:val="24"/>
        </w:rPr>
        <w:t>rávna forma</w:t>
      </w:r>
    </w:p>
    <w:p w:rsidR="000773A2" w:rsidRPr="0033352E" w:rsidRDefault="005D7916" w:rsidP="000773A2">
      <w:pPr>
        <w:rPr>
          <w:szCs w:val="24"/>
        </w:rPr>
      </w:pPr>
      <w:r w:rsidRPr="0033352E">
        <w:rPr>
          <w:szCs w:val="24"/>
        </w:rPr>
        <w:t>akciová spoločnosť</w:t>
      </w:r>
    </w:p>
    <w:p w:rsidR="000773A2" w:rsidRPr="0033352E" w:rsidRDefault="000773A2" w:rsidP="000773A2">
      <w:pPr>
        <w:rPr>
          <w:szCs w:val="24"/>
        </w:rPr>
      </w:pPr>
    </w:p>
    <w:p w:rsidR="00924F87" w:rsidRPr="0033352E" w:rsidRDefault="00924F87" w:rsidP="000773A2">
      <w:pPr>
        <w:rPr>
          <w:b/>
          <w:i/>
          <w:szCs w:val="24"/>
        </w:rPr>
      </w:pPr>
      <w:r w:rsidRPr="0033352E">
        <w:rPr>
          <w:b/>
          <w:i/>
          <w:szCs w:val="24"/>
        </w:rPr>
        <w:t>A.3</w:t>
      </w:r>
    </w:p>
    <w:p w:rsidR="00F61703" w:rsidRPr="0033352E" w:rsidRDefault="00532F2A" w:rsidP="000773A2">
      <w:pPr>
        <w:rPr>
          <w:b/>
          <w:i/>
          <w:szCs w:val="24"/>
        </w:rPr>
      </w:pPr>
      <w:r w:rsidRPr="0033352E">
        <w:rPr>
          <w:b/>
          <w:i/>
          <w:szCs w:val="24"/>
        </w:rPr>
        <w:t>Sídlo</w:t>
      </w:r>
    </w:p>
    <w:p w:rsidR="005D7916" w:rsidRPr="0033352E" w:rsidRDefault="005D7916" w:rsidP="005D7916">
      <w:pPr>
        <w:rPr>
          <w:szCs w:val="24"/>
        </w:rPr>
      </w:pPr>
      <w:r w:rsidRPr="0033352E">
        <w:rPr>
          <w:szCs w:val="24"/>
        </w:rPr>
        <w:t xml:space="preserve">Duslo, </w:t>
      </w:r>
      <w:proofErr w:type="spellStart"/>
      <w:r w:rsidRPr="0033352E">
        <w:rPr>
          <w:szCs w:val="24"/>
        </w:rPr>
        <w:t>a.s</w:t>
      </w:r>
      <w:proofErr w:type="spellEnd"/>
      <w:r w:rsidRPr="0033352E">
        <w:rPr>
          <w:szCs w:val="24"/>
        </w:rPr>
        <w:t>., Administratívna budova, ev. č. 1236, Šaľa, 927 03</w:t>
      </w:r>
    </w:p>
    <w:p w:rsidR="000773A2" w:rsidRPr="0033352E" w:rsidRDefault="000773A2" w:rsidP="000773A2">
      <w:pPr>
        <w:rPr>
          <w:szCs w:val="24"/>
        </w:rPr>
      </w:pPr>
    </w:p>
    <w:p w:rsidR="00924F87" w:rsidRPr="0033352E" w:rsidRDefault="00924F87" w:rsidP="000773A2">
      <w:pPr>
        <w:rPr>
          <w:b/>
          <w:i/>
          <w:szCs w:val="24"/>
        </w:rPr>
      </w:pPr>
      <w:r w:rsidRPr="0033352E">
        <w:rPr>
          <w:b/>
          <w:i/>
          <w:szCs w:val="24"/>
        </w:rPr>
        <w:t>A.4</w:t>
      </w:r>
    </w:p>
    <w:p w:rsidR="00ED07FB" w:rsidRPr="0033352E" w:rsidRDefault="000773A2" w:rsidP="000773A2">
      <w:pPr>
        <w:rPr>
          <w:b/>
          <w:i/>
          <w:szCs w:val="24"/>
        </w:rPr>
      </w:pPr>
      <w:r w:rsidRPr="0033352E">
        <w:rPr>
          <w:b/>
          <w:i/>
          <w:szCs w:val="24"/>
        </w:rPr>
        <w:t>A</w:t>
      </w:r>
      <w:r w:rsidR="00ED07FB" w:rsidRPr="0033352E">
        <w:rPr>
          <w:b/>
          <w:i/>
          <w:szCs w:val="24"/>
        </w:rPr>
        <w:t>dresa pre doručovanie pošty</w:t>
      </w:r>
    </w:p>
    <w:p w:rsidR="000773A2" w:rsidRPr="0033352E" w:rsidRDefault="000773A2" w:rsidP="000773A2">
      <w:pPr>
        <w:pStyle w:val="Zkladntext2"/>
        <w:rPr>
          <w:sz w:val="24"/>
          <w:szCs w:val="24"/>
        </w:rPr>
      </w:pPr>
      <w:r w:rsidRPr="0033352E">
        <w:rPr>
          <w:sz w:val="24"/>
          <w:szCs w:val="24"/>
        </w:rPr>
        <w:t xml:space="preserve">Duslo, </w:t>
      </w:r>
      <w:proofErr w:type="spellStart"/>
      <w:r w:rsidRPr="0033352E">
        <w:rPr>
          <w:sz w:val="24"/>
          <w:szCs w:val="24"/>
        </w:rPr>
        <w:t>a.s</w:t>
      </w:r>
      <w:proofErr w:type="spellEnd"/>
      <w:r w:rsidRPr="0033352E">
        <w:rPr>
          <w:sz w:val="24"/>
          <w:szCs w:val="24"/>
        </w:rPr>
        <w:t>.</w:t>
      </w:r>
    </w:p>
    <w:p w:rsidR="000773A2" w:rsidRPr="0033352E" w:rsidRDefault="00F522C9" w:rsidP="000773A2">
      <w:pPr>
        <w:pStyle w:val="Zkladntext2"/>
        <w:rPr>
          <w:sz w:val="24"/>
          <w:szCs w:val="24"/>
        </w:rPr>
      </w:pPr>
      <w:r w:rsidRPr="0033352E">
        <w:rPr>
          <w:sz w:val="24"/>
          <w:szCs w:val="24"/>
        </w:rPr>
        <w:t>Administratívna budova, ev. č. 1236</w:t>
      </w:r>
    </w:p>
    <w:p w:rsidR="000773A2" w:rsidRPr="0033352E" w:rsidRDefault="000773A2" w:rsidP="000773A2">
      <w:pPr>
        <w:rPr>
          <w:szCs w:val="24"/>
        </w:rPr>
      </w:pPr>
      <w:r w:rsidRPr="0033352E">
        <w:rPr>
          <w:szCs w:val="24"/>
        </w:rPr>
        <w:t>927 03 Šaľa</w:t>
      </w:r>
    </w:p>
    <w:p w:rsidR="000773A2" w:rsidRPr="0033352E" w:rsidRDefault="000773A2" w:rsidP="000773A2">
      <w:pPr>
        <w:rPr>
          <w:szCs w:val="24"/>
        </w:rPr>
      </w:pPr>
    </w:p>
    <w:p w:rsidR="00924F87" w:rsidRPr="0033352E" w:rsidRDefault="00924F87" w:rsidP="000773A2">
      <w:pPr>
        <w:rPr>
          <w:b/>
          <w:i/>
          <w:szCs w:val="24"/>
        </w:rPr>
      </w:pPr>
      <w:r w:rsidRPr="0033352E">
        <w:rPr>
          <w:b/>
          <w:i/>
          <w:szCs w:val="24"/>
        </w:rPr>
        <w:t>A.5</w:t>
      </w:r>
    </w:p>
    <w:p w:rsidR="00CB00B1" w:rsidRPr="0033352E" w:rsidRDefault="000773A2" w:rsidP="000773A2">
      <w:pPr>
        <w:rPr>
          <w:b/>
          <w:i/>
          <w:szCs w:val="24"/>
        </w:rPr>
      </w:pPr>
      <w:r w:rsidRPr="0033352E">
        <w:rPr>
          <w:b/>
          <w:i/>
          <w:szCs w:val="24"/>
        </w:rPr>
        <w:t>Š</w:t>
      </w:r>
      <w:r w:rsidR="00CB00B1" w:rsidRPr="0033352E">
        <w:rPr>
          <w:b/>
          <w:i/>
          <w:szCs w:val="24"/>
        </w:rPr>
        <w:t>tatutárny zástupca</w:t>
      </w:r>
      <w:r w:rsidR="00ED07FB" w:rsidRPr="0033352E">
        <w:rPr>
          <w:b/>
          <w:i/>
          <w:szCs w:val="24"/>
        </w:rPr>
        <w:t xml:space="preserve"> a jeho funkcia</w:t>
      </w:r>
    </w:p>
    <w:p w:rsidR="00AA1F8A" w:rsidRPr="0033352E" w:rsidRDefault="00AA1F8A" w:rsidP="00AA1F8A">
      <w:pPr>
        <w:rPr>
          <w:szCs w:val="24"/>
        </w:rPr>
      </w:pPr>
      <w:r w:rsidRPr="0033352E">
        <w:rPr>
          <w:szCs w:val="24"/>
        </w:rPr>
        <w:t xml:space="preserve">Ing. </w:t>
      </w:r>
      <w:proofErr w:type="spellStart"/>
      <w:r w:rsidRPr="0033352E">
        <w:rPr>
          <w:szCs w:val="24"/>
        </w:rPr>
        <w:t>Petr</w:t>
      </w:r>
      <w:proofErr w:type="spellEnd"/>
      <w:r w:rsidRPr="0033352E">
        <w:rPr>
          <w:szCs w:val="24"/>
        </w:rPr>
        <w:t xml:space="preserve"> </w:t>
      </w:r>
      <w:proofErr w:type="spellStart"/>
      <w:r w:rsidRPr="0033352E">
        <w:rPr>
          <w:szCs w:val="24"/>
        </w:rPr>
        <w:t>Cingr</w:t>
      </w:r>
      <w:proofErr w:type="spellEnd"/>
      <w:r w:rsidRPr="0033352E">
        <w:rPr>
          <w:szCs w:val="24"/>
        </w:rPr>
        <w:t xml:space="preserve"> – predseda predstavenstva</w:t>
      </w:r>
    </w:p>
    <w:p w:rsidR="00AA1F8A" w:rsidRPr="0033352E" w:rsidRDefault="00AA1F8A" w:rsidP="00AA1F8A">
      <w:pPr>
        <w:rPr>
          <w:szCs w:val="24"/>
        </w:rPr>
      </w:pPr>
      <w:r w:rsidRPr="0033352E">
        <w:rPr>
          <w:szCs w:val="24"/>
        </w:rPr>
        <w:t xml:space="preserve">Ing. </w:t>
      </w:r>
      <w:proofErr w:type="spellStart"/>
      <w:r w:rsidRPr="0033352E">
        <w:rPr>
          <w:szCs w:val="24"/>
        </w:rPr>
        <w:t>Petr</w:t>
      </w:r>
      <w:proofErr w:type="spellEnd"/>
      <w:r w:rsidRPr="0033352E">
        <w:rPr>
          <w:szCs w:val="24"/>
        </w:rPr>
        <w:t xml:space="preserve"> Bláha – podpredseda predstavenstva</w:t>
      </w:r>
    </w:p>
    <w:p w:rsidR="00AA1F8A" w:rsidRPr="0033352E" w:rsidRDefault="00AA1F8A" w:rsidP="00AA1F8A">
      <w:pPr>
        <w:rPr>
          <w:szCs w:val="24"/>
        </w:rPr>
      </w:pPr>
      <w:r w:rsidRPr="0033352E">
        <w:rPr>
          <w:szCs w:val="24"/>
        </w:rPr>
        <w:t xml:space="preserve">Ing. </w:t>
      </w:r>
      <w:r w:rsidR="00537849" w:rsidRPr="0033352E">
        <w:rPr>
          <w:szCs w:val="24"/>
        </w:rPr>
        <w:t xml:space="preserve">Roman </w:t>
      </w:r>
      <w:proofErr w:type="spellStart"/>
      <w:r w:rsidR="00537849" w:rsidRPr="0033352E">
        <w:rPr>
          <w:szCs w:val="24"/>
        </w:rPr>
        <w:t>Protuš</w:t>
      </w:r>
      <w:proofErr w:type="spellEnd"/>
      <w:r w:rsidRPr="0033352E">
        <w:rPr>
          <w:szCs w:val="24"/>
        </w:rPr>
        <w:t xml:space="preserve"> – člen predstavenstva</w:t>
      </w:r>
    </w:p>
    <w:p w:rsidR="00347A99" w:rsidRPr="0033352E" w:rsidRDefault="00347A99" w:rsidP="00347A99">
      <w:pPr>
        <w:rPr>
          <w:szCs w:val="24"/>
        </w:rPr>
      </w:pPr>
    </w:p>
    <w:p w:rsidR="00347A99" w:rsidRPr="0033352E" w:rsidRDefault="00347A99" w:rsidP="00347A99">
      <w:pPr>
        <w:jc w:val="both"/>
        <w:rPr>
          <w:rStyle w:val="ra"/>
          <w:szCs w:val="24"/>
        </w:rPr>
      </w:pPr>
      <w:r w:rsidRPr="0033352E">
        <w:rPr>
          <w:rStyle w:val="ra"/>
          <w:szCs w:val="24"/>
        </w:rPr>
        <w:t>Členovia predstavenstva konajú v mene spoločnosti tým spôsobom, že dvaja členovia predstavenstva, z ktorých aspoň jeden je predsedom alebo podpredsedom predstavenstva, konajú spoločne.</w:t>
      </w:r>
    </w:p>
    <w:p w:rsidR="000773A2" w:rsidRPr="0033352E" w:rsidRDefault="000773A2" w:rsidP="000773A2">
      <w:pPr>
        <w:rPr>
          <w:szCs w:val="24"/>
        </w:rPr>
      </w:pPr>
    </w:p>
    <w:p w:rsidR="00924F87" w:rsidRPr="0033352E" w:rsidRDefault="00924F87" w:rsidP="000773A2">
      <w:pPr>
        <w:rPr>
          <w:b/>
          <w:i/>
          <w:szCs w:val="24"/>
        </w:rPr>
      </w:pPr>
      <w:r w:rsidRPr="0033352E">
        <w:rPr>
          <w:b/>
          <w:i/>
          <w:szCs w:val="24"/>
        </w:rPr>
        <w:t>A.6</w:t>
      </w:r>
    </w:p>
    <w:p w:rsidR="00ED07FB" w:rsidRPr="0033352E" w:rsidRDefault="00532F2A" w:rsidP="000773A2">
      <w:pPr>
        <w:rPr>
          <w:b/>
          <w:i/>
          <w:szCs w:val="24"/>
        </w:rPr>
      </w:pPr>
      <w:r w:rsidRPr="0033352E">
        <w:rPr>
          <w:b/>
          <w:i/>
          <w:szCs w:val="24"/>
        </w:rPr>
        <w:t>Splnomocnená kontaktná osoba</w:t>
      </w:r>
    </w:p>
    <w:p w:rsidR="000773A2" w:rsidRPr="0033352E" w:rsidRDefault="000773A2" w:rsidP="000773A2">
      <w:pPr>
        <w:pStyle w:val="Zkladntext2"/>
        <w:rPr>
          <w:sz w:val="24"/>
          <w:szCs w:val="24"/>
        </w:rPr>
      </w:pPr>
      <w:r w:rsidRPr="0033352E">
        <w:rPr>
          <w:sz w:val="24"/>
          <w:szCs w:val="24"/>
        </w:rPr>
        <w:t xml:space="preserve">Ing. Jozef Mako – vedúci </w:t>
      </w:r>
      <w:proofErr w:type="spellStart"/>
      <w:r w:rsidR="00EF7697" w:rsidRPr="0033352E">
        <w:rPr>
          <w:sz w:val="24"/>
          <w:szCs w:val="24"/>
        </w:rPr>
        <w:t>OŽPaOZ</w:t>
      </w:r>
      <w:proofErr w:type="spellEnd"/>
    </w:p>
    <w:p w:rsidR="000773A2" w:rsidRPr="0033352E" w:rsidRDefault="000773A2" w:rsidP="000773A2">
      <w:pPr>
        <w:pStyle w:val="Zkladntext2"/>
        <w:rPr>
          <w:sz w:val="24"/>
          <w:szCs w:val="24"/>
        </w:rPr>
      </w:pPr>
      <w:r w:rsidRPr="0033352E">
        <w:rPr>
          <w:sz w:val="24"/>
          <w:szCs w:val="24"/>
        </w:rPr>
        <w:t>telefónny kontakt: 031/775 4328</w:t>
      </w:r>
    </w:p>
    <w:p w:rsidR="000773A2" w:rsidRPr="0033352E" w:rsidRDefault="000773A2" w:rsidP="000773A2">
      <w:pPr>
        <w:rPr>
          <w:szCs w:val="24"/>
        </w:rPr>
      </w:pPr>
      <w:r w:rsidRPr="0033352E">
        <w:rPr>
          <w:szCs w:val="24"/>
        </w:rPr>
        <w:t>e-mail: j</w:t>
      </w:r>
      <w:r w:rsidR="00F522C9" w:rsidRPr="0033352E">
        <w:rPr>
          <w:szCs w:val="24"/>
        </w:rPr>
        <w:t>ozef.</w:t>
      </w:r>
      <w:r w:rsidRPr="0033352E">
        <w:rPr>
          <w:szCs w:val="24"/>
        </w:rPr>
        <w:t>mako@duslo.sk</w:t>
      </w:r>
    </w:p>
    <w:p w:rsidR="000773A2" w:rsidRPr="0033352E" w:rsidRDefault="000773A2" w:rsidP="000773A2">
      <w:pPr>
        <w:rPr>
          <w:szCs w:val="24"/>
        </w:rPr>
      </w:pPr>
    </w:p>
    <w:p w:rsidR="00924F87" w:rsidRPr="0033352E" w:rsidRDefault="00924F87" w:rsidP="000773A2">
      <w:pPr>
        <w:rPr>
          <w:b/>
          <w:i/>
          <w:szCs w:val="24"/>
        </w:rPr>
      </w:pPr>
      <w:r w:rsidRPr="0033352E">
        <w:rPr>
          <w:b/>
          <w:i/>
          <w:szCs w:val="24"/>
        </w:rPr>
        <w:t>A.7</w:t>
      </w:r>
    </w:p>
    <w:p w:rsidR="00F61703" w:rsidRPr="0033352E" w:rsidRDefault="00F61703" w:rsidP="000773A2">
      <w:pPr>
        <w:rPr>
          <w:b/>
          <w:i/>
          <w:szCs w:val="24"/>
        </w:rPr>
      </w:pPr>
      <w:r w:rsidRPr="0033352E">
        <w:rPr>
          <w:b/>
          <w:i/>
          <w:szCs w:val="24"/>
        </w:rPr>
        <w:t>IČO</w:t>
      </w:r>
    </w:p>
    <w:p w:rsidR="000773A2" w:rsidRPr="0033352E" w:rsidRDefault="001B0EB7" w:rsidP="000773A2">
      <w:pPr>
        <w:rPr>
          <w:szCs w:val="24"/>
        </w:rPr>
      </w:pPr>
      <w:r w:rsidRPr="0033352E">
        <w:rPr>
          <w:rStyle w:val="ra"/>
          <w:szCs w:val="24"/>
        </w:rPr>
        <w:t>35 826 487</w:t>
      </w:r>
    </w:p>
    <w:p w:rsidR="001B0EB7" w:rsidRPr="0033352E" w:rsidRDefault="001B0EB7" w:rsidP="001B0EB7">
      <w:pPr>
        <w:rPr>
          <w:szCs w:val="24"/>
        </w:rPr>
      </w:pPr>
    </w:p>
    <w:p w:rsidR="00924F87" w:rsidRPr="0033352E" w:rsidRDefault="00924F87" w:rsidP="001B0EB7">
      <w:pPr>
        <w:rPr>
          <w:b/>
          <w:i/>
          <w:szCs w:val="24"/>
        </w:rPr>
      </w:pPr>
      <w:r w:rsidRPr="0033352E">
        <w:rPr>
          <w:b/>
          <w:i/>
          <w:szCs w:val="24"/>
        </w:rPr>
        <w:t>A.8</w:t>
      </w:r>
    </w:p>
    <w:p w:rsidR="001B0EB7" w:rsidRPr="0033352E" w:rsidRDefault="00532F2A" w:rsidP="001B0EB7">
      <w:pPr>
        <w:rPr>
          <w:b/>
          <w:i/>
          <w:szCs w:val="24"/>
        </w:rPr>
      </w:pPr>
      <w:r w:rsidRPr="0033352E">
        <w:rPr>
          <w:b/>
          <w:i/>
          <w:szCs w:val="24"/>
        </w:rPr>
        <w:t>Kód OKEČ (NACE)</w:t>
      </w:r>
    </w:p>
    <w:p w:rsidR="00F522C9" w:rsidRPr="0033352E" w:rsidRDefault="00F522C9" w:rsidP="00F522C9">
      <w:pPr>
        <w:pStyle w:val="Zkladntext2"/>
        <w:rPr>
          <w:sz w:val="24"/>
          <w:szCs w:val="24"/>
        </w:rPr>
      </w:pPr>
      <w:r w:rsidRPr="0033352E">
        <w:rPr>
          <w:sz w:val="24"/>
          <w:szCs w:val="24"/>
        </w:rPr>
        <w:t>90.02 – Zber a spracúvanie iných odpadov</w:t>
      </w:r>
    </w:p>
    <w:p w:rsidR="001B0EB7" w:rsidRPr="0033352E" w:rsidRDefault="001B0EB7" w:rsidP="001B0EB7">
      <w:pPr>
        <w:rPr>
          <w:szCs w:val="24"/>
        </w:rPr>
      </w:pPr>
    </w:p>
    <w:p w:rsidR="00924F87" w:rsidRPr="0033352E" w:rsidRDefault="00924F87" w:rsidP="001B0EB7">
      <w:pPr>
        <w:rPr>
          <w:b/>
          <w:i/>
          <w:szCs w:val="24"/>
        </w:rPr>
      </w:pPr>
      <w:r w:rsidRPr="0033352E">
        <w:rPr>
          <w:b/>
          <w:i/>
          <w:szCs w:val="24"/>
        </w:rPr>
        <w:t>A.9</w:t>
      </w:r>
    </w:p>
    <w:p w:rsidR="00ED07FB" w:rsidRPr="0033352E" w:rsidRDefault="00ED07FB" w:rsidP="001B0EB7">
      <w:pPr>
        <w:rPr>
          <w:b/>
          <w:i/>
          <w:szCs w:val="24"/>
        </w:rPr>
      </w:pPr>
      <w:r w:rsidRPr="0033352E">
        <w:rPr>
          <w:b/>
          <w:i/>
          <w:szCs w:val="24"/>
        </w:rPr>
        <w:t>NOSE-P</w:t>
      </w:r>
    </w:p>
    <w:p w:rsidR="00F522C9" w:rsidRPr="0033352E" w:rsidRDefault="00F522C9" w:rsidP="00F522C9">
      <w:pPr>
        <w:pStyle w:val="Zkladntext2"/>
        <w:rPr>
          <w:sz w:val="24"/>
          <w:szCs w:val="24"/>
        </w:rPr>
      </w:pPr>
      <w:r w:rsidRPr="0033352E">
        <w:rPr>
          <w:sz w:val="24"/>
          <w:szCs w:val="24"/>
        </w:rPr>
        <w:t xml:space="preserve">109.03 – Spaľovanie nebezpečných odpadov alebo komunálnych odpadov (spaľovanie odpadov a </w:t>
      </w:r>
      <w:proofErr w:type="spellStart"/>
      <w:r w:rsidRPr="0033352E">
        <w:rPr>
          <w:sz w:val="24"/>
          <w:szCs w:val="24"/>
        </w:rPr>
        <w:t>pyrolýza</w:t>
      </w:r>
      <w:proofErr w:type="spellEnd"/>
      <w:r w:rsidRPr="0033352E">
        <w:rPr>
          <w:sz w:val="24"/>
          <w:szCs w:val="24"/>
        </w:rPr>
        <w:t>)</w:t>
      </w:r>
    </w:p>
    <w:p w:rsidR="00ED07FB" w:rsidRPr="0033352E" w:rsidRDefault="00ED07FB" w:rsidP="00ED07FB">
      <w:pPr>
        <w:rPr>
          <w:szCs w:val="24"/>
        </w:rPr>
      </w:pPr>
    </w:p>
    <w:p w:rsidR="001B0EB7" w:rsidRDefault="001B0EB7" w:rsidP="00ED07FB">
      <w:pPr>
        <w:rPr>
          <w:szCs w:val="24"/>
        </w:rPr>
      </w:pPr>
    </w:p>
    <w:p w:rsidR="0033352E" w:rsidRDefault="0033352E" w:rsidP="00ED07FB">
      <w:pPr>
        <w:rPr>
          <w:szCs w:val="24"/>
        </w:rPr>
      </w:pPr>
    </w:p>
    <w:p w:rsidR="0033352E" w:rsidRDefault="0033352E" w:rsidP="00ED07FB">
      <w:pPr>
        <w:rPr>
          <w:szCs w:val="24"/>
        </w:rPr>
      </w:pPr>
    </w:p>
    <w:p w:rsidR="0033352E" w:rsidRPr="0033352E" w:rsidRDefault="0033352E" w:rsidP="00ED07FB">
      <w:pPr>
        <w:rPr>
          <w:szCs w:val="24"/>
        </w:rPr>
      </w:pPr>
    </w:p>
    <w:p w:rsidR="00ED07FB" w:rsidRPr="0033352E" w:rsidRDefault="00ED07FB" w:rsidP="00ED07FB">
      <w:pPr>
        <w:rPr>
          <w:szCs w:val="24"/>
        </w:rPr>
      </w:pPr>
      <w:r w:rsidRPr="0033352E">
        <w:rPr>
          <w:szCs w:val="24"/>
        </w:rPr>
        <w:lastRenderedPageBreak/>
        <w:t xml:space="preserve">B)       </w:t>
      </w:r>
      <w:r w:rsidRPr="0033352E">
        <w:rPr>
          <w:b/>
          <w:szCs w:val="24"/>
        </w:rPr>
        <w:t>Typ žiadosti</w:t>
      </w:r>
    </w:p>
    <w:p w:rsidR="00ED07FB" w:rsidRPr="0033352E" w:rsidRDefault="00ED07FB" w:rsidP="00ED07FB">
      <w:pPr>
        <w:rPr>
          <w:szCs w:val="24"/>
        </w:rPr>
      </w:pPr>
    </w:p>
    <w:p w:rsidR="00924F87" w:rsidRPr="0033352E" w:rsidRDefault="00924F87" w:rsidP="001B0EB7">
      <w:pPr>
        <w:rPr>
          <w:b/>
          <w:i/>
          <w:szCs w:val="24"/>
        </w:rPr>
      </w:pPr>
      <w:r w:rsidRPr="0033352E">
        <w:rPr>
          <w:b/>
          <w:i/>
          <w:szCs w:val="24"/>
        </w:rPr>
        <w:t>B.1</w:t>
      </w:r>
    </w:p>
    <w:p w:rsidR="001B0EB7" w:rsidRPr="0033352E" w:rsidRDefault="001B0EB7" w:rsidP="001B0EB7">
      <w:pPr>
        <w:rPr>
          <w:b/>
          <w:i/>
          <w:szCs w:val="24"/>
        </w:rPr>
      </w:pPr>
      <w:r w:rsidRPr="0033352E">
        <w:rPr>
          <w:b/>
          <w:i/>
          <w:szCs w:val="24"/>
        </w:rPr>
        <w:t xml:space="preserve">Druh </w:t>
      </w:r>
      <w:r w:rsidR="00ED07FB" w:rsidRPr="0033352E">
        <w:rPr>
          <w:b/>
          <w:i/>
          <w:szCs w:val="24"/>
        </w:rPr>
        <w:t>žiados</w:t>
      </w:r>
      <w:r w:rsidR="00532F2A" w:rsidRPr="0033352E">
        <w:rPr>
          <w:b/>
          <w:i/>
          <w:szCs w:val="24"/>
        </w:rPr>
        <w:t>ti</w:t>
      </w:r>
    </w:p>
    <w:p w:rsidR="00ED07FB" w:rsidRPr="0033352E" w:rsidRDefault="001B0EB7" w:rsidP="001B0EB7">
      <w:pPr>
        <w:rPr>
          <w:szCs w:val="24"/>
        </w:rPr>
      </w:pPr>
      <w:r w:rsidRPr="0033352E">
        <w:rPr>
          <w:szCs w:val="24"/>
        </w:rPr>
        <w:t xml:space="preserve">zmena </w:t>
      </w:r>
      <w:r w:rsidR="00ED07FB" w:rsidRPr="0033352E">
        <w:rPr>
          <w:szCs w:val="24"/>
        </w:rPr>
        <w:t>v</w:t>
      </w:r>
      <w:r w:rsidRPr="0033352E">
        <w:rPr>
          <w:szCs w:val="24"/>
        </w:rPr>
        <w:t>ydaného integrovaného povolenia</w:t>
      </w:r>
    </w:p>
    <w:p w:rsidR="009E622E" w:rsidRPr="0033352E" w:rsidRDefault="009E622E" w:rsidP="001B0EB7">
      <w:pPr>
        <w:rPr>
          <w:szCs w:val="24"/>
        </w:rPr>
      </w:pPr>
    </w:p>
    <w:p w:rsidR="009E622E" w:rsidRPr="0033352E" w:rsidRDefault="009E622E" w:rsidP="009E622E">
      <w:pPr>
        <w:rPr>
          <w:szCs w:val="24"/>
        </w:rPr>
      </w:pPr>
      <w:r w:rsidRPr="0033352E">
        <w:rPr>
          <w:szCs w:val="24"/>
        </w:rPr>
        <w:t xml:space="preserve">- pre prevádzku </w:t>
      </w:r>
      <w:r w:rsidR="00F522C9" w:rsidRPr="0033352E">
        <w:rPr>
          <w:szCs w:val="24"/>
        </w:rPr>
        <w:t>SPAĽOVŇA ODPADOV</w:t>
      </w:r>
      <w:r w:rsidRPr="0033352E">
        <w:rPr>
          <w:szCs w:val="24"/>
        </w:rPr>
        <w:t xml:space="preserve"> boli vydané nasledovné integrované povolenia, ktorými bolo povolené vykonávanie činnosti v prevádzke:</w:t>
      </w:r>
    </w:p>
    <w:p w:rsidR="00F522C9" w:rsidRPr="0033352E" w:rsidRDefault="00F522C9" w:rsidP="00F522C9">
      <w:pPr>
        <w:jc w:val="both"/>
        <w:rPr>
          <w:szCs w:val="24"/>
        </w:rPr>
      </w:pPr>
      <w:r w:rsidRPr="0033352E">
        <w:rPr>
          <w:szCs w:val="24"/>
        </w:rPr>
        <w:t>1. IP 0 – č. 5804-32315/37/2007/Ver/370211807, zo dňa 04.10.2007</w:t>
      </w:r>
    </w:p>
    <w:p w:rsidR="00F522C9" w:rsidRPr="0033352E" w:rsidRDefault="00F522C9" w:rsidP="00F522C9">
      <w:pPr>
        <w:jc w:val="both"/>
        <w:rPr>
          <w:szCs w:val="24"/>
        </w:rPr>
      </w:pPr>
      <w:r w:rsidRPr="0033352E">
        <w:rPr>
          <w:szCs w:val="24"/>
        </w:rPr>
        <w:t>2. IP Z1 – č. 8277-42465/2008/</w:t>
      </w:r>
      <w:proofErr w:type="spellStart"/>
      <w:r w:rsidRPr="0033352E">
        <w:rPr>
          <w:szCs w:val="24"/>
        </w:rPr>
        <w:t>Goc</w:t>
      </w:r>
      <w:proofErr w:type="spellEnd"/>
      <w:r w:rsidRPr="0033352E">
        <w:rPr>
          <w:szCs w:val="24"/>
        </w:rPr>
        <w:t xml:space="preserve">/370211807/Z1, zo dňa 17.12.2008 </w:t>
      </w:r>
    </w:p>
    <w:p w:rsidR="00403D2A" w:rsidRPr="0033352E" w:rsidRDefault="00403D2A" w:rsidP="00F522C9">
      <w:pPr>
        <w:jc w:val="both"/>
        <w:rPr>
          <w:szCs w:val="24"/>
        </w:rPr>
      </w:pPr>
      <w:r w:rsidRPr="0033352E">
        <w:rPr>
          <w:szCs w:val="24"/>
        </w:rPr>
        <w:t xml:space="preserve">3. </w:t>
      </w:r>
      <w:r w:rsidR="00533392" w:rsidRPr="0033352E">
        <w:rPr>
          <w:szCs w:val="24"/>
        </w:rPr>
        <w:t>IP Z4 – č. 6581-30898/2011/</w:t>
      </w:r>
      <w:proofErr w:type="spellStart"/>
      <w:r w:rsidR="00533392" w:rsidRPr="0033352E">
        <w:rPr>
          <w:szCs w:val="24"/>
        </w:rPr>
        <w:t>Šim</w:t>
      </w:r>
      <w:proofErr w:type="spellEnd"/>
      <w:r w:rsidR="00533392" w:rsidRPr="0033352E">
        <w:rPr>
          <w:szCs w:val="24"/>
        </w:rPr>
        <w:t>/370211807/Z4, zo dňa 02.11.2011</w:t>
      </w:r>
    </w:p>
    <w:p w:rsidR="00533392" w:rsidRPr="0033352E" w:rsidRDefault="00533392" w:rsidP="00F522C9">
      <w:pPr>
        <w:jc w:val="both"/>
        <w:rPr>
          <w:szCs w:val="24"/>
        </w:rPr>
      </w:pPr>
      <w:r w:rsidRPr="0033352E">
        <w:rPr>
          <w:szCs w:val="24"/>
        </w:rPr>
        <w:t>4. IP Z5 – č. 32-7177/</w:t>
      </w:r>
      <w:proofErr w:type="spellStart"/>
      <w:r w:rsidRPr="0033352E">
        <w:rPr>
          <w:szCs w:val="24"/>
        </w:rPr>
        <w:t>Šim</w:t>
      </w:r>
      <w:proofErr w:type="spellEnd"/>
      <w:r w:rsidRPr="0033352E">
        <w:rPr>
          <w:szCs w:val="24"/>
        </w:rPr>
        <w:t>/370211807/Z5, zo dňa 07.03.2012</w:t>
      </w:r>
    </w:p>
    <w:p w:rsidR="00AA1F8A" w:rsidRPr="0033352E" w:rsidRDefault="00AA1F8A" w:rsidP="00AA1F8A">
      <w:pPr>
        <w:jc w:val="both"/>
        <w:rPr>
          <w:szCs w:val="24"/>
        </w:rPr>
      </w:pPr>
      <w:r w:rsidRPr="0033352E">
        <w:rPr>
          <w:szCs w:val="24"/>
        </w:rPr>
        <w:t>5. IP Z6 – č. 864-5650/2014/Hli/370211807/Z6</w:t>
      </w:r>
      <w:r w:rsidR="00D713BA" w:rsidRPr="0033352E">
        <w:rPr>
          <w:szCs w:val="24"/>
        </w:rPr>
        <w:t>,</w:t>
      </w:r>
      <w:r w:rsidRPr="0033352E">
        <w:rPr>
          <w:szCs w:val="24"/>
        </w:rPr>
        <w:t xml:space="preserve"> zo dňa 27.02.2014</w:t>
      </w:r>
    </w:p>
    <w:p w:rsidR="00D713BA" w:rsidRPr="0033352E" w:rsidRDefault="00D713BA" w:rsidP="00AA1F8A">
      <w:pPr>
        <w:jc w:val="both"/>
        <w:rPr>
          <w:szCs w:val="24"/>
        </w:rPr>
      </w:pPr>
      <w:r w:rsidRPr="0033352E">
        <w:rPr>
          <w:szCs w:val="24"/>
        </w:rPr>
        <w:t>6. IP Z8 – č. 5508-27553/2014/</w:t>
      </w:r>
      <w:proofErr w:type="spellStart"/>
      <w:r w:rsidRPr="0033352E">
        <w:rPr>
          <w:szCs w:val="24"/>
        </w:rPr>
        <w:t>Imr</w:t>
      </w:r>
      <w:proofErr w:type="spellEnd"/>
      <w:r w:rsidRPr="0033352E">
        <w:rPr>
          <w:szCs w:val="24"/>
        </w:rPr>
        <w:t>/370211807/Z8, zo dňa 29.09.2014</w:t>
      </w:r>
    </w:p>
    <w:p w:rsidR="00A01ECA" w:rsidRPr="0033352E" w:rsidRDefault="00A01ECA" w:rsidP="00AA1F8A">
      <w:pPr>
        <w:jc w:val="both"/>
        <w:rPr>
          <w:szCs w:val="24"/>
        </w:rPr>
      </w:pPr>
      <w:r w:rsidRPr="0033352E">
        <w:rPr>
          <w:szCs w:val="24"/>
        </w:rPr>
        <w:t>7. IP Z9-SP – č. 7381-36416/2014/Jak/370211807/Z9-SP, zo dňa 16.12.2014</w:t>
      </w:r>
    </w:p>
    <w:p w:rsidR="002B2126" w:rsidRPr="0033352E" w:rsidRDefault="002B2126" w:rsidP="001B0EB7">
      <w:pPr>
        <w:rPr>
          <w:szCs w:val="24"/>
        </w:rPr>
      </w:pPr>
    </w:p>
    <w:p w:rsidR="00D74735" w:rsidRPr="0033352E" w:rsidRDefault="00D74735" w:rsidP="001B0EB7">
      <w:pPr>
        <w:rPr>
          <w:b/>
          <w:i/>
          <w:szCs w:val="24"/>
        </w:rPr>
      </w:pPr>
      <w:r w:rsidRPr="0033352E">
        <w:rPr>
          <w:b/>
          <w:i/>
          <w:szCs w:val="24"/>
        </w:rPr>
        <w:t>B.2</w:t>
      </w:r>
    </w:p>
    <w:p w:rsidR="00125AAB" w:rsidRPr="0033352E" w:rsidRDefault="000D5623" w:rsidP="001B0EB7">
      <w:pPr>
        <w:rPr>
          <w:b/>
          <w:i/>
          <w:szCs w:val="24"/>
        </w:rPr>
      </w:pPr>
      <w:r w:rsidRPr="0033352E">
        <w:rPr>
          <w:b/>
          <w:i/>
          <w:szCs w:val="24"/>
        </w:rPr>
        <w:t>Z</w:t>
      </w:r>
      <w:r w:rsidR="00125AAB" w:rsidRPr="0033352E">
        <w:rPr>
          <w:b/>
          <w:i/>
          <w:szCs w:val="24"/>
        </w:rPr>
        <w:t>oznam súhlasov</w:t>
      </w:r>
      <w:r w:rsidR="00C551EA" w:rsidRPr="0033352E">
        <w:rPr>
          <w:b/>
          <w:i/>
          <w:szCs w:val="24"/>
        </w:rPr>
        <w:t xml:space="preserve"> a</w:t>
      </w:r>
      <w:r w:rsidRPr="0033352E">
        <w:rPr>
          <w:b/>
          <w:i/>
          <w:szCs w:val="24"/>
        </w:rPr>
        <w:t> </w:t>
      </w:r>
      <w:r w:rsidR="00C551EA" w:rsidRPr="0033352E">
        <w:rPr>
          <w:b/>
          <w:i/>
          <w:szCs w:val="24"/>
        </w:rPr>
        <w:t>povolení</w:t>
      </w:r>
      <w:r w:rsidRPr="0033352E">
        <w:rPr>
          <w:b/>
          <w:i/>
          <w:szCs w:val="24"/>
        </w:rPr>
        <w:t>,</w:t>
      </w:r>
      <w:r w:rsidR="00125AAB" w:rsidRPr="0033352E">
        <w:rPr>
          <w:b/>
          <w:i/>
          <w:szCs w:val="24"/>
        </w:rPr>
        <w:t xml:space="preserve"> o</w:t>
      </w:r>
      <w:r w:rsidRPr="0033352E">
        <w:rPr>
          <w:b/>
          <w:i/>
          <w:szCs w:val="24"/>
        </w:rPr>
        <w:t> </w:t>
      </w:r>
      <w:r w:rsidR="00125AAB" w:rsidRPr="0033352E">
        <w:rPr>
          <w:b/>
          <w:i/>
          <w:szCs w:val="24"/>
        </w:rPr>
        <w:t>ktoré</w:t>
      </w:r>
      <w:r w:rsidRPr="0033352E">
        <w:rPr>
          <w:b/>
          <w:i/>
          <w:szCs w:val="24"/>
        </w:rPr>
        <w:t xml:space="preserve"> sa</w:t>
      </w:r>
      <w:r w:rsidR="00125AAB" w:rsidRPr="0033352E">
        <w:rPr>
          <w:b/>
          <w:i/>
          <w:szCs w:val="24"/>
        </w:rPr>
        <w:t xml:space="preserve"> v</w:t>
      </w:r>
      <w:r w:rsidR="00372F78" w:rsidRPr="0033352E">
        <w:rPr>
          <w:b/>
          <w:i/>
          <w:szCs w:val="24"/>
        </w:rPr>
        <w:t> </w:t>
      </w:r>
      <w:r w:rsidR="00125AAB" w:rsidRPr="0033352E">
        <w:rPr>
          <w:b/>
          <w:i/>
          <w:szCs w:val="24"/>
        </w:rPr>
        <w:t>rám</w:t>
      </w:r>
      <w:r w:rsidRPr="0033352E">
        <w:rPr>
          <w:b/>
          <w:i/>
          <w:szCs w:val="24"/>
        </w:rPr>
        <w:t>ci</w:t>
      </w:r>
      <w:r w:rsidR="00372F78" w:rsidRPr="0033352E">
        <w:rPr>
          <w:b/>
          <w:i/>
          <w:szCs w:val="24"/>
        </w:rPr>
        <w:t xml:space="preserve"> zmeny</w:t>
      </w:r>
      <w:r w:rsidR="00532F2A" w:rsidRPr="0033352E">
        <w:rPr>
          <w:b/>
          <w:i/>
          <w:szCs w:val="24"/>
        </w:rPr>
        <w:t xml:space="preserve"> integrovaného povolenia žiada</w:t>
      </w:r>
    </w:p>
    <w:p w:rsidR="00403D2A" w:rsidRPr="0033352E" w:rsidRDefault="003B70D1" w:rsidP="003B70D1">
      <w:pPr>
        <w:ind w:left="284" w:hanging="284"/>
        <w:jc w:val="both"/>
        <w:rPr>
          <w:szCs w:val="24"/>
        </w:rPr>
      </w:pPr>
      <w:r w:rsidRPr="0033352E">
        <w:rPr>
          <w:szCs w:val="24"/>
        </w:rPr>
        <w:t xml:space="preserve">1./ v oblasti ochrany ovzdušia – podľa § 3 ods. 3 písm. a) bod </w:t>
      </w:r>
      <w:r w:rsidR="00C55BF6" w:rsidRPr="0033352E">
        <w:rPr>
          <w:szCs w:val="24"/>
        </w:rPr>
        <w:t>4</w:t>
      </w:r>
      <w:r w:rsidRPr="0033352E">
        <w:rPr>
          <w:szCs w:val="24"/>
        </w:rPr>
        <w:t xml:space="preserve">. zákona č. 39/2013 </w:t>
      </w:r>
      <w:proofErr w:type="spellStart"/>
      <w:r w:rsidRPr="0033352E">
        <w:rPr>
          <w:szCs w:val="24"/>
        </w:rPr>
        <w:t>Z.z</w:t>
      </w:r>
      <w:proofErr w:type="spellEnd"/>
      <w:r w:rsidRPr="0033352E">
        <w:rPr>
          <w:szCs w:val="24"/>
        </w:rPr>
        <w:t xml:space="preserve">. o IPKZ – udelenie súhlasu na </w:t>
      </w:r>
      <w:r w:rsidR="00D573DD" w:rsidRPr="0033352E">
        <w:rPr>
          <w:szCs w:val="24"/>
        </w:rPr>
        <w:t>zmenu technologického zariadenia stacionárneho zdroja znečisťovania ovzdušia a na zmenu jeho užívania</w:t>
      </w:r>
    </w:p>
    <w:p w:rsidR="001546B8" w:rsidRPr="0033352E" w:rsidRDefault="001546B8" w:rsidP="003B70D1">
      <w:pPr>
        <w:ind w:left="284" w:hanging="284"/>
        <w:jc w:val="both"/>
        <w:rPr>
          <w:szCs w:val="24"/>
        </w:rPr>
      </w:pPr>
    </w:p>
    <w:p w:rsidR="001546B8" w:rsidRPr="0033352E" w:rsidRDefault="001546B8" w:rsidP="003B70D1">
      <w:pPr>
        <w:ind w:left="284" w:hanging="284"/>
        <w:jc w:val="both"/>
        <w:rPr>
          <w:szCs w:val="24"/>
        </w:rPr>
      </w:pPr>
      <w:r w:rsidRPr="0033352E">
        <w:rPr>
          <w:szCs w:val="24"/>
        </w:rPr>
        <w:t xml:space="preserve">2./ v oblasti ochrany ovzdušia – podľa § 3 ods. 3 písm. a) bod 8. zákona č. 39/2013 </w:t>
      </w:r>
      <w:proofErr w:type="spellStart"/>
      <w:r w:rsidRPr="0033352E">
        <w:rPr>
          <w:szCs w:val="24"/>
        </w:rPr>
        <w:t>Z.z</w:t>
      </w:r>
      <w:proofErr w:type="spellEnd"/>
      <w:r w:rsidRPr="0033352E">
        <w:rPr>
          <w:szCs w:val="24"/>
        </w:rPr>
        <w:t>. o IPKZ – určenie emisných limitov a technických požiadaviek a podmienok prevádzkovania</w:t>
      </w:r>
    </w:p>
    <w:p w:rsidR="00A648C7" w:rsidRPr="0033352E" w:rsidRDefault="00A648C7" w:rsidP="00E16691">
      <w:pPr>
        <w:tabs>
          <w:tab w:val="num" w:pos="1418"/>
        </w:tabs>
        <w:jc w:val="both"/>
        <w:rPr>
          <w:szCs w:val="24"/>
        </w:rPr>
      </w:pPr>
    </w:p>
    <w:p w:rsidR="00C91D4B" w:rsidRPr="0033352E" w:rsidRDefault="00C91D4B" w:rsidP="00C91D4B">
      <w:pPr>
        <w:rPr>
          <w:b/>
          <w:i/>
          <w:szCs w:val="24"/>
        </w:rPr>
      </w:pPr>
      <w:r w:rsidRPr="0033352E">
        <w:rPr>
          <w:b/>
          <w:i/>
          <w:szCs w:val="24"/>
        </w:rPr>
        <w:t>B.3</w:t>
      </w:r>
    </w:p>
    <w:p w:rsidR="00C91D4B" w:rsidRPr="0033352E" w:rsidRDefault="00532F2A" w:rsidP="00C91D4B">
      <w:pPr>
        <w:rPr>
          <w:b/>
          <w:i/>
          <w:szCs w:val="24"/>
        </w:rPr>
      </w:pPr>
      <w:r w:rsidRPr="0033352E">
        <w:rPr>
          <w:b/>
          <w:i/>
          <w:szCs w:val="24"/>
        </w:rPr>
        <w:t>Údaje o spracovateľovi žiadosti</w:t>
      </w:r>
    </w:p>
    <w:p w:rsidR="00C91D4B" w:rsidRPr="0033352E" w:rsidRDefault="00C91D4B" w:rsidP="00C91D4B">
      <w:pPr>
        <w:rPr>
          <w:szCs w:val="24"/>
        </w:rPr>
      </w:pPr>
      <w:r w:rsidRPr="0033352E">
        <w:rPr>
          <w:szCs w:val="24"/>
        </w:rPr>
        <w:t>prevádzkovateľ</w:t>
      </w:r>
    </w:p>
    <w:p w:rsidR="00533392" w:rsidRPr="0033352E" w:rsidRDefault="00533392" w:rsidP="00C91D4B">
      <w:pPr>
        <w:rPr>
          <w:szCs w:val="24"/>
        </w:rPr>
      </w:pPr>
    </w:p>
    <w:p w:rsidR="00C91D4B" w:rsidRPr="0033352E" w:rsidRDefault="00C91D4B" w:rsidP="00C91D4B">
      <w:pPr>
        <w:rPr>
          <w:b/>
          <w:i/>
          <w:szCs w:val="24"/>
        </w:rPr>
      </w:pPr>
      <w:r w:rsidRPr="0033352E">
        <w:rPr>
          <w:b/>
          <w:i/>
          <w:szCs w:val="24"/>
        </w:rPr>
        <w:t>B.4</w:t>
      </w:r>
    </w:p>
    <w:p w:rsidR="00C91D4B" w:rsidRPr="0033352E" w:rsidRDefault="00C91D4B" w:rsidP="00C91D4B">
      <w:pPr>
        <w:rPr>
          <w:b/>
          <w:i/>
          <w:szCs w:val="24"/>
        </w:rPr>
      </w:pPr>
      <w:r w:rsidRPr="0033352E">
        <w:rPr>
          <w:b/>
          <w:i/>
          <w:szCs w:val="24"/>
        </w:rPr>
        <w:t>Zoznam prebiehajúcich konaní o udelenie iných súhlasov a povolení súvisiacich s danou prevádzkou</w:t>
      </w:r>
    </w:p>
    <w:p w:rsidR="00AA0404" w:rsidRPr="0033352E" w:rsidRDefault="00D573DD" w:rsidP="00D573DD">
      <w:pPr>
        <w:jc w:val="both"/>
        <w:rPr>
          <w:szCs w:val="24"/>
        </w:rPr>
      </w:pPr>
      <w:r w:rsidRPr="0033352E">
        <w:rPr>
          <w:szCs w:val="24"/>
        </w:rPr>
        <w:t>-----</w:t>
      </w:r>
    </w:p>
    <w:p w:rsidR="00C91D4B" w:rsidRPr="0033352E" w:rsidRDefault="00C91D4B" w:rsidP="003279D7">
      <w:pPr>
        <w:jc w:val="both"/>
        <w:rPr>
          <w:szCs w:val="24"/>
        </w:rPr>
      </w:pPr>
    </w:p>
    <w:p w:rsidR="003279D7" w:rsidRPr="0033352E" w:rsidRDefault="003279D7" w:rsidP="00C91D4B">
      <w:pPr>
        <w:rPr>
          <w:b/>
          <w:i/>
          <w:szCs w:val="24"/>
        </w:rPr>
      </w:pPr>
    </w:p>
    <w:p w:rsidR="00544C7F" w:rsidRPr="0033352E" w:rsidRDefault="00544C7F" w:rsidP="005901F5">
      <w:pPr>
        <w:pStyle w:val="Nadpis2"/>
        <w:numPr>
          <w:ilvl w:val="0"/>
          <w:numId w:val="5"/>
        </w:numPr>
        <w:tabs>
          <w:tab w:val="clear" w:pos="1065"/>
          <w:tab w:val="num" w:pos="709"/>
        </w:tabs>
        <w:ind w:hanging="1065"/>
        <w:jc w:val="left"/>
        <w:rPr>
          <w:szCs w:val="24"/>
        </w:rPr>
      </w:pPr>
      <w:r w:rsidRPr="0033352E">
        <w:rPr>
          <w:szCs w:val="24"/>
        </w:rPr>
        <w:t xml:space="preserve">Údaje o prevádzke a jej umiestnení </w:t>
      </w:r>
    </w:p>
    <w:p w:rsidR="00A648C7" w:rsidRPr="0033352E" w:rsidRDefault="00A648C7" w:rsidP="00A648C7">
      <w:pPr>
        <w:rPr>
          <w:szCs w:val="24"/>
        </w:rPr>
      </w:pPr>
    </w:p>
    <w:p w:rsidR="00E12779" w:rsidRPr="0033352E" w:rsidRDefault="00E12779" w:rsidP="00FF2460">
      <w:pPr>
        <w:rPr>
          <w:b/>
          <w:i/>
          <w:szCs w:val="24"/>
        </w:rPr>
      </w:pPr>
      <w:r w:rsidRPr="0033352E">
        <w:rPr>
          <w:b/>
          <w:i/>
          <w:szCs w:val="24"/>
        </w:rPr>
        <w:t>C.1</w:t>
      </w:r>
    </w:p>
    <w:p w:rsidR="00A648C7" w:rsidRPr="0033352E" w:rsidRDefault="00A648C7" w:rsidP="00FF2460">
      <w:pPr>
        <w:rPr>
          <w:b/>
          <w:i/>
          <w:szCs w:val="24"/>
        </w:rPr>
      </w:pPr>
      <w:r w:rsidRPr="0033352E">
        <w:rPr>
          <w:b/>
          <w:i/>
          <w:szCs w:val="24"/>
        </w:rPr>
        <w:t>N</w:t>
      </w:r>
      <w:r w:rsidR="003E5D0A" w:rsidRPr="0033352E">
        <w:rPr>
          <w:b/>
          <w:i/>
          <w:szCs w:val="24"/>
        </w:rPr>
        <w:t>ázov prevádzky</w:t>
      </w:r>
    </w:p>
    <w:p w:rsidR="00A648C7" w:rsidRPr="0033352E" w:rsidRDefault="00533392" w:rsidP="00FF2460">
      <w:pPr>
        <w:rPr>
          <w:szCs w:val="24"/>
        </w:rPr>
      </w:pPr>
      <w:r w:rsidRPr="0033352E">
        <w:rPr>
          <w:szCs w:val="24"/>
        </w:rPr>
        <w:t>Spaľovňa odpadov</w:t>
      </w:r>
    </w:p>
    <w:p w:rsidR="00A648C7" w:rsidRPr="0033352E" w:rsidRDefault="00A648C7" w:rsidP="00FF2460">
      <w:pPr>
        <w:rPr>
          <w:szCs w:val="24"/>
        </w:rPr>
      </w:pPr>
    </w:p>
    <w:p w:rsidR="00A648C7" w:rsidRPr="0033352E" w:rsidRDefault="00A648C7" w:rsidP="00A648C7">
      <w:pPr>
        <w:rPr>
          <w:szCs w:val="24"/>
        </w:rPr>
      </w:pPr>
      <w:r w:rsidRPr="0033352E">
        <w:rPr>
          <w:b/>
          <w:i/>
          <w:szCs w:val="24"/>
        </w:rPr>
        <w:t>Variabilný symbol pridelený SIŽP</w:t>
      </w:r>
    </w:p>
    <w:p w:rsidR="00A648C7" w:rsidRPr="0033352E" w:rsidRDefault="00533392" w:rsidP="00FF2460">
      <w:pPr>
        <w:rPr>
          <w:szCs w:val="24"/>
        </w:rPr>
      </w:pPr>
      <w:r w:rsidRPr="0033352E">
        <w:rPr>
          <w:szCs w:val="24"/>
        </w:rPr>
        <w:t>370211807</w:t>
      </w:r>
    </w:p>
    <w:p w:rsidR="00CF634B" w:rsidRPr="0033352E" w:rsidRDefault="00CF634B" w:rsidP="00FF2460">
      <w:pPr>
        <w:rPr>
          <w:szCs w:val="24"/>
        </w:rPr>
      </w:pPr>
    </w:p>
    <w:p w:rsidR="00E12779" w:rsidRPr="0033352E" w:rsidRDefault="00E12779" w:rsidP="00FF2460">
      <w:pPr>
        <w:rPr>
          <w:b/>
          <w:i/>
          <w:szCs w:val="24"/>
        </w:rPr>
      </w:pPr>
      <w:r w:rsidRPr="0033352E">
        <w:rPr>
          <w:b/>
          <w:i/>
          <w:szCs w:val="24"/>
        </w:rPr>
        <w:t>C.2</w:t>
      </w:r>
    </w:p>
    <w:p w:rsidR="00FB026B" w:rsidRPr="0033352E" w:rsidRDefault="00CF634B" w:rsidP="00FF2460">
      <w:pPr>
        <w:rPr>
          <w:b/>
          <w:i/>
          <w:szCs w:val="24"/>
        </w:rPr>
      </w:pPr>
      <w:r w:rsidRPr="0033352E">
        <w:rPr>
          <w:b/>
          <w:i/>
          <w:szCs w:val="24"/>
        </w:rPr>
        <w:t>A</w:t>
      </w:r>
      <w:r w:rsidR="00FB026B" w:rsidRPr="0033352E">
        <w:rPr>
          <w:b/>
          <w:i/>
          <w:szCs w:val="24"/>
        </w:rPr>
        <w:t>dresa prevádzky</w:t>
      </w:r>
    </w:p>
    <w:p w:rsidR="00CF634B" w:rsidRPr="0033352E" w:rsidRDefault="00CF634B" w:rsidP="00CF634B">
      <w:pPr>
        <w:pStyle w:val="Zkladntext2"/>
        <w:rPr>
          <w:sz w:val="24"/>
          <w:szCs w:val="24"/>
        </w:rPr>
      </w:pPr>
      <w:r w:rsidRPr="0033352E">
        <w:rPr>
          <w:sz w:val="24"/>
          <w:szCs w:val="24"/>
        </w:rPr>
        <w:t xml:space="preserve">Duslo, </w:t>
      </w:r>
      <w:proofErr w:type="spellStart"/>
      <w:r w:rsidRPr="0033352E">
        <w:rPr>
          <w:sz w:val="24"/>
          <w:szCs w:val="24"/>
        </w:rPr>
        <w:t>a.s</w:t>
      </w:r>
      <w:proofErr w:type="spellEnd"/>
      <w:r w:rsidRPr="0033352E">
        <w:rPr>
          <w:sz w:val="24"/>
          <w:szCs w:val="24"/>
        </w:rPr>
        <w:t>.</w:t>
      </w:r>
    </w:p>
    <w:p w:rsidR="00CF634B" w:rsidRPr="0033352E" w:rsidRDefault="00533392" w:rsidP="00CF634B">
      <w:pPr>
        <w:pStyle w:val="Zkladntext2"/>
        <w:rPr>
          <w:sz w:val="24"/>
          <w:szCs w:val="24"/>
        </w:rPr>
      </w:pPr>
      <w:r w:rsidRPr="0033352E">
        <w:rPr>
          <w:sz w:val="24"/>
          <w:szCs w:val="24"/>
        </w:rPr>
        <w:t>Administratívna budova, ev. č. 1236</w:t>
      </w:r>
    </w:p>
    <w:p w:rsidR="00CF634B" w:rsidRPr="0033352E" w:rsidRDefault="00CF634B" w:rsidP="00CF634B">
      <w:pPr>
        <w:rPr>
          <w:szCs w:val="24"/>
        </w:rPr>
      </w:pPr>
      <w:r w:rsidRPr="0033352E">
        <w:rPr>
          <w:szCs w:val="24"/>
        </w:rPr>
        <w:t>927 03 Šaľa</w:t>
      </w:r>
    </w:p>
    <w:p w:rsidR="00CF634B" w:rsidRPr="0033352E" w:rsidRDefault="00CF634B" w:rsidP="00FF2460">
      <w:pPr>
        <w:rPr>
          <w:szCs w:val="24"/>
        </w:rPr>
      </w:pPr>
    </w:p>
    <w:p w:rsidR="0033352E" w:rsidRDefault="0033352E" w:rsidP="00CF634B">
      <w:pPr>
        <w:rPr>
          <w:b/>
          <w:i/>
          <w:szCs w:val="24"/>
        </w:rPr>
      </w:pPr>
    </w:p>
    <w:p w:rsidR="0033352E" w:rsidRDefault="0033352E" w:rsidP="00CF634B">
      <w:pPr>
        <w:rPr>
          <w:b/>
          <w:i/>
          <w:szCs w:val="24"/>
        </w:rPr>
      </w:pPr>
    </w:p>
    <w:p w:rsidR="0033352E" w:rsidRDefault="0033352E" w:rsidP="00CF634B">
      <w:pPr>
        <w:rPr>
          <w:b/>
          <w:i/>
          <w:szCs w:val="24"/>
        </w:rPr>
      </w:pPr>
    </w:p>
    <w:p w:rsidR="00E12779" w:rsidRPr="0033352E" w:rsidRDefault="00E12779" w:rsidP="00CF634B">
      <w:pPr>
        <w:rPr>
          <w:b/>
          <w:i/>
          <w:szCs w:val="24"/>
        </w:rPr>
      </w:pPr>
      <w:r w:rsidRPr="0033352E">
        <w:rPr>
          <w:b/>
          <w:i/>
          <w:szCs w:val="24"/>
        </w:rPr>
        <w:lastRenderedPageBreak/>
        <w:t>C.3</w:t>
      </w:r>
    </w:p>
    <w:p w:rsidR="00CF634B" w:rsidRPr="0033352E" w:rsidRDefault="00CF634B" w:rsidP="00CF634B">
      <w:pPr>
        <w:rPr>
          <w:b/>
          <w:i/>
          <w:szCs w:val="24"/>
        </w:rPr>
      </w:pPr>
      <w:r w:rsidRPr="0033352E">
        <w:rPr>
          <w:b/>
          <w:i/>
          <w:szCs w:val="24"/>
        </w:rPr>
        <w:t>P</w:t>
      </w:r>
      <w:r w:rsidR="00544C7F" w:rsidRPr="0033352E">
        <w:rPr>
          <w:b/>
          <w:i/>
          <w:szCs w:val="24"/>
        </w:rPr>
        <w:t xml:space="preserve">ovoľovaná činnosť podľa </w:t>
      </w:r>
      <w:r w:rsidR="008365B5" w:rsidRPr="0033352E">
        <w:rPr>
          <w:b/>
          <w:i/>
          <w:szCs w:val="24"/>
        </w:rPr>
        <w:t xml:space="preserve"> </w:t>
      </w:r>
      <w:r w:rsidR="00544C7F" w:rsidRPr="0033352E">
        <w:rPr>
          <w:b/>
          <w:i/>
          <w:szCs w:val="24"/>
        </w:rPr>
        <w:t>prílohy č. 1</w:t>
      </w:r>
      <w:r w:rsidR="00CB1D62" w:rsidRPr="0033352E">
        <w:rPr>
          <w:b/>
          <w:i/>
          <w:szCs w:val="24"/>
        </w:rPr>
        <w:t xml:space="preserve"> </w:t>
      </w:r>
      <w:r w:rsidR="008365B5" w:rsidRPr="0033352E">
        <w:rPr>
          <w:b/>
          <w:i/>
          <w:szCs w:val="24"/>
        </w:rPr>
        <w:t xml:space="preserve">zákona č. 39/2013 </w:t>
      </w:r>
      <w:proofErr w:type="spellStart"/>
      <w:r w:rsidR="008365B5" w:rsidRPr="0033352E">
        <w:rPr>
          <w:b/>
          <w:i/>
          <w:szCs w:val="24"/>
        </w:rPr>
        <w:t>Z.z</w:t>
      </w:r>
      <w:proofErr w:type="spellEnd"/>
      <w:r w:rsidR="008365B5" w:rsidRPr="0033352E">
        <w:rPr>
          <w:b/>
          <w:i/>
          <w:szCs w:val="24"/>
        </w:rPr>
        <w:t>. o IPKZ</w:t>
      </w:r>
      <w:r w:rsidR="00544C7F" w:rsidRPr="0033352E">
        <w:rPr>
          <w:b/>
          <w:i/>
          <w:szCs w:val="24"/>
        </w:rPr>
        <w:t xml:space="preserve"> a súvisiace činnosti</w:t>
      </w:r>
    </w:p>
    <w:p w:rsidR="00533392" w:rsidRPr="0033352E" w:rsidRDefault="00533392" w:rsidP="00533392">
      <w:pPr>
        <w:jc w:val="both"/>
        <w:rPr>
          <w:szCs w:val="24"/>
        </w:rPr>
      </w:pPr>
      <w:r w:rsidRPr="0033352E">
        <w:rPr>
          <w:szCs w:val="24"/>
        </w:rPr>
        <w:t>5.</w:t>
      </w:r>
      <w:r w:rsidR="006D2C97" w:rsidRPr="0033352E">
        <w:rPr>
          <w:szCs w:val="24"/>
        </w:rPr>
        <w:t>2 b)</w:t>
      </w:r>
      <w:r w:rsidRPr="0033352E">
        <w:rPr>
          <w:szCs w:val="24"/>
        </w:rPr>
        <w:t xml:space="preserve"> </w:t>
      </w:r>
      <w:r w:rsidR="006D2C97" w:rsidRPr="0033352E">
        <w:rPr>
          <w:szCs w:val="24"/>
        </w:rPr>
        <w:t>–</w:t>
      </w:r>
      <w:r w:rsidRPr="0033352E">
        <w:rPr>
          <w:szCs w:val="24"/>
        </w:rPr>
        <w:t xml:space="preserve"> </w:t>
      </w:r>
      <w:r w:rsidR="006D2C97" w:rsidRPr="0033352E">
        <w:rPr>
          <w:szCs w:val="24"/>
        </w:rPr>
        <w:t xml:space="preserve">Zneškodňovanie alebo zhodnocovanie odpadov v spaľovniach odpadov a zariadeniach na spoluspaľovanie odpadov, ak ide o nebezpečný odpad s kapacitou väčšou ako 10 t za deň. </w:t>
      </w:r>
    </w:p>
    <w:p w:rsidR="00E12779" w:rsidRPr="0033352E" w:rsidRDefault="006D2C97" w:rsidP="00CF634B">
      <w:pPr>
        <w:rPr>
          <w:szCs w:val="24"/>
        </w:rPr>
      </w:pPr>
      <w:r w:rsidRPr="0033352E">
        <w:rPr>
          <w:szCs w:val="24"/>
        </w:rPr>
        <w:t xml:space="preserve"> </w:t>
      </w:r>
    </w:p>
    <w:p w:rsidR="006D2C97" w:rsidRPr="0033352E" w:rsidRDefault="006D2C97" w:rsidP="00CF634B">
      <w:pPr>
        <w:rPr>
          <w:b/>
          <w:i/>
          <w:szCs w:val="24"/>
        </w:rPr>
      </w:pPr>
      <w:r w:rsidRPr="0033352E">
        <w:rPr>
          <w:b/>
          <w:i/>
          <w:szCs w:val="24"/>
        </w:rPr>
        <w:t>C.4</w:t>
      </w:r>
    </w:p>
    <w:p w:rsidR="006D2C97" w:rsidRPr="0033352E" w:rsidRDefault="006D2C97" w:rsidP="006D2C97">
      <w:pPr>
        <w:jc w:val="both"/>
        <w:rPr>
          <w:b/>
          <w:i/>
          <w:szCs w:val="24"/>
        </w:rPr>
      </w:pPr>
      <w:r w:rsidRPr="0033352E">
        <w:rPr>
          <w:b/>
          <w:i/>
          <w:szCs w:val="24"/>
        </w:rPr>
        <w:t>Projektovaná kapacita a ročný fond pracovnej doby</w:t>
      </w:r>
    </w:p>
    <w:p w:rsidR="006D2C97" w:rsidRPr="0033352E" w:rsidRDefault="006D2C97" w:rsidP="006D2C97">
      <w:pPr>
        <w:jc w:val="both"/>
        <w:rPr>
          <w:szCs w:val="24"/>
        </w:rPr>
      </w:pPr>
      <w:r w:rsidRPr="0033352E">
        <w:rPr>
          <w:szCs w:val="24"/>
        </w:rPr>
        <w:t>bez zmeny</w:t>
      </w:r>
    </w:p>
    <w:p w:rsidR="006D2C97" w:rsidRPr="0033352E" w:rsidRDefault="006D2C97" w:rsidP="006D2C97">
      <w:pPr>
        <w:jc w:val="both"/>
        <w:rPr>
          <w:szCs w:val="24"/>
        </w:rPr>
      </w:pPr>
    </w:p>
    <w:p w:rsidR="006D2C97" w:rsidRPr="0033352E" w:rsidRDefault="006D2C97" w:rsidP="006D2C97">
      <w:pPr>
        <w:jc w:val="both"/>
        <w:rPr>
          <w:b/>
          <w:i/>
          <w:szCs w:val="24"/>
        </w:rPr>
      </w:pPr>
      <w:r w:rsidRPr="0033352E">
        <w:rPr>
          <w:b/>
          <w:i/>
          <w:szCs w:val="24"/>
        </w:rPr>
        <w:t>C.5</w:t>
      </w:r>
    </w:p>
    <w:p w:rsidR="006D2C97" w:rsidRPr="0033352E" w:rsidRDefault="006D2C97" w:rsidP="006D2C97">
      <w:pPr>
        <w:jc w:val="both"/>
        <w:rPr>
          <w:b/>
          <w:i/>
          <w:szCs w:val="24"/>
        </w:rPr>
      </w:pPr>
      <w:r w:rsidRPr="0033352E">
        <w:rPr>
          <w:b/>
          <w:i/>
          <w:szCs w:val="24"/>
        </w:rPr>
        <w:t>Spôsob prevádzkovania</w:t>
      </w:r>
    </w:p>
    <w:p w:rsidR="006D2C97" w:rsidRPr="0033352E" w:rsidRDefault="00263A27" w:rsidP="006D2C97">
      <w:pPr>
        <w:jc w:val="both"/>
        <w:rPr>
          <w:szCs w:val="24"/>
        </w:rPr>
      </w:pPr>
      <w:r w:rsidRPr="0033352E">
        <w:rPr>
          <w:szCs w:val="24"/>
        </w:rPr>
        <w:t>bez zmeny</w:t>
      </w:r>
    </w:p>
    <w:p w:rsidR="006D2C97" w:rsidRPr="0033352E" w:rsidRDefault="006D2C97" w:rsidP="006D2C97">
      <w:pPr>
        <w:jc w:val="both"/>
        <w:rPr>
          <w:szCs w:val="24"/>
        </w:rPr>
      </w:pPr>
    </w:p>
    <w:p w:rsidR="006D2C97" w:rsidRPr="0033352E" w:rsidRDefault="006D2C97" w:rsidP="006D2C97">
      <w:pPr>
        <w:jc w:val="both"/>
        <w:rPr>
          <w:b/>
          <w:i/>
          <w:szCs w:val="24"/>
        </w:rPr>
      </w:pPr>
      <w:r w:rsidRPr="0033352E">
        <w:rPr>
          <w:b/>
          <w:i/>
          <w:szCs w:val="24"/>
        </w:rPr>
        <w:t>C.6</w:t>
      </w:r>
    </w:p>
    <w:p w:rsidR="006D2C97" w:rsidRPr="0033352E" w:rsidRDefault="006D2C97" w:rsidP="006D2C97">
      <w:pPr>
        <w:jc w:val="both"/>
        <w:rPr>
          <w:b/>
          <w:i/>
          <w:szCs w:val="24"/>
        </w:rPr>
      </w:pPr>
      <w:r w:rsidRPr="0033352E">
        <w:rPr>
          <w:b/>
          <w:i/>
          <w:szCs w:val="24"/>
        </w:rPr>
        <w:t>Stručný popis lokality prevádzky</w:t>
      </w:r>
    </w:p>
    <w:p w:rsidR="006D2C97" w:rsidRPr="0033352E" w:rsidRDefault="006D2C97" w:rsidP="006D2C97">
      <w:pPr>
        <w:jc w:val="both"/>
        <w:rPr>
          <w:szCs w:val="24"/>
        </w:rPr>
      </w:pPr>
      <w:r w:rsidRPr="0033352E">
        <w:rPr>
          <w:szCs w:val="24"/>
        </w:rPr>
        <w:t xml:space="preserve">Prevádzka sa nachádza v areáli firmy Duslo, </w:t>
      </w:r>
      <w:proofErr w:type="spellStart"/>
      <w:r w:rsidRPr="0033352E">
        <w:rPr>
          <w:szCs w:val="24"/>
        </w:rPr>
        <w:t>a.s</w:t>
      </w:r>
      <w:proofErr w:type="spellEnd"/>
      <w:r w:rsidRPr="0033352E">
        <w:rPr>
          <w:szCs w:val="24"/>
        </w:rPr>
        <w:t>. Šaľa, v katastrálnom území mesta Šaľa a obce Trnovec nad Váhom.</w:t>
      </w:r>
    </w:p>
    <w:p w:rsidR="005D5C94" w:rsidRPr="0033352E" w:rsidRDefault="005D5C94" w:rsidP="006D2C97">
      <w:pPr>
        <w:jc w:val="both"/>
        <w:rPr>
          <w:szCs w:val="24"/>
        </w:rPr>
      </w:pPr>
    </w:p>
    <w:p w:rsidR="006D2C97" w:rsidRPr="0033352E" w:rsidRDefault="006D2C97" w:rsidP="006D2C97">
      <w:pPr>
        <w:jc w:val="both"/>
        <w:rPr>
          <w:b/>
          <w:i/>
          <w:szCs w:val="24"/>
        </w:rPr>
      </w:pPr>
      <w:r w:rsidRPr="0033352E">
        <w:rPr>
          <w:b/>
          <w:i/>
          <w:szCs w:val="24"/>
        </w:rPr>
        <w:t>C.7</w:t>
      </w:r>
    </w:p>
    <w:p w:rsidR="006D2C97" w:rsidRPr="0033352E" w:rsidRDefault="006D2C97" w:rsidP="006D2C97">
      <w:pPr>
        <w:jc w:val="both"/>
        <w:rPr>
          <w:b/>
          <w:i/>
          <w:szCs w:val="24"/>
        </w:rPr>
      </w:pPr>
      <w:r w:rsidRPr="0033352E">
        <w:rPr>
          <w:b/>
          <w:i/>
          <w:szCs w:val="24"/>
        </w:rPr>
        <w:t>Parcelné čísla pozemkov prevádzky</w:t>
      </w:r>
    </w:p>
    <w:p w:rsidR="006D2C97" w:rsidRPr="0033352E" w:rsidRDefault="006D2C97" w:rsidP="006D2C97">
      <w:pPr>
        <w:jc w:val="both"/>
        <w:rPr>
          <w:szCs w:val="24"/>
        </w:rPr>
      </w:pPr>
      <w:r w:rsidRPr="0033352E">
        <w:rPr>
          <w:szCs w:val="24"/>
        </w:rPr>
        <w:t>5759/14 - 19, 5759/23 – k. ú. Šaľa</w:t>
      </w:r>
    </w:p>
    <w:p w:rsidR="006D2C97" w:rsidRPr="0033352E" w:rsidRDefault="006D2C97" w:rsidP="006D2C97">
      <w:pPr>
        <w:jc w:val="both"/>
        <w:rPr>
          <w:szCs w:val="24"/>
        </w:rPr>
      </w:pPr>
      <w:r w:rsidRPr="0033352E">
        <w:rPr>
          <w:szCs w:val="24"/>
        </w:rPr>
        <w:t>1572/17 – k. ú. Trnovec nad Váhom</w:t>
      </w:r>
    </w:p>
    <w:p w:rsidR="00001FAD" w:rsidRPr="0033352E" w:rsidRDefault="00001FAD" w:rsidP="006D2C97">
      <w:pPr>
        <w:jc w:val="both"/>
        <w:rPr>
          <w:szCs w:val="24"/>
        </w:rPr>
      </w:pPr>
    </w:p>
    <w:p w:rsidR="006D2C97" w:rsidRPr="0033352E" w:rsidRDefault="006D2C97" w:rsidP="006D2C97">
      <w:pPr>
        <w:jc w:val="both"/>
        <w:rPr>
          <w:b/>
          <w:i/>
          <w:szCs w:val="24"/>
        </w:rPr>
      </w:pPr>
      <w:r w:rsidRPr="0033352E">
        <w:rPr>
          <w:b/>
          <w:i/>
          <w:szCs w:val="24"/>
        </w:rPr>
        <w:t>C.8</w:t>
      </w:r>
    </w:p>
    <w:p w:rsidR="006D2C97" w:rsidRPr="0033352E" w:rsidRDefault="006D2C97" w:rsidP="006D2C97">
      <w:pPr>
        <w:jc w:val="both"/>
        <w:rPr>
          <w:b/>
          <w:i/>
          <w:szCs w:val="24"/>
        </w:rPr>
      </w:pPr>
      <w:r w:rsidRPr="0033352E">
        <w:rPr>
          <w:b/>
          <w:i/>
          <w:szCs w:val="24"/>
        </w:rPr>
        <w:t>Stručný popis prevádzky</w:t>
      </w:r>
    </w:p>
    <w:p w:rsidR="006D2C97" w:rsidRPr="0033352E" w:rsidRDefault="006D2C97" w:rsidP="006D2C97">
      <w:pPr>
        <w:rPr>
          <w:szCs w:val="24"/>
          <w:u w:val="single"/>
        </w:rPr>
      </w:pPr>
      <w:r w:rsidRPr="0033352E">
        <w:rPr>
          <w:szCs w:val="24"/>
          <w:u w:val="single"/>
        </w:rPr>
        <w:t>Stručný popis povoľovanej zmeny</w:t>
      </w:r>
    </w:p>
    <w:p w:rsidR="00801753" w:rsidRPr="0033352E" w:rsidRDefault="000F5998" w:rsidP="003772BB">
      <w:pPr>
        <w:ind w:firstLine="284"/>
        <w:jc w:val="both"/>
        <w:rPr>
          <w:szCs w:val="24"/>
        </w:rPr>
      </w:pPr>
      <w:r w:rsidRPr="0033352E">
        <w:rPr>
          <w:szCs w:val="24"/>
        </w:rPr>
        <w:t xml:space="preserve">Existujúci laminátový komín spaľovne odpadov a aj jeho podporná oceľová konštrukcia </w:t>
      </w:r>
      <w:r w:rsidR="00D573DD" w:rsidRPr="0033352E">
        <w:rPr>
          <w:szCs w:val="24"/>
        </w:rPr>
        <w:t>boli</w:t>
      </w:r>
      <w:r w:rsidRPr="0033352E">
        <w:rPr>
          <w:szCs w:val="24"/>
        </w:rPr>
        <w:t xml:space="preserve"> v zlom technickom stave, preto </w:t>
      </w:r>
      <w:r w:rsidR="00D573DD" w:rsidRPr="0033352E">
        <w:rPr>
          <w:szCs w:val="24"/>
        </w:rPr>
        <w:t>bolo</w:t>
      </w:r>
      <w:r w:rsidRPr="0033352E">
        <w:rPr>
          <w:szCs w:val="24"/>
        </w:rPr>
        <w:t xml:space="preserve"> potrebné výšku komína znížiť. Z technologického hľadiska</w:t>
      </w:r>
      <w:r w:rsidR="00801753" w:rsidRPr="0033352E">
        <w:rPr>
          <w:szCs w:val="24"/>
        </w:rPr>
        <w:t xml:space="preserve"> zosta</w:t>
      </w:r>
      <w:r w:rsidR="00D573DD" w:rsidRPr="0033352E">
        <w:rPr>
          <w:szCs w:val="24"/>
        </w:rPr>
        <w:t>li</w:t>
      </w:r>
      <w:r w:rsidR="00801753" w:rsidRPr="0033352E">
        <w:rPr>
          <w:szCs w:val="24"/>
        </w:rPr>
        <w:t xml:space="preserve"> všetky parametre spaľovne odpadov nezmenené.</w:t>
      </w:r>
    </w:p>
    <w:p w:rsidR="00801753" w:rsidRPr="0033352E" w:rsidRDefault="00801753" w:rsidP="00535192">
      <w:pPr>
        <w:jc w:val="both"/>
        <w:rPr>
          <w:szCs w:val="24"/>
        </w:rPr>
      </w:pPr>
    </w:p>
    <w:p w:rsidR="00550B8B" w:rsidRPr="0033352E" w:rsidRDefault="00550B8B" w:rsidP="00550B8B">
      <w:pPr>
        <w:jc w:val="both"/>
        <w:rPr>
          <w:i/>
          <w:szCs w:val="24"/>
        </w:rPr>
      </w:pPr>
      <w:r w:rsidRPr="0033352E">
        <w:rPr>
          <w:i/>
          <w:szCs w:val="24"/>
        </w:rPr>
        <w:t>Popis skutkového stavu pred realizáciou ohlásených stavebných úprav:</w:t>
      </w:r>
    </w:p>
    <w:p w:rsidR="004F200C" w:rsidRPr="0033352E" w:rsidRDefault="002175BC" w:rsidP="00550B8B">
      <w:pPr>
        <w:ind w:firstLine="284"/>
        <w:jc w:val="both"/>
        <w:rPr>
          <w:szCs w:val="24"/>
        </w:rPr>
      </w:pPr>
      <w:r w:rsidRPr="0033352E">
        <w:rPr>
          <w:szCs w:val="24"/>
        </w:rPr>
        <w:t xml:space="preserve">Výška existujúceho laminátového komína </w:t>
      </w:r>
      <w:r w:rsidR="00550B8B" w:rsidRPr="0033352E">
        <w:rPr>
          <w:szCs w:val="24"/>
        </w:rPr>
        <w:t>-</w:t>
      </w:r>
      <w:r w:rsidRPr="0033352E">
        <w:rPr>
          <w:szCs w:val="24"/>
        </w:rPr>
        <w:t xml:space="preserve"> 60,0 m; priemer ústia komína </w:t>
      </w:r>
      <w:r w:rsidR="00550B8B" w:rsidRPr="0033352E">
        <w:rPr>
          <w:szCs w:val="24"/>
        </w:rPr>
        <w:t>-</w:t>
      </w:r>
      <w:r w:rsidRPr="0033352E">
        <w:rPr>
          <w:szCs w:val="24"/>
        </w:rPr>
        <w:t xml:space="preserve"> 1,5 m</w:t>
      </w:r>
      <w:r w:rsidR="00B75479" w:rsidRPr="0033352E">
        <w:rPr>
          <w:szCs w:val="24"/>
        </w:rPr>
        <w:t>. Komín je vedený vo vnútri oceľovej priehradovej konštrukcie do výšky +48,0 m a pokračuje hore nad ňou bez opory až do výšky +60,0 m. Celá vlastná tiaž komína je prenášaná konštrukciou na kóte +17,70 m pevným uložením. Vo výškach +26,70</w:t>
      </w:r>
      <w:r w:rsidR="002A20CA" w:rsidRPr="0033352E">
        <w:rPr>
          <w:szCs w:val="24"/>
        </w:rPr>
        <w:t xml:space="preserve"> </w:t>
      </w:r>
      <w:r w:rsidR="00B75479" w:rsidRPr="0033352E">
        <w:rPr>
          <w:szCs w:val="24"/>
        </w:rPr>
        <w:t xml:space="preserve">m; +35,70 m; +44,70 m; +47,70 m je komín len vodorovne stabilizovaný do priehradovej konštrukcie stožiara, </w:t>
      </w:r>
      <w:proofErr w:type="spellStart"/>
      <w:r w:rsidR="00B75479" w:rsidRPr="0033352E">
        <w:rPr>
          <w:szCs w:val="24"/>
        </w:rPr>
        <w:t>t.j</w:t>
      </w:r>
      <w:proofErr w:type="spellEnd"/>
      <w:r w:rsidR="00B75479" w:rsidRPr="0033352E">
        <w:rPr>
          <w:szCs w:val="24"/>
        </w:rPr>
        <w:t>. v týchto bodoch je laminátové teleso upevnené len na prenos vodorovného zaťaženia.</w:t>
      </w:r>
      <w:r w:rsidR="00550B8B" w:rsidRPr="0033352E">
        <w:rPr>
          <w:szCs w:val="24"/>
        </w:rPr>
        <w:t xml:space="preserve"> </w:t>
      </w:r>
      <w:r w:rsidR="00530C45" w:rsidRPr="0033352E">
        <w:rPr>
          <w:szCs w:val="24"/>
        </w:rPr>
        <w:t>Pôvodná oceľová konštrukcia z roku 1998 bola v roku 2011</w:t>
      </w:r>
      <w:r w:rsidR="00132EDF" w:rsidRPr="0033352E">
        <w:rPr>
          <w:szCs w:val="24"/>
        </w:rPr>
        <w:t xml:space="preserve"> </w:t>
      </w:r>
      <w:r w:rsidR="00530C45" w:rsidRPr="0033352E">
        <w:rPr>
          <w:szCs w:val="24"/>
        </w:rPr>
        <w:t>zosilnená (</w:t>
      </w:r>
      <w:r w:rsidR="002C5260" w:rsidRPr="0033352E">
        <w:rPr>
          <w:szCs w:val="24"/>
        </w:rPr>
        <w:t>príloha č.</w:t>
      </w:r>
      <w:r w:rsidR="00E4478C" w:rsidRPr="0033352E">
        <w:rPr>
          <w:szCs w:val="24"/>
        </w:rPr>
        <w:t xml:space="preserve"> 3</w:t>
      </w:r>
      <w:r w:rsidR="00530C45" w:rsidRPr="0033352E">
        <w:rPr>
          <w:szCs w:val="24"/>
        </w:rPr>
        <w:t xml:space="preserve">) od úrovne základu do výšky +23,70 m a od tejto výšky ďalej do +48,0 m je ponechaná pôvodná oceľová konštrukcia. Zosilnenie konštrukcie, resp. núdzové zabezpečenie stability komína bolo vynútené praskaním zvarov oceľovej konštrukcie v mieste zmeny prierezu stožiara na úrovni +17,70 m vplyvom výkyvov komína spolu so stožiarom pôsobením vetra. </w:t>
      </w:r>
      <w:r w:rsidR="00132EDF" w:rsidRPr="0033352E">
        <w:rPr>
          <w:szCs w:val="24"/>
        </w:rPr>
        <w:t>Výkyvy konštrukcie</w:t>
      </w:r>
      <w:r w:rsidR="00537849" w:rsidRPr="0033352E">
        <w:rPr>
          <w:szCs w:val="24"/>
        </w:rPr>
        <w:t>,</w:t>
      </w:r>
      <w:r w:rsidR="00132EDF" w:rsidRPr="0033352E">
        <w:rPr>
          <w:szCs w:val="24"/>
        </w:rPr>
        <w:t xml:space="preserve"> ako aj komína sa výrazne zmenšili, ale napätie v jednotlivých prútoch stožiara sa prenieslo na ďalšie najslabšie miesto pôvodnej časti konštrukcie – ďalšie miesto zmeny prierezu stožiara na výškovej úrovni +32,70 m.</w:t>
      </w:r>
      <w:r w:rsidR="004F200C" w:rsidRPr="0033352E">
        <w:rPr>
          <w:szCs w:val="24"/>
        </w:rPr>
        <w:t xml:space="preserve">  </w:t>
      </w:r>
    </w:p>
    <w:p w:rsidR="00550B8B" w:rsidRPr="0033352E" w:rsidRDefault="00550B8B" w:rsidP="003772BB">
      <w:pPr>
        <w:ind w:firstLine="284"/>
        <w:jc w:val="both"/>
        <w:rPr>
          <w:szCs w:val="24"/>
        </w:rPr>
      </w:pPr>
    </w:p>
    <w:p w:rsidR="002467CF" w:rsidRPr="0033352E" w:rsidRDefault="00124F42" w:rsidP="003772BB">
      <w:pPr>
        <w:ind w:firstLine="284"/>
        <w:jc w:val="both"/>
        <w:rPr>
          <w:szCs w:val="24"/>
        </w:rPr>
      </w:pPr>
      <w:r w:rsidRPr="0033352E">
        <w:rPr>
          <w:szCs w:val="24"/>
        </w:rPr>
        <w:t>Na základe vyššie uvedeného</w:t>
      </w:r>
      <w:r w:rsidR="0070253F" w:rsidRPr="0033352E">
        <w:rPr>
          <w:szCs w:val="24"/>
        </w:rPr>
        <w:t xml:space="preserve"> popisu</w:t>
      </w:r>
      <w:r w:rsidRPr="0033352E">
        <w:rPr>
          <w:szCs w:val="24"/>
        </w:rPr>
        <w:t xml:space="preserve"> a z hľadiska bezpečnosti komínovej zostavy pri zachovaní jej neobmedzenej funkčnosti </w:t>
      </w:r>
      <w:r w:rsidR="003772BB" w:rsidRPr="0033352E">
        <w:rPr>
          <w:szCs w:val="24"/>
        </w:rPr>
        <w:t>bolo</w:t>
      </w:r>
      <w:r w:rsidRPr="0033352E">
        <w:rPr>
          <w:szCs w:val="24"/>
        </w:rPr>
        <w:t xml:space="preserve"> potrebné zasiahnuť už aj do laminátového komínového výduchu, a to jeho skrátením na minimálnu možnú výšku pri dodržaní požiadaviek na zabezpečenie rozptylu emisií znečisťujúcich látok</w:t>
      </w:r>
      <w:r w:rsidR="009B5921" w:rsidRPr="0033352E">
        <w:rPr>
          <w:szCs w:val="24"/>
        </w:rPr>
        <w:t>. Znížením výšky komína sa zníži</w:t>
      </w:r>
      <w:r w:rsidR="003772BB" w:rsidRPr="0033352E">
        <w:rPr>
          <w:szCs w:val="24"/>
        </w:rPr>
        <w:t>la</w:t>
      </w:r>
      <w:r w:rsidR="009B5921" w:rsidRPr="0033352E">
        <w:rPr>
          <w:szCs w:val="24"/>
        </w:rPr>
        <w:t xml:space="preserve"> dĺžka páky, na ktorej pôsobia sily vetra, tým sa zníži</w:t>
      </w:r>
      <w:r w:rsidR="003772BB" w:rsidRPr="0033352E">
        <w:rPr>
          <w:szCs w:val="24"/>
        </w:rPr>
        <w:t>l</w:t>
      </w:r>
      <w:r w:rsidR="009B5921" w:rsidRPr="0033352E">
        <w:rPr>
          <w:szCs w:val="24"/>
        </w:rPr>
        <w:t xml:space="preserve"> ohybový moment na laminátovom výduchu, zníži</w:t>
      </w:r>
      <w:r w:rsidR="003772BB" w:rsidRPr="0033352E">
        <w:rPr>
          <w:szCs w:val="24"/>
        </w:rPr>
        <w:t>li sa aj</w:t>
      </w:r>
      <w:r w:rsidR="009B5921" w:rsidRPr="0033352E">
        <w:rPr>
          <w:szCs w:val="24"/>
        </w:rPr>
        <w:t xml:space="preserve"> výkyvy, a teda napätie vo výduchu prenášané vodorovnými stabilizátormi do oceľového stožiara, čo si zároveň vyžiada</w:t>
      </w:r>
      <w:r w:rsidR="003772BB" w:rsidRPr="0033352E">
        <w:rPr>
          <w:szCs w:val="24"/>
        </w:rPr>
        <w:t>lo</w:t>
      </w:r>
      <w:r w:rsidR="009B5921" w:rsidRPr="0033352E">
        <w:rPr>
          <w:szCs w:val="24"/>
        </w:rPr>
        <w:t xml:space="preserve"> menšie konštrukčné zásahy</w:t>
      </w:r>
      <w:r w:rsidR="002467CF" w:rsidRPr="0033352E">
        <w:rPr>
          <w:szCs w:val="24"/>
        </w:rPr>
        <w:t xml:space="preserve"> na</w:t>
      </w:r>
      <w:r w:rsidR="009B5921" w:rsidRPr="0033352E">
        <w:rPr>
          <w:szCs w:val="24"/>
        </w:rPr>
        <w:t xml:space="preserve"> zastabilizovanie komínovej zostavy aj od úrovne +23,70 m vyššie.</w:t>
      </w:r>
      <w:r w:rsidR="002467CF" w:rsidRPr="0033352E">
        <w:rPr>
          <w:szCs w:val="24"/>
        </w:rPr>
        <w:t xml:space="preserve"> Tieto požiadavky </w:t>
      </w:r>
      <w:r w:rsidR="003772BB" w:rsidRPr="0033352E">
        <w:rPr>
          <w:szCs w:val="24"/>
        </w:rPr>
        <w:t>boli</w:t>
      </w:r>
      <w:r w:rsidR="002467CF" w:rsidRPr="0033352E">
        <w:rPr>
          <w:szCs w:val="24"/>
        </w:rPr>
        <w:t xml:space="preserve"> riešené v statickom posudku pod názvom „</w:t>
      </w:r>
      <w:r w:rsidR="002467CF" w:rsidRPr="0033352E">
        <w:rPr>
          <w:i/>
          <w:szCs w:val="24"/>
        </w:rPr>
        <w:t xml:space="preserve">Projekt </w:t>
      </w:r>
      <w:r w:rsidR="002467CF" w:rsidRPr="0033352E">
        <w:rPr>
          <w:i/>
          <w:szCs w:val="24"/>
        </w:rPr>
        <w:lastRenderedPageBreak/>
        <w:t>opravy oceľovej konštrukcie pre nesenie laminátového komína – havarijný stav</w:t>
      </w:r>
      <w:r w:rsidR="002467CF" w:rsidRPr="0033352E">
        <w:rPr>
          <w:szCs w:val="24"/>
        </w:rPr>
        <w:t xml:space="preserve">“ </w:t>
      </w:r>
      <w:r w:rsidR="002945FC" w:rsidRPr="0033352E">
        <w:rPr>
          <w:szCs w:val="24"/>
        </w:rPr>
        <w:t xml:space="preserve">z </w:t>
      </w:r>
      <w:r w:rsidR="002467CF" w:rsidRPr="0033352E">
        <w:rPr>
          <w:szCs w:val="24"/>
        </w:rPr>
        <w:t>02/2014</w:t>
      </w:r>
      <w:r w:rsidR="00720BBB" w:rsidRPr="0033352E">
        <w:rPr>
          <w:szCs w:val="24"/>
        </w:rPr>
        <w:t xml:space="preserve"> (</w:t>
      </w:r>
      <w:r w:rsidR="00A01ECA" w:rsidRPr="0033352E">
        <w:rPr>
          <w:szCs w:val="24"/>
        </w:rPr>
        <w:t xml:space="preserve">bol predložený ako príloha č. 4 k Ohláseniu stavebných úprav v prevádzke „Spaľovňa odpadov“ č. </w:t>
      </w:r>
      <w:proofErr w:type="spellStart"/>
      <w:r w:rsidR="00A01ECA" w:rsidRPr="0033352E">
        <w:rPr>
          <w:szCs w:val="24"/>
        </w:rPr>
        <w:t>OŽPaOZ</w:t>
      </w:r>
      <w:proofErr w:type="spellEnd"/>
      <w:r w:rsidR="00A01ECA" w:rsidRPr="0033352E">
        <w:rPr>
          <w:szCs w:val="24"/>
        </w:rPr>
        <w:t>/5813/2014 zo dňa 03.12.2014</w:t>
      </w:r>
      <w:r w:rsidR="00720BBB" w:rsidRPr="0033352E">
        <w:rPr>
          <w:szCs w:val="24"/>
        </w:rPr>
        <w:t>)</w:t>
      </w:r>
      <w:r w:rsidR="002467CF" w:rsidRPr="0033352E">
        <w:rPr>
          <w:szCs w:val="24"/>
        </w:rPr>
        <w:t xml:space="preserve">. </w:t>
      </w:r>
    </w:p>
    <w:p w:rsidR="003772BB" w:rsidRPr="0033352E" w:rsidRDefault="003772BB" w:rsidP="00535192">
      <w:pPr>
        <w:jc w:val="both"/>
        <w:rPr>
          <w:szCs w:val="24"/>
        </w:rPr>
      </w:pPr>
    </w:p>
    <w:p w:rsidR="003772BB" w:rsidRPr="0033352E" w:rsidRDefault="003772BB" w:rsidP="003772BB">
      <w:pPr>
        <w:ind w:firstLine="284"/>
        <w:jc w:val="both"/>
        <w:rPr>
          <w:szCs w:val="24"/>
        </w:rPr>
      </w:pPr>
      <w:r w:rsidRPr="0033352E">
        <w:rPr>
          <w:szCs w:val="24"/>
        </w:rPr>
        <w:t xml:space="preserve">Listom zn. </w:t>
      </w:r>
      <w:proofErr w:type="spellStart"/>
      <w:r w:rsidRPr="0033352E">
        <w:rPr>
          <w:szCs w:val="24"/>
        </w:rPr>
        <w:t>OŽPaOZ</w:t>
      </w:r>
      <w:proofErr w:type="spellEnd"/>
      <w:r w:rsidRPr="0033352E">
        <w:rPr>
          <w:szCs w:val="24"/>
        </w:rPr>
        <w:t>/5813/2014 zo dňa 03.12.2014 sme na SIŽP v Nitre ohlásili neodkladné stavebné úpravy na komíne spaľovne odpadov z dôvodu jeho havarijného stavu. Inšpektorát, ako príslušný stavebný úrad v zmysle § 57 ods. 2 stavebného zákona v </w:t>
      </w:r>
      <w:r w:rsidRPr="0033352E">
        <w:rPr>
          <w:i/>
          <w:szCs w:val="24"/>
        </w:rPr>
        <w:t>Oznámení k ohláseniu stavebných úprav „Návrh opravy oceľovej konštrukcie – Projekt opravy oceľovej konštrukcie pre nesenie laminátového komína – havarijný stav“</w:t>
      </w:r>
      <w:r w:rsidRPr="0033352E">
        <w:rPr>
          <w:szCs w:val="24"/>
        </w:rPr>
        <w:t>, č. 8073-36340/2014/Jak/370211807/</w:t>
      </w:r>
      <w:proofErr w:type="spellStart"/>
      <w:r w:rsidRPr="0033352E">
        <w:rPr>
          <w:szCs w:val="24"/>
        </w:rPr>
        <w:t>Ohl</w:t>
      </w:r>
      <w:proofErr w:type="spellEnd"/>
      <w:r w:rsidRPr="0033352E">
        <w:rPr>
          <w:szCs w:val="24"/>
        </w:rPr>
        <w:t xml:space="preserve"> zo dňa 16.12.2014, uviedol, že k uskutočneniu stavebných úprav v uvedenom rozsahu nemá námietky.   </w:t>
      </w:r>
    </w:p>
    <w:p w:rsidR="002467CF" w:rsidRPr="0033352E" w:rsidRDefault="002467CF" w:rsidP="00535192">
      <w:pPr>
        <w:jc w:val="both"/>
        <w:rPr>
          <w:szCs w:val="24"/>
        </w:rPr>
      </w:pPr>
    </w:p>
    <w:p w:rsidR="00124F42" w:rsidRPr="0033352E" w:rsidRDefault="002467CF" w:rsidP="00535192">
      <w:pPr>
        <w:jc w:val="both"/>
        <w:rPr>
          <w:szCs w:val="24"/>
        </w:rPr>
      </w:pPr>
      <w:r w:rsidRPr="0033352E">
        <w:rPr>
          <w:szCs w:val="24"/>
        </w:rPr>
        <w:t>Rozsah zásahov</w:t>
      </w:r>
      <w:r w:rsidR="003772BB" w:rsidRPr="0033352E">
        <w:rPr>
          <w:szCs w:val="24"/>
        </w:rPr>
        <w:t>, ktoré boli vykonané</w:t>
      </w:r>
      <w:r w:rsidRPr="0033352E">
        <w:rPr>
          <w:szCs w:val="24"/>
        </w:rPr>
        <w:t xml:space="preserve"> do existujúcej konštrukcie komínovej zostavy</w:t>
      </w:r>
      <w:r w:rsidR="00FE0A87" w:rsidRPr="0033352E">
        <w:rPr>
          <w:szCs w:val="24"/>
        </w:rPr>
        <w:t>,</w:t>
      </w:r>
      <w:r w:rsidRPr="0033352E">
        <w:rPr>
          <w:szCs w:val="24"/>
        </w:rPr>
        <w:t xml:space="preserve"> </w:t>
      </w:r>
      <w:r w:rsidR="00FE0A87" w:rsidRPr="0033352E">
        <w:rPr>
          <w:szCs w:val="24"/>
        </w:rPr>
        <w:t>z dôvodu</w:t>
      </w:r>
      <w:r w:rsidRPr="0033352E">
        <w:rPr>
          <w:szCs w:val="24"/>
        </w:rPr>
        <w:t xml:space="preserve"> </w:t>
      </w:r>
      <w:r w:rsidR="002945FC" w:rsidRPr="0033352E">
        <w:rPr>
          <w:b/>
          <w:i/>
          <w:szCs w:val="24"/>
        </w:rPr>
        <w:t>zníženia</w:t>
      </w:r>
      <w:r w:rsidRPr="0033352E">
        <w:rPr>
          <w:b/>
          <w:i/>
          <w:szCs w:val="24"/>
        </w:rPr>
        <w:t xml:space="preserve"> laminátového výduchu na +41,0 m</w:t>
      </w:r>
      <w:r w:rsidRPr="0033352E">
        <w:rPr>
          <w:szCs w:val="24"/>
        </w:rPr>
        <w:t xml:space="preserve">: </w:t>
      </w:r>
      <w:r w:rsidR="00124F42" w:rsidRPr="0033352E">
        <w:rPr>
          <w:szCs w:val="24"/>
        </w:rPr>
        <w:t xml:space="preserve">  </w:t>
      </w:r>
    </w:p>
    <w:p w:rsidR="002467CF" w:rsidRPr="0033352E" w:rsidRDefault="00720BBB" w:rsidP="002467CF">
      <w:pPr>
        <w:numPr>
          <w:ilvl w:val="0"/>
          <w:numId w:val="28"/>
        </w:numPr>
        <w:ind w:left="567" w:hanging="283"/>
        <w:jc w:val="both"/>
        <w:rPr>
          <w:szCs w:val="24"/>
        </w:rPr>
      </w:pPr>
      <w:r w:rsidRPr="0033352E">
        <w:rPr>
          <w:szCs w:val="24"/>
        </w:rPr>
        <w:t>nadstavenie oceľovej priehradovej konštrukcie štvorbokého stožiara nadviazaním na existujúcu konštrukciu z roku 2011 od úrovne +23,70 m do výšky +35,70 m s antikoróznym povrchovým ochranným náterom</w:t>
      </w:r>
    </w:p>
    <w:p w:rsidR="00720BBB" w:rsidRPr="0033352E" w:rsidRDefault="00720BBB" w:rsidP="002467CF">
      <w:pPr>
        <w:numPr>
          <w:ilvl w:val="0"/>
          <w:numId w:val="28"/>
        </w:numPr>
        <w:ind w:left="567" w:hanging="283"/>
        <w:jc w:val="both"/>
        <w:rPr>
          <w:szCs w:val="24"/>
        </w:rPr>
      </w:pPr>
      <w:r w:rsidRPr="0033352E">
        <w:rPr>
          <w:szCs w:val="24"/>
        </w:rPr>
        <w:t>nad túto úroveň voľne pokračuje laminátové komínové teleso do výšky +41,0 m (výška po jeho znížení)</w:t>
      </w:r>
    </w:p>
    <w:p w:rsidR="00161EAA" w:rsidRPr="0033352E" w:rsidRDefault="00161EAA" w:rsidP="002467CF">
      <w:pPr>
        <w:numPr>
          <w:ilvl w:val="0"/>
          <w:numId w:val="28"/>
        </w:numPr>
        <w:ind w:left="567" w:hanging="283"/>
        <w:jc w:val="both"/>
        <w:rPr>
          <w:szCs w:val="24"/>
        </w:rPr>
      </w:pPr>
      <w:r w:rsidRPr="0033352E">
        <w:rPr>
          <w:szCs w:val="24"/>
        </w:rPr>
        <w:t xml:space="preserve">k existujúcim kotevným skrutkám </w:t>
      </w:r>
      <w:r w:rsidR="003772BB" w:rsidRPr="0033352E">
        <w:rPr>
          <w:szCs w:val="24"/>
        </w:rPr>
        <w:t>boli</w:t>
      </w:r>
      <w:r w:rsidRPr="0033352E">
        <w:rPr>
          <w:szCs w:val="24"/>
        </w:rPr>
        <w:t xml:space="preserve"> doplnené ďalšie nové kotevné skrutky, ktoré zosilni</w:t>
      </w:r>
      <w:r w:rsidR="003772BB" w:rsidRPr="0033352E">
        <w:rPr>
          <w:szCs w:val="24"/>
        </w:rPr>
        <w:t>li</w:t>
      </w:r>
      <w:r w:rsidRPr="0033352E">
        <w:rPr>
          <w:szCs w:val="24"/>
        </w:rPr>
        <w:t xml:space="preserve"> existujúce kotvenie v šmyku</w:t>
      </w:r>
    </w:p>
    <w:p w:rsidR="00161EAA" w:rsidRPr="0033352E" w:rsidRDefault="00161EAA" w:rsidP="002467CF">
      <w:pPr>
        <w:numPr>
          <w:ilvl w:val="0"/>
          <w:numId w:val="28"/>
        </w:numPr>
        <w:ind w:left="567" w:hanging="283"/>
        <w:jc w:val="both"/>
        <w:rPr>
          <w:szCs w:val="24"/>
        </w:rPr>
      </w:pPr>
      <w:r w:rsidRPr="0033352E">
        <w:rPr>
          <w:szCs w:val="24"/>
        </w:rPr>
        <w:t>oceľová pätka stĺpov sa zosiln</w:t>
      </w:r>
      <w:r w:rsidR="003772BB" w:rsidRPr="0033352E">
        <w:rPr>
          <w:szCs w:val="24"/>
        </w:rPr>
        <w:t>ila</w:t>
      </w:r>
      <w:r w:rsidRPr="0033352E">
        <w:rPr>
          <w:szCs w:val="24"/>
        </w:rPr>
        <w:t xml:space="preserve"> dovarením nových výstuží z plechov</w:t>
      </w:r>
    </w:p>
    <w:p w:rsidR="00161EAA" w:rsidRPr="0033352E" w:rsidRDefault="00161EAA" w:rsidP="002467CF">
      <w:pPr>
        <w:numPr>
          <w:ilvl w:val="0"/>
          <w:numId w:val="28"/>
        </w:numPr>
        <w:ind w:left="567" w:hanging="283"/>
        <w:jc w:val="both"/>
        <w:rPr>
          <w:szCs w:val="24"/>
        </w:rPr>
      </w:pPr>
      <w:r w:rsidRPr="0033352E">
        <w:rPr>
          <w:szCs w:val="24"/>
        </w:rPr>
        <w:t xml:space="preserve">do existujúcej konštrukcie </w:t>
      </w:r>
      <w:r w:rsidR="003772BB" w:rsidRPr="0033352E">
        <w:rPr>
          <w:szCs w:val="24"/>
        </w:rPr>
        <w:t>bolo</w:t>
      </w:r>
      <w:r w:rsidRPr="0033352E">
        <w:rPr>
          <w:szCs w:val="24"/>
        </w:rPr>
        <w:t xml:space="preserve"> doplnené nové priehradové husté stuženie v kolmých stenách stožiara aj do výšky +2,55 m aj v uhlopriečnych rovinách</w:t>
      </w:r>
    </w:p>
    <w:p w:rsidR="00161EAA" w:rsidRPr="0033352E" w:rsidRDefault="00161EAA" w:rsidP="002467CF">
      <w:pPr>
        <w:numPr>
          <w:ilvl w:val="0"/>
          <w:numId w:val="28"/>
        </w:numPr>
        <w:ind w:left="567" w:hanging="283"/>
        <w:jc w:val="both"/>
        <w:rPr>
          <w:szCs w:val="24"/>
        </w:rPr>
      </w:pPr>
      <w:r w:rsidRPr="0033352E">
        <w:rPr>
          <w:szCs w:val="24"/>
        </w:rPr>
        <w:t xml:space="preserve">existujúca konštrukcia </w:t>
      </w:r>
      <w:r w:rsidR="003772BB" w:rsidRPr="0033352E">
        <w:rPr>
          <w:szCs w:val="24"/>
        </w:rPr>
        <w:t>má</w:t>
      </w:r>
      <w:r w:rsidRPr="0033352E">
        <w:rPr>
          <w:szCs w:val="24"/>
        </w:rPr>
        <w:t xml:space="preserve"> doplnené nové vodorovné </w:t>
      </w:r>
      <w:proofErr w:type="spellStart"/>
      <w:r w:rsidRPr="0033352E">
        <w:rPr>
          <w:szCs w:val="24"/>
        </w:rPr>
        <w:t>stužidlá</w:t>
      </w:r>
      <w:proofErr w:type="spellEnd"/>
    </w:p>
    <w:p w:rsidR="00161EAA" w:rsidRPr="0033352E" w:rsidRDefault="00161EAA" w:rsidP="002467CF">
      <w:pPr>
        <w:numPr>
          <w:ilvl w:val="0"/>
          <w:numId w:val="28"/>
        </w:numPr>
        <w:ind w:left="567" w:hanging="283"/>
        <w:jc w:val="both"/>
        <w:rPr>
          <w:szCs w:val="24"/>
        </w:rPr>
      </w:pPr>
      <w:r w:rsidRPr="0033352E">
        <w:rPr>
          <w:szCs w:val="24"/>
        </w:rPr>
        <w:t>plošina +17,70 m b</w:t>
      </w:r>
      <w:r w:rsidR="003772BB" w:rsidRPr="0033352E">
        <w:rPr>
          <w:szCs w:val="24"/>
        </w:rPr>
        <w:t>ola</w:t>
      </w:r>
      <w:r w:rsidRPr="0033352E">
        <w:rPr>
          <w:szCs w:val="24"/>
        </w:rPr>
        <w:t xml:space="preserve"> zosinená na nerovnomerné zaťaženia počas montáže</w:t>
      </w:r>
    </w:p>
    <w:p w:rsidR="002C5260" w:rsidRPr="0033352E" w:rsidRDefault="002C5260" w:rsidP="00161EAA">
      <w:pPr>
        <w:jc w:val="both"/>
        <w:rPr>
          <w:szCs w:val="24"/>
        </w:rPr>
      </w:pPr>
    </w:p>
    <w:p w:rsidR="00161EAA" w:rsidRPr="0033352E" w:rsidRDefault="00161EAA" w:rsidP="00161EAA">
      <w:pPr>
        <w:jc w:val="both"/>
        <w:rPr>
          <w:szCs w:val="24"/>
        </w:rPr>
      </w:pPr>
      <w:r w:rsidRPr="0033352E">
        <w:rPr>
          <w:szCs w:val="24"/>
        </w:rPr>
        <w:t>Bez zmien a zásahov zosta</w:t>
      </w:r>
      <w:r w:rsidR="003772BB" w:rsidRPr="0033352E">
        <w:rPr>
          <w:szCs w:val="24"/>
        </w:rPr>
        <w:t>li</w:t>
      </w:r>
      <w:r w:rsidRPr="0033352E">
        <w:rPr>
          <w:szCs w:val="24"/>
        </w:rPr>
        <w:t xml:space="preserve"> nasledovné časti komínovej zostavy:</w:t>
      </w:r>
    </w:p>
    <w:p w:rsidR="002C5260" w:rsidRPr="0033352E" w:rsidRDefault="002C5260" w:rsidP="00161EAA">
      <w:pPr>
        <w:numPr>
          <w:ilvl w:val="0"/>
          <w:numId w:val="28"/>
        </w:numPr>
        <w:ind w:left="567" w:hanging="283"/>
        <w:jc w:val="both"/>
        <w:rPr>
          <w:szCs w:val="24"/>
        </w:rPr>
      </w:pPr>
      <w:r w:rsidRPr="0033352E">
        <w:rPr>
          <w:szCs w:val="24"/>
        </w:rPr>
        <w:t>pôdorysné rozmery veže</w:t>
      </w:r>
      <w:r w:rsidR="00E275EA" w:rsidRPr="0033352E">
        <w:rPr>
          <w:szCs w:val="24"/>
        </w:rPr>
        <w:t xml:space="preserve"> (oceľovej konštrukcie)</w:t>
      </w:r>
      <w:r w:rsidRPr="0033352E">
        <w:rPr>
          <w:szCs w:val="24"/>
        </w:rPr>
        <w:t xml:space="preserve"> – 5,80 x 5,80 m</w:t>
      </w:r>
    </w:p>
    <w:p w:rsidR="002C5260" w:rsidRPr="0033352E" w:rsidRDefault="002C5260" w:rsidP="00161EAA">
      <w:pPr>
        <w:numPr>
          <w:ilvl w:val="0"/>
          <w:numId w:val="28"/>
        </w:numPr>
        <w:ind w:left="567" w:hanging="283"/>
        <w:jc w:val="both"/>
        <w:rPr>
          <w:szCs w:val="24"/>
        </w:rPr>
      </w:pPr>
      <w:r w:rsidRPr="0033352E">
        <w:rPr>
          <w:szCs w:val="24"/>
        </w:rPr>
        <w:t>vodorovné stabilizačné body na úrovniach +26,70 m a +35,70 m</w:t>
      </w:r>
    </w:p>
    <w:p w:rsidR="00161EAA" w:rsidRPr="0033352E" w:rsidRDefault="002C5260" w:rsidP="00161EAA">
      <w:pPr>
        <w:numPr>
          <w:ilvl w:val="0"/>
          <w:numId w:val="28"/>
        </w:numPr>
        <w:ind w:left="567" w:hanging="283"/>
        <w:jc w:val="both"/>
        <w:rPr>
          <w:szCs w:val="24"/>
        </w:rPr>
      </w:pPr>
      <w:r w:rsidRPr="0033352E">
        <w:rPr>
          <w:szCs w:val="24"/>
        </w:rPr>
        <w:t xml:space="preserve">existujúci betónový základ </w:t>
      </w:r>
      <w:r w:rsidR="00161EAA" w:rsidRPr="0033352E">
        <w:rPr>
          <w:szCs w:val="24"/>
        </w:rPr>
        <w:t xml:space="preserve"> </w:t>
      </w:r>
    </w:p>
    <w:p w:rsidR="00924B77" w:rsidRPr="0033352E" w:rsidRDefault="00132EDF" w:rsidP="00535192">
      <w:pPr>
        <w:jc w:val="both"/>
        <w:rPr>
          <w:szCs w:val="24"/>
        </w:rPr>
      </w:pPr>
      <w:r w:rsidRPr="0033352E">
        <w:rPr>
          <w:szCs w:val="24"/>
        </w:rPr>
        <w:t xml:space="preserve"> </w:t>
      </w:r>
    </w:p>
    <w:p w:rsidR="0076492D" w:rsidRPr="0033352E" w:rsidRDefault="0076492D" w:rsidP="0076492D">
      <w:pPr>
        <w:rPr>
          <w:szCs w:val="24"/>
        </w:rPr>
      </w:pPr>
    </w:p>
    <w:p w:rsidR="0076492D" w:rsidRPr="0033352E" w:rsidRDefault="0076492D" w:rsidP="00A01ECA">
      <w:pPr>
        <w:pStyle w:val="Nadpis2"/>
        <w:ind w:left="709" w:hanging="709"/>
        <w:jc w:val="left"/>
        <w:rPr>
          <w:b w:val="0"/>
          <w:i/>
          <w:szCs w:val="24"/>
          <w:u w:val="single"/>
        </w:rPr>
      </w:pPr>
      <w:r w:rsidRPr="0033352E">
        <w:rPr>
          <w:b w:val="0"/>
          <w:szCs w:val="24"/>
        </w:rPr>
        <w:t>E)</w:t>
      </w:r>
      <w:r w:rsidRPr="0033352E">
        <w:rPr>
          <w:b w:val="0"/>
          <w:szCs w:val="24"/>
        </w:rPr>
        <w:tab/>
      </w:r>
      <w:r w:rsidRPr="0033352E">
        <w:rPr>
          <w:szCs w:val="24"/>
        </w:rPr>
        <w:t xml:space="preserve">Opis miest prevádzky, v ktorých vznikajú emisie a údaje o predpokladaných množstvách a druhoch emisií do jednotlivých zložiek životného prostredia spolu s opisom významných účinkov emisií a ďalších vplyvov na životné prostredie a na zdravie ľudí </w:t>
      </w:r>
    </w:p>
    <w:p w:rsidR="0076492D" w:rsidRPr="0033352E" w:rsidRDefault="0076492D" w:rsidP="0076492D">
      <w:pPr>
        <w:rPr>
          <w:szCs w:val="24"/>
        </w:rPr>
      </w:pPr>
    </w:p>
    <w:p w:rsidR="0076492D" w:rsidRPr="0033352E" w:rsidRDefault="0076492D" w:rsidP="0076492D">
      <w:pPr>
        <w:rPr>
          <w:b/>
          <w:i/>
          <w:szCs w:val="24"/>
        </w:rPr>
      </w:pPr>
      <w:r w:rsidRPr="0033352E">
        <w:rPr>
          <w:b/>
          <w:i/>
          <w:szCs w:val="24"/>
        </w:rPr>
        <w:t>E.1</w:t>
      </w:r>
    </w:p>
    <w:p w:rsidR="0076492D" w:rsidRPr="0033352E" w:rsidRDefault="0076492D" w:rsidP="0076492D">
      <w:pPr>
        <w:rPr>
          <w:b/>
          <w:i/>
          <w:szCs w:val="24"/>
        </w:rPr>
      </w:pPr>
      <w:r w:rsidRPr="0033352E">
        <w:rPr>
          <w:b/>
          <w:i/>
          <w:szCs w:val="24"/>
        </w:rPr>
        <w:t>Zoznam zariadení a činností majúcich vplyv na znečisťovanie ovzdušia</w:t>
      </w:r>
    </w:p>
    <w:p w:rsidR="0076492D" w:rsidRPr="0033352E" w:rsidRDefault="0076492D" w:rsidP="0076492D">
      <w:pPr>
        <w:jc w:val="both"/>
        <w:rPr>
          <w:szCs w:val="24"/>
        </w:rPr>
      </w:pPr>
      <w:r w:rsidRPr="0033352E">
        <w:rPr>
          <w:szCs w:val="24"/>
        </w:rPr>
        <w:t>bez zmeny</w:t>
      </w:r>
    </w:p>
    <w:p w:rsidR="0076492D" w:rsidRPr="0033352E" w:rsidRDefault="0076492D" w:rsidP="0076492D">
      <w:pPr>
        <w:rPr>
          <w:szCs w:val="24"/>
        </w:rPr>
      </w:pPr>
    </w:p>
    <w:p w:rsidR="0076492D" w:rsidRPr="0033352E" w:rsidRDefault="0076492D" w:rsidP="0076492D">
      <w:pPr>
        <w:rPr>
          <w:b/>
          <w:i/>
          <w:szCs w:val="24"/>
        </w:rPr>
      </w:pPr>
      <w:r w:rsidRPr="0033352E">
        <w:rPr>
          <w:b/>
          <w:i/>
          <w:szCs w:val="24"/>
        </w:rPr>
        <w:t>E.2</w:t>
      </w:r>
    </w:p>
    <w:p w:rsidR="0076492D" w:rsidRPr="0033352E" w:rsidRDefault="0076492D" w:rsidP="0076492D">
      <w:pPr>
        <w:rPr>
          <w:b/>
          <w:i/>
          <w:szCs w:val="24"/>
        </w:rPr>
      </w:pPr>
      <w:r w:rsidRPr="0033352E">
        <w:rPr>
          <w:b/>
          <w:i/>
          <w:szCs w:val="24"/>
        </w:rPr>
        <w:t>Zoznam emisií vypúšťaných do ovzdušia a spôsob ich vypúšťania, resp. zachytávania</w:t>
      </w:r>
    </w:p>
    <w:p w:rsidR="0033352E" w:rsidRPr="00D2769D" w:rsidRDefault="00D2769D" w:rsidP="0076492D">
      <w:pPr>
        <w:rPr>
          <w:szCs w:val="24"/>
        </w:rPr>
      </w:pPr>
      <w:r w:rsidRPr="00D2769D">
        <w:rPr>
          <w:szCs w:val="24"/>
        </w:rPr>
        <w:t>bez zmeny</w:t>
      </w:r>
    </w:p>
    <w:p w:rsidR="00D2769D" w:rsidRDefault="00D2769D" w:rsidP="0076492D">
      <w:pPr>
        <w:rPr>
          <w:sz w:val="20"/>
        </w:rPr>
      </w:pPr>
    </w:p>
    <w:p w:rsidR="0076492D" w:rsidRPr="0033352E" w:rsidRDefault="0076492D" w:rsidP="0076492D">
      <w:pPr>
        <w:rPr>
          <w:b/>
          <w:i/>
          <w:szCs w:val="24"/>
        </w:rPr>
      </w:pPr>
      <w:r w:rsidRPr="0033352E">
        <w:rPr>
          <w:b/>
          <w:i/>
          <w:szCs w:val="24"/>
        </w:rPr>
        <w:t>E.3</w:t>
      </w:r>
    </w:p>
    <w:p w:rsidR="0076492D" w:rsidRPr="0033352E" w:rsidRDefault="0076492D" w:rsidP="0076492D">
      <w:pPr>
        <w:rPr>
          <w:b/>
          <w:i/>
          <w:szCs w:val="24"/>
        </w:rPr>
      </w:pPr>
      <w:r w:rsidRPr="0033352E">
        <w:rPr>
          <w:b/>
          <w:i/>
          <w:szCs w:val="24"/>
        </w:rPr>
        <w:t>Zoznam zdrojov znečisťovania odpadových vôd</w:t>
      </w:r>
    </w:p>
    <w:p w:rsidR="0076492D" w:rsidRPr="0033352E" w:rsidRDefault="000B5790" w:rsidP="0076492D">
      <w:pPr>
        <w:jc w:val="both"/>
        <w:rPr>
          <w:szCs w:val="24"/>
        </w:rPr>
      </w:pPr>
      <w:r w:rsidRPr="0033352E">
        <w:rPr>
          <w:szCs w:val="24"/>
        </w:rPr>
        <w:t>bez zmeny</w:t>
      </w:r>
    </w:p>
    <w:p w:rsidR="0076492D" w:rsidRPr="0033352E" w:rsidRDefault="0076492D" w:rsidP="0076492D">
      <w:pPr>
        <w:rPr>
          <w:szCs w:val="24"/>
        </w:rPr>
      </w:pPr>
    </w:p>
    <w:p w:rsidR="0076492D" w:rsidRPr="0033352E" w:rsidRDefault="0076492D" w:rsidP="0076492D">
      <w:pPr>
        <w:rPr>
          <w:b/>
          <w:i/>
          <w:szCs w:val="24"/>
        </w:rPr>
      </w:pPr>
      <w:r w:rsidRPr="0033352E">
        <w:rPr>
          <w:b/>
          <w:i/>
          <w:szCs w:val="24"/>
        </w:rPr>
        <w:t>E.4</w:t>
      </w:r>
    </w:p>
    <w:p w:rsidR="0076492D" w:rsidRPr="0033352E" w:rsidRDefault="0076492D" w:rsidP="0076492D">
      <w:pPr>
        <w:rPr>
          <w:b/>
          <w:i/>
          <w:szCs w:val="24"/>
        </w:rPr>
      </w:pPr>
      <w:r w:rsidRPr="0033352E">
        <w:rPr>
          <w:b/>
          <w:i/>
          <w:szCs w:val="24"/>
        </w:rPr>
        <w:t>Zoznam produkovaných odpadových vôd a spôsob ich vypúšťania</w:t>
      </w:r>
    </w:p>
    <w:p w:rsidR="00D713BA" w:rsidRPr="0033352E" w:rsidRDefault="0076492D" w:rsidP="00957FD1">
      <w:pPr>
        <w:jc w:val="both"/>
        <w:rPr>
          <w:szCs w:val="24"/>
        </w:rPr>
      </w:pPr>
      <w:r w:rsidRPr="0033352E">
        <w:rPr>
          <w:szCs w:val="24"/>
        </w:rPr>
        <w:t>bez zmeny</w:t>
      </w:r>
    </w:p>
    <w:p w:rsidR="0033352E" w:rsidRDefault="0033352E" w:rsidP="0076492D">
      <w:pPr>
        <w:rPr>
          <w:b/>
          <w:i/>
          <w:szCs w:val="24"/>
        </w:rPr>
      </w:pPr>
    </w:p>
    <w:p w:rsidR="0076492D" w:rsidRPr="0033352E" w:rsidRDefault="0076492D" w:rsidP="0076492D">
      <w:pPr>
        <w:rPr>
          <w:b/>
          <w:i/>
          <w:szCs w:val="24"/>
        </w:rPr>
      </w:pPr>
      <w:r w:rsidRPr="0033352E">
        <w:rPr>
          <w:b/>
          <w:i/>
          <w:szCs w:val="24"/>
        </w:rPr>
        <w:lastRenderedPageBreak/>
        <w:t>E.5</w:t>
      </w:r>
    </w:p>
    <w:p w:rsidR="0076492D" w:rsidRPr="0033352E" w:rsidRDefault="0076492D" w:rsidP="0076492D">
      <w:pPr>
        <w:rPr>
          <w:b/>
          <w:i/>
          <w:szCs w:val="24"/>
        </w:rPr>
      </w:pPr>
      <w:r w:rsidRPr="0033352E">
        <w:rPr>
          <w:b/>
          <w:i/>
          <w:szCs w:val="24"/>
        </w:rPr>
        <w:t>Zoznam odpadových vôd s obsahom obzvlášť škodlivých látok vypúšťaných do verejnej kanalizácie alebo recipientu</w:t>
      </w:r>
    </w:p>
    <w:p w:rsidR="0076492D" w:rsidRPr="0033352E" w:rsidRDefault="0076492D" w:rsidP="0076492D">
      <w:pPr>
        <w:jc w:val="both"/>
        <w:rPr>
          <w:szCs w:val="24"/>
        </w:rPr>
      </w:pPr>
      <w:r w:rsidRPr="0033352E">
        <w:rPr>
          <w:szCs w:val="24"/>
        </w:rPr>
        <w:t>bez zmeny</w:t>
      </w:r>
    </w:p>
    <w:p w:rsidR="0076492D" w:rsidRPr="0033352E" w:rsidRDefault="0076492D" w:rsidP="0076492D">
      <w:pPr>
        <w:rPr>
          <w:b/>
          <w:i/>
          <w:szCs w:val="24"/>
        </w:rPr>
      </w:pPr>
    </w:p>
    <w:p w:rsidR="0076492D" w:rsidRPr="0033352E" w:rsidRDefault="0076492D" w:rsidP="0076492D">
      <w:pPr>
        <w:rPr>
          <w:b/>
          <w:i/>
          <w:szCs w:val="24"/>
        </w:rPr>
      </w:pPr>
      <w:r w:rsidRPr="0033352E">
        <w:rPr>
          <w:b/>
          <w:i/>
          <w:szCs w:val="24"/>
        </w:rPr>
        <w:t>E.6</w:t>
      </w:r>
    </w:p>
    <w:p w:rsidR="0076492D" w:rsidRPr="0033352E" w:rsidRDefault="0076492D" w:rsidP="0076492D">
      <w:pPr>
        <w:rPr>
          <w:b/>
          <w:i/>
          <w:szCs w:val="24"/>
        </w:rPr>
      </w:pPr>
      <w:r w:rsidRPr="0033352E">
        <w:rPr>
          <w:b/>
          <w:i/>
          <w:szCs w:val="24"/>
        </w:rPr>
        <w:t>Odpadové vody prichádzajúce od iných pôvodcov</w:t>
      </w:r>
    </w:p>
    <w:p w:rsidR="0076492D" w:rsidRPr="0033352E" w:rsidRDefault="000B5790" w:rsidP="0076492D">
      <w:pPr>
        <w:rPr>
          <w:szCs w:val="24"/>
        </w:rPr>
      </w:pPr>
      <w:r w:rsidRPr="0033352E">
        <w:rPr>
          <w:szCs w:val="24"/>
        </w:rPr>
        <w:t>b</w:t>
      </w:r>
      <w:r w:rsidR="0076492D" w:rsidRPr="0033352E">
        <w:rPr>
          <w:szCs w:val="24"/>
        </w:rPr>
        <w:t>ez zmeny</w:t>
      </w:r>
    </w:p>
    <w:p w:rsidR="0076492D" w:rsidRPr="0033352E" w:rsidRDefault="0076492D" w:rsidP="0076492D">
      <w:pPr>
        <w:rPr>
          <w:szCs w:val="24"/>
        </w:rPr>
      </w:pPr>
    </w:p>
    <w:p w:rsidR="0076492D" w:rsidRPr="0033352E" w:rsidRDefault="0076492D" w:rsidP="0076492D">
      <w:pPr>
        <w:rPr>
          <w:b/>
          <w:i/>
          <w:szCs w:val="24"/>
        </w:rPr>
      </w:pPr>
      <w:r w:rsidRPr="0033352E">
        <w:rPr>
          <w:b/>
          <w:i/>
          <w:szCs w:val="24"/>
        </w:rPr>
        <w:t>E.7</w:t>
      </w:r>
    </w:p>
    <w:p w:rsidR="0076492D" w:rsidRPr="0033352E" w:rsidRDefault="0076492D" w:rsidP="0076492D">
      <w:pPr>
        <w:rPr>
          <w:b/>
          <w:i/>
          <w:szCs w:val="24"/>
        </w:rPr>
      </w:pPr>
      <w:r w:rsidRPr="0033352E">
        <w:rPr>
          <w:b/>
          <w:i/>
          <w:szCs w:val="24"/>
        </w:rPr>
        <w:t>Charakteristika recipientu (názov, povodie, riečny kilometer, úroveň znečistenia v mieste vypúšťania, prietoky)</w:t>
      </w:r>
    </w:p>
    <w:p w:rsidR="0076492D" w:rsidRPr="0033352E" w:rsidRDefault="0076492D" w:rsidP="0076492D">
      <w:pPr>
        <w:jc w:val="both"/>
        <w:rPr>
          <w:szCs w:val="24"/>
        </w:rPr>
      </w:pPr>
      <w:r w:rsidRPr="0033352E">
        <w:rPr>
          <w:szCs w:val="24"/>
        </w:rPr>
        <w:t>bez zmeny</w:t>
      </w:r>
    </w:p>
    <w:p w:rsidR="0076492D" w:rsidRPr="0033352E" w:rsidRDefault="0076492D" w:rsidP="0076492D">
      <w:pPr>
        <w:rPr>
          <w:b/>
          <w:i/>
          <w:szCs w:val="24"/>
        </w:rPr>
      </w:pPr>
    </w:p>
    <w:p w:rsidR="0076492D" w:rsidRPr="0033352E" w:rsidRDefault="0076492D" w:rsidP="0076492D">
      <w:pPr>
        <w:rPr>
          <w:b/>
          <w:i/>
          <w:szCs w:val="24"/>
        </w:rPr>
      </w:pPr>
      <w:r w:rsidRPr="0033352E">
        <w:rPr>
          <w:b/>
          <w:i/>
          <w:szCs w:val="24"/>
        </w:rPr>
        <w:t>E.8</w:t>
      </w:r>
    </w:p>
    <w:p w:rsidR="002B2DF9" w:rsidRPr="0033352E" w:rsidRDefault="0076492D" w:rsidP="0076492D">
      <w:pPr>
        <w:rPr>
          <w:b/>
          <w:i/>
          <w:szCs w:val="24"/>
        </w:rPr>
      </w:pPr>
      <w:r w:rsidRPr="0033352E">
        <w:rPr>
          <w:b/>
          <w:i/>
          <w:szCs w:val="24"/>
        </w:rPr>
        <w:t>Zoznam produkovaných odpadov</w:t>
      </w:r>
    </w:p>
    <w:p w:rsidR="0076492D" w:rsidRPr="0033352E" w:rsidRDefault="003772BB" w:rsidP="0076492D">
      <w:pPr>
        <w:tabs>
          <w:tab w:val="left" w:pos="1134"/>
          <w:tab w:val="left" w:pos="3969"/>
        </w:tabs>
        <w:jc w:val="both"/>
        <w:rPr>
          <w:szCs w:val="24"/>
        </w:rPr>
      </w:pPr>
      <w:r w:rsidRPr="0033352E">
        <w:rPr>
          <w:szCs w:val="24"/>
        </w:rPr>
        <w:t>bez zmeny</w:t>
      </w:r>
    </w:p>
    <w:p w:rsidR="0076492D" w:rsidRPr="0033352E" w:rsidRDefault="0076492D" w:rsidP="0076492D">
      <w:pPr>
        <w:tabs>
          <w:tab w:val="left" w:pos="1134"/>
          <w:tab w:val="left" w:pos="3969"/>
        </w:tabs>
        <w:jc w:val="both"/>
        <w:rPr>
          <w:szCs w:val="24"/>
        </w:rPr>
      </w:pPr>
    </w:p>
    <w:p w:rsidR="0076492D" w:rsidRPr="0033352E" w:rsidRDefault="0076492D" w:rsidP="0076492D">
      <w:pPr>
        <w:rPr>
          <w:b/>
          <w:i/>
          <w:szCs w:val="24"/>
        </w:rPr>
      </w:pPr>
      <w:r w:rsidRPr="0033352E">
        <w:rPr>
          <w:b/>
          <w:i/>
          <w:szCs w:val="24"/>
        </w:rPr>
        <w:t>E.9</w:t>
      </w:r>
    </w:p>
    <w:p w:rsidR="0076492D" w:rsidRPr="0033352E" w:rsidRDefault="0076492D" w:rsidP="0076492D">
      <w:pPr>
        <w:rPr>
          <w:b/>
          <w:i/>
          <w:szCs w:val="24"/>
        </w:rPr>
      </w:pPr>
      <w:r w:rsidRPr="0033352E">
        <w:rPr>
          <w:b/>
          <w:i/>
          <w:szCs w:val="24"/>
        </w:rPr>
        <w:t>Úroveň znečistenia pôdy a podzemných vôd a možné riziká</w:t>
      </w:r>
    </w:p>
    <w:p w:rsidR="0076492D" w:rsidRPr="0033352E" w:rsidRDefault="000B5790" w:rsidP="0076492D">
      <w:pPr>
        <w:jc w:val="both"/>
        <w:rPr>
          <w:szCs w:val="24"/>
        </w:rPr>
      </w:pPr>
      <w:r w:rsidRPr="0033352E">
        <w:rPr>
          <w:szCs w:val="24"/>
        </w:rPr>
        <w:t>bez zmeny</w:t>
      </w:r>
    </w:p>
    <w:p w:rsidR="0076492D" w:rsidRPr="0033352E" w:rsidRDefault="0076492D" w:rsidP="0076492D">
      <w:pPr>
        <w:rPr>
          <w:b/>
          <w:szCs w:val="24"/>
        </w:rPr>
      </w:pPr>
    </w:p>
    <w:p w:rsidR="0076492D" w:rsidRPr="0033352E" w:rsidRDefault="0076492D" w:rsidP="0076492D">
      <w:pPr>
        <w:rPr>
          <w:b/>
          <w:i/>
          <w:szCs w:val="24"/>
        </w:rPr>
      </w:pPr>
      <w:r w:rsidRPr="0033352E">
        <w:rPr>
          <w:b/>
          <w:i/>
          <w:szCs w:val="24"/>
        </w:rPr>
        <w:t>E.10</w:t>
      </w:r>
    </w:p>
    <w:p w:rsidR="0076492D" w:rsidRPr="0033352E" w:rsidRDefault="0076492D" w:rsidP="0076492D">
      <w:pPr>
        <w:rPr>
          <w:b/>
          <w:i/>
          <w:szCs w:val="24"/>
        </w:rPr>
      </w:pPr>
      <w:r w:rsidRPr="0033352E">
        <w:rPr>
          <w:b/>
          <w:i/>
          <w:szCs w:val="24"/>
        </w:rPr>
        <w:t>Prehľad iných emisií do životného prostredia (hluk, vibrácie, žiarenie atď.)</w:t>
      </w:r>
    </w:p>
    <w:p w:rsidR="0076492D" w:rsidRDefault="000B5790" w:rsidP="0076492D">
      <w:pPr>
        <w:jc w:val="both"/>
        <w:rPr>
          <w:szCs w:val="24"/>
        </w:rPr>
      </w:pPr>
      <w:r w:rsidRPr="0033352E">
        <w:rPr>
          <w:szCs w:val="24"/>
        </w:rPr>
        <w:t>bez zmeny</w:t>
      </w:r>
    </w:p>
    <w:p w:rsidR="0033352E" w:rsidRDefault="0033352E" w:rsidP="0076492D">
      <w:pPr>
        <w:jc w:val="both"/>
        <w:rPr>
          <w:szCs w:val="24"/>
        </w:rPr>
      </w:pPr>
    </w:p>
    <w:p w:rsidR="0033352E" w:rsidRDefault="0033352E" w:rsidP="0076492D">
      <w:pPr>
        <w:jc w:val="both"/>
        <w:rPr>
          <w:szCs w:val="24"/>
        </w:rPr>
      </w:pPr>
    </w:p>
    <w:p w:rsidR="0033352E" w:rsidRPr="00A80F3E" w:rsidRDefault="0033352E" w:rsidP="0033352E">
      <w:pPr>
        <w:pStyle w:val="Nadpis2"/>
        <w:jc w:val="left"/>
        <w:rPr>
          <w:szCs w:val="24"/>
        </w:rPr>
      </w:pPr>
      <w:r w:rsidRPr="00A80F3E">
        <w:rPr>
          <w:b w:val="0"/>
          <w:szCs w:val="24"/>
        </w:rPr>
        <w:t>M)</w:t>
      </w:r>
      <w:r w:rsidRPr="00A80F3E">
        <w:rPr>
          <w:b w:val="0"/>
          <w:szCs w:val="24"/>
        </w:rPr>
        <w:tab/>
      </w:r>
      <w:r w:rsidRPr="00A80F3E">
        <w:rPr>
          <w:szCs w:val="24"/>
        </w:rPr>
        <w:t>Návrh podmienok povolenia</w:t>
      </w:r>
    </w:p>
    <w:p w:rsidR="0033352E" w:rsidRPr="00A80F3E" w:rsidRDefault="0033352E" w:rsidP="0033352E">
      <w:pPr>
        <w:rPr>
          <w:szCs w:val="24"/>
        </w:rPr>
      </w:pPr>
    </w:p>
    <w:p w:rsidR="0033352E" w:rsidRPr="00A80F3E" w:rsidRDefault="0033352E" w:rsidP="0033352E">
      <w:pPr>
        <w:rPr>
          <w:b/>
          <w:i/>
          <w:szCs w:val="24"/>
        </w:rPr>
      </w:pPr>
      <w:r w:rsidRPr="00A80F3E">
        <w:rPr>
          <w:b/>
          <w:i/>
          <w:szCs w:val="24"/>
        </w:rPr>
        <w:t>M.1</w:t>
      </w:r>
    </w:p>
    <w:p w:rsidR="0033352E" w:rsidRPr="00A80F3E" w:rsidRDefault="0033352E" w:rsidP="0033352E">
      <w:pPr>
        <w:rPr>
          <w:b/>
          <w:i/>
          <w:szCs w:val="24"/>
        </w:rPr>
      </w:pPr>
      <w:r w:rsidRPr="00A80F3E">
        <w:rPr>
          <w:b/>
          <w:i/>
          <w:szCs w:val="24"/>
        </w:rPr>
        <w:t>Návrh opatrení a inštalácie nových technických zariadení na ochranu ovzdušia, vody a pôdy v prevádzke</w:t>
      </w:r>
    </w:p>
    <w:p w:rsidR="0033352E" w:rsidRDefault="0033352E" w:rsidP="0033352E">
      <w:pPr>
        <w:rPr>
          <w:szCs w:val="24"/>
        </w:rPr>
      </w:pPr>
      <w:r>
        <w:rPr>
          <w:szCs w:val="24"/>
        </w:rPr>
        <w:t>-----</w:t>
      </w:r>
    </w:p>
    <w:p w:rsidR="0033352E" w:rsidRPr="00A80F3E" w:rsidRDefault="0033352E" w:rsidP="0033352E">
      <w:pPr>
        <w:rPr>
          <w:szCs w:val="24"/>
        </w:rPr>
      </w:pPr>
    </w:p>
    <w:p w:rsidR="0033352E" w:rsidRPr="00A80F3E" w:rsidRDefault="0033352E" w:rsidP="0033352E">
      <w:pPr>
        <w:rPr>
          <w:b/>
          <w:i/>
          <w:szCs w:val="24"/>
        </w:rPr>
      </w:pPr>
      <w:r w:rsidRPr="00A80F3E">
        <w:rPr>
          <w:b/>
          <w:i/>
          <w:szCs w:val="24"/>
        </w:rPr>
        <w:t>M.2</w:t>
      </w:r>
    </w:p>
    <w:p w:rsidR="0033352E" w:rsidRPr="00A80F3E" w:rsidRDefault="0033352E" w:rsidP="0033352E">
      <w:pPr>
        <w:rPr>
          <w:b/>
          <w:i/>
          <w:szCs w:val="24"/>
        </w:rPr>
      </w:pPr>
      <w:r w:rsidRPr="00A80F3E">
        <w:rPr>
          <w:b/>
          <w:i/>
          <w:szCs w:val="24"/>
        </w:rPr>
        <w:t>Určenie emisných limitov a zdôvodnenie ich úrovne</w:t>
      </w:r>
    </w:p>
    <w:p w:rsidR="00EE681A" w:rsidRDefault="00EE681A" w:rsidP="0033352E">
      <w:pPr>
        <w:pStyle w:val="Normln"/>
        <w:ind w:left="425" w:hanging="425"/>
        <w:jc w:val="both"/>
        <w:rPr>
          <w:sz w:val="24"/>
          <w:szCs w:val="24"/>
          <w:u w:val="single"/>
          <w:lang w:val="sk-SK"/>
        </w:rPr>
      </w:pPr>
    </w:p>
    <w:p w:rsidR="0033352E" w:rsidRPr="00156563" w:rsidRDefault="0033352E" w:rsidP="0033352E">
      <w:pPr>
        <w:pStyle w:val="Normln"/>
        <w:ind w:left="425" w:hanging="425"/>
        <w:jc w:val="both"/>
        <w:rPr>
          <w:sz w:val="24"/>
          <w:szCs w:val="24"/>
          <w:u w:val="single"/>
          <w:lang w:val="sk-SK"/>
        </w:rPr>
      </w:pPr>
      <w:r w:rsidRPr="00156563">
        <w:rPr>
          <w:sz w:val="24"/>
          <w:szCs w:val="24"/>
          <w:u w:val="single"/>
          <w:lang w:val="sk-SK"/>
        </w:rPr>
        <w:t xml:space="preserve">Technické požiadavky a podmienky prevádzkovania </w:t>
      </w:r>
    </w:p>
    <w:p w:rsidR="0033352E" w:rsidRPr="005A21DE" w:rsidRDefault="0033352E" w:rsidP="0033352E">
      <w:pPr>
        <w:pStyle w:val="Zkladntext20"/>
        <w:keepNext w:val="0"/>
        <w:spacing w:before="0" w:after="0"/>
        <w:ind w:left="567" w:hanging="567"/>
        <w:rPr>
          <w:szCs w:val="24"/>
          <w:lang w:val="sk-SK"/>
        </w:rPr>
      </w:pPr>
      <w:r w:rsidRPr="00A335B2">
        <w:rPr>
          <w:szCs w:val="24"/>
          <w:lang w:val="sk-SK"/>
        </w:rPr>
        <w:t>1.</w:t>
      </w:r>
      <w:r w:rsidRPr="00A335B2">
        <w:rPr>
          <w:szCs w:val="24"/>
          <w:lang w:val="sk-SK"/>
        </w:rPr>
        <w:tab/>
        <w:t>Pri prevádzkovaní spaľovne odpadov treba vykonať všetky preventívne opatrenia, aby sa pri dodávke, príjme, </w:t>
      </w:r>
      <w:proofErr w:type="spellStart"/>
      <w:r w:rsidRPr="00A335B2">
        <w:rPr>
          <w:szCs w:val="24"/>
          <w:lang w:val="sk-SK"/>
        </w:rPr>
        <w:t>medziskladovaní</w:t>
      </w:r>
      <w:proofErr w:type="spellEnd"/>
      <w:r w:rsidRPr="00A335B2">
        <w:rPr>
          <w:szCs w:val="24"/>
          <w:lang w:val="sk-SK"/>
        </w:rPr>
        <w:t xml:space="preserve"> a manipulácii s odpadmi v najväčšej miere obmedzili negatívne vplyvy na životné prostredie, najmä znečisťovanie ovzdušia, pôdy, povrchových a podzemných vôd, ako aj hluk, zápach a priame ohrozenie zdravia ľudí</w:t>
      </w:r>
      <w:r>
        <w:rPr>
          <w:szCs w:val="24"/>
          <w:lang w:val="sk-SK"/>
        </w:rPr>
        <w:t>.</w:t>
      </w:r>
    </w:p>
    <w:p w:rsidR="0033352E" w:rsidRPr="00A335B2" w:rsidRDefault="0033352E" w:rsidP="0033352E">
      <w:pPr>
        <w:pStyle w:val="Zkladntext20"/>
        <w:keepNext w:val="0"/>
        <w:spacing w:before="0" w:after="0"/>
        <w:ind w:left="567" w:hanging="567"/>
        <w:rPr>
          <w:szCs w:val="24"/>
          <w:lang w:val="sk-SK"/>
        </w:rPr>
      </w:pPr>
      <w:r w:rsidRPr="00A335B2">
        <w:rPr>
          <w:szCs w:val="24"/>
          <w:lang w:val="sk-SK"/>
        </w:rPr>
        <w:t>2.</w:t>
      </w:r>
      <w:r w:rsidRPr="00A335B2">
        <w:rPr>
          <w:szCs w:val="24"/>
          <w:lang w:val="sk-SK"/>
        </w:rPr>
        <w:tab/>
        <w:t xml:space="preserve">Pri dodávke, </w:t>
      </w:r>
      <w:proofErr w:type="spellStart"/>
      <w:r w:rsidRPr="00A335B2">
        <w:rPr>
          <w:szCs w:val="24"/>
          <w:lang w:val="sk-SK"/>
        </w:rPr>
        <w:t>medziskladovaní</w:t>
      </w:r>
      <w:proofErr w:type="spellEnd"/>
      <w:r w:rsidRPr="00A335B2">
        <w:rPr>
          <w:szCs w:val="24"/>
          <w:lang w:val="sk-SK"/>
        </w:rPr>
        <w:t xml:space="preserve"> a manipulácii s odpadom, ktorý môže byť zdrojom emisií znečisťujúcich látok alebo zápachu treba vykonať tieto opatrenia: </w:t>
      </w:r>
    </w:p>
    <w:p w:rsidR="0033352E" w:rsidRPr="00A335B2" w:rsidRDefault="0033352E" w:rsidP="0033352E">
      <w:pPr>
        <w:pStyle w:val="Zkladntext20"/>
        <w:keepNext w:val="0"/>
        <w:spacing w:before="0" w:after="0"/>
        <w:ind w:left="426" w:firstLine="283"/>
        <w:rPr>
          <w:szCs w:val="24"/>
          <w:lang w:val="sk-SK"/>
        </w:rPr>
      </w:pPr>
      <w:r w:rsidRPr="00A335B2">
        <w:rPr>
          <w:szCs w:val="24"/>
          <w:lang w:val="sk-SK"/>
        </w:rPr>
        <w:t>a)</w:t>
      </w:r>
      <w:r w:rsidRPr="00A335B2">
        <w:rPr>
          <w:szCs w:val="24"/>
          <w:lang w:val="sk-SK"/>
        </w:rPr>
        <w:tab/>
        <w:t>ak ide o  tuhý odpad,</w:t>
      </w:r>
    </w:p>
    <w:p w:rsidR="0033352E" w:rsidRPr="00A335B2" w:rsidRDefault="0033352E" w:rsidP="0033352E">
      <w:pPr>
        <w:pStyle w:val="Zkladntext20"/>
        <w:keepNext w:val="0"/>
        <w:spacing w:before="0" w:after="0"/>
        <w:ind w:left="1843" w:hanging="420"/>
        <w:rPr>
          <w:szCs w:val="24"/>
          <w:lang w:val="sk-SK"/>
        </w:rPr>
      </w:pPr>
      <w:r w:rsidRPr="00A335B2">
        <w:rPr>
          <w:szCs w:val="24"/>
          <w:lang w:val="sk-SK"/>
        </w:rPr>
        <w:t>1.</w:t>
      </w:r>
      <w:r w:rsidRPr="00A335B2">
        <w:rPr>
          <w:szCs w:val="24"/>
          <w:lang w:val="sk-SK"/>
        </w:rPr>
        <w:tab/>
        <w:t xml:space="preserve">zásobník na tuhý odpad musí byť vyhotovený tak, aby sa v ňom mohol trvalo udržiavať podtlak, </w:t>
      </w:r>
    </w:p>
    <w:p w:rsidR="0033352E" w:rsidRPr="00A335B2" w:rsidRDefault="0033352E" w:rsidP="0033352E">
      <w:pPr>
        <w:pStyle w:val="Zkladntext20"/>
        <w:keepNext w:val="0"/>
        <w:spacing w:before="0" w:after="0"/>
        <w:ind w:left="1843" w:hanging="425"/>
        <w:rPr>
          <w:szCs w:val="24"/>
          <w:lang w:val="sk-SK"/>
        </w:rPr>
      </w:pPr>
      <w:r w:rsidRPr="00A335B2">
        <w:rPr>
          <w:szCs w:val="24"/>
          <w:lang w:val="sk-SK"/>
        </w:rPr>
        <w:t>2.</w:t>
      </w:r>
      <w:r w:rsidRPr="00A335B2">
        <w:rPr>
          <w:szCs w:val="24"/>
          <w:lang w:val="sk-SK"/>
        </w:rPr>
        <w:tab/>
        <w:t>vzdušninu odsávanú zo zásobníka odvádzať do ohniska,</w:t>
      </w:r>
    </w:p>
    <w:p w:rsidR="0033352E" w:rsidRPr="00A335B2" w:rsidRDefault="0033352E" w:rsidP="0033352E">
      <w:pPr>
        <w:pStyle w:val="Zkladntext20"/>
        <w:keepNext w:val="0"/>
        <w:spacing w:before="0" w:after="0"/>
        <w:ind w:firstLine="708"/>
        <w:rPr>
          <w:szCs w:val="24"/>
          <w:lang w:val="sk-SK"/>
        </w:rPr>
      </w:pPr>
      <w:r w:rsidRPr="00A335B2">
        <w:rPr>
          <w:szCs w:val="24"/>
          <w:lang w:val="sk-SK"/>
        </w:rPr>
        <w:t>b)</w:t>
      </w:r>
      <w:r w:rsidRPr="00A335B2">
        <w:rPr>
          <w:szCs w:val="24"/>
          <w:lang w:val="sk-SK"/>
        </w:rPr>
        <w:tab/>
        <w:t>ak ide o kvapalný odpad,</w:t>
      </w:r>
    </w:p>
    <w:p w:rsidR="0033352E" w:rsidRPr="00A335B2" w:rsidRDefault="0033352E" w:rsidP="0033352E">
      <w:pPr>
        <w:pStyle w:val="Zkladntext20"/>
        <w:keepNext w:val="0"/>
        <w:numPr>
          <w:ilvl w:val="0"/>
          <w:numId w:val="30"/>
        </w:numPr>
        <w:tabs>
          <w:tab w:val="clear" w:pos="1618"/>
        </w:tabs>
        <w:spacing w:before="0" w:after="0"/>
        <w:ind w:left="1843" w:hanging="426"/>
        <w:rPr>
          <w:szCs w:val="24"/>
          <w:lang w:val="sk-SK"/>
        </w:rPr>
      </w:pPr>
      <w:r w:rsidRPr="00A335B2">
        <w:rPr>
          <w:szCs w:val="24"/>
          <w:lang w:val="sk-SK"/>
        </w:rPr>
        <w:t xml:space="preserve">musí sa skladovať v uzavretých kontajneroch alebo cisternách vybavených poistnými tlakovými ventilmi, </w:t>
      </w:r>
    </w:p>
    <w:p w:rsidR="0033352E" w:rsidRDefault="0033352E" w:rsidP="0033352E">
      <w:pPr>
        <w:pStyle w:val="Zkladntext20"/>
        <w:keepNext w:val="0"/>
        <w:numPr>
          <w:ilvl w:val="0"/>
          <w:numId w:val="30"/>
        </w:numPr>
        <w:tabs>
          <w:tab w:val="clear" w:pos="1618"/>
        </w:tabs>
        <w:spacing w:before="0" w:after="0"/>
        <w:ind w:left="1843" w:hanging="426"/>
        <w:rPr>
          <w:szCs w:val="24"/>
          <w:lang w:val="sk-SK"/>
        </w:rPr>
      </w:pPr>
      <w:r w:rsidRPr="00A335B2">
        <w:rPr>
          <w:szCs w:val="24"/>
          <w:lang w:val="sk-SK"/>
        </w:rPr>
        <w:t>pary vytláčané pri plnení cisterien treba odvádzať na spálenie,</w:t>
      </w:r>
    </w:p>
    <w:p w:rsidR="00EE681A" w:rsidRDefault="00EE681A" w:rsidP="00EE681A">
      <w:pPr>
        <w:pStyle w:val="Zkladntext20"/>
        <w:keepNext w:val="0"/>
        <w:spacing w:before="0" w:after="0"/>
        <w:rPr>
          <w:szCs w:val="24"/>
          <w:lang w:val="sk-SK"/>
        </w:rPr>
      </w:pPr>
    </w:p>
    <w:p w:rsidR="00EE681A" w:rsidRPr="00A335B2" w:rsidRDefault="00EE681A" w:rsidP="00EE681A">
      <w:pPr>
        <w:pStyle w:val="Zkladntext20"/>
        <w:keepNext w:val="0"/>
        <w:spacing w:before="0" w:after="0"/>
        <w:rPr>
          <w:szCs w:val="24"/>
          <w:lang w:val="sk-SK"/>
        </w:rPr>
      </w:pPr>
    </w:p>
    <w:p w:rsidR="0033352E" w:rsidRPr="00A335B2" w:rsidRDefault="0033352E" w:rsidP="0033352E">
      <w:pPr>
        <w:pStyle w:val="Zkladntext20"/>
        <w:keepNext w:val="0"/>
        <w:numPr>
          <w:ilvl w:val="0"/>
          <w:numId w:val="30"/>
        </w:numPr>
        <w:tabs>
          <w:tab w:val="clear" w:pos="1618"/>
        </w:tabs>
        <w:spacing w:before="0" w:after="0"/>
        <w:ind w:left="1843" w:hanging="426"/>
        <w:rPr>
          <w:szCs w:val="24"/>
          <w:lang w:val="sk-SK"/>
        </w:rPr>
      </w:pPr>
      <w:r w:rsidRPr="00A335B2">
        <w:rPr>
          <w:szCs w:val="24"/>
          <w:lang w:val="sk-SK"/>
        </w:rPr>
        <w:t>odsávať priestory, kde sa prečerpávajú odpady otvoreným systémom, a znečistenú vzdušninu odvádzať na spálenie,</w:t>
      </w:r>
    </w:p>
    <w:p w:rsidR="0033352E" w:rsidRPr="00A335B2" w:rsidRDefault="0033352E" w:rsidP="0033352E">
      <w:pPr>
        <w:pStyle w:val="Zkladntext20"/>
        <w:keepNext w:val="0"/>
        <w:numPr>
          <w:ilvl w:val="0"/>
          <w:numId w:val="30"/>
        </w:numPr>
        <w:tabs>
          <w:tab w:val="clear" w:pos="1618"/>
        </w:tabs>
        <w:spacing w:before="0" w:after="0"/>
        <w:ind w:left="1843" w:hanging="426"/>
        <w:rPr>
          <w:szCs w:val="24"/>
          <w:lang w:val="sk-SK"/>
        </w:rPr>
      </w:pPr>
      <w:r w:rsidRPr="00A335B2">
        <w:rPr>
          <w:szCs w:val="24"/>
          <w:lang w:val="sk-SK"/>
        </w:rPr>
        <w:t>ak je spaľovacie zariadenie mimo prevádzky, plnenie skladovacích cisterien umožniť, len ak bude zabezpečené čistenie odsávaných plynov a pár, a emisie zo skladovania vypúšťať vo výške, pri  ktorej bude zabezpečený dostatočný rozptyl.</w:t>
      </w:r>
    </w:p>
    <w:p w:rsidR="0033352E" w:rsidRPr="005A21DE" w:rsidRDefault="0033352E" w:rsidP="0033352E">
      <w:pPr>
        <w:pStyle w:val="Zpat"/>
        <w:tabs>
          <w:tab w:val="clear" w:pos="4536"/>
          <w:tab w:val="clear" w:pos="9072"/>
        </w:tabs>
        <w:ind w:left="567" w:hanging="567"/>
        <w:jc w:val="both"/>
        <w:rPr>
          <w:szCs w:val="24"/>
          <w:lang w:val="sk-SK"/>
        </w:rPr>
      </w:pPr>
      <w:r w:rsidRPr="00A335B2">
        <w:rPr>
          <w:szCs w:val="24"/>
          <w:lang w:val="sk-SK"/>
        </w:rPr>
        <w:t>3.</w:t>
      </w:r>
      <w:r w:rsidRPr="00A335B2">
        <w:rPr>
          <w:szCs w:val="24"/>
          <w:lang w:val="sk-SK"/>
        </w:rPr>
        <w:tab/>
        <w:t xml:space="preserve">Spaľovňa odpadov sa musí prevádzkovať s takou účinnosťou spaľovania, aby obsah TOC vo zvyškovej </w:t>
      </w:r>
      <w:proofErr w:type="spellStart"/>
      <w:r w:rsidRPr="00A335B2">
        <w:rPr>
          <w:szCs w:val="24"/>
          <w:lang w:val="sk-SK"/>
        </w:rPr>
        <w:t>škváre</w:t>
      </w:r>
      <w:proofErr w:type="spellEnd"/>
      <w:r w:rsidRPr="00A335B2">
        <w:rPr>
          <w:szCs w:val="24"/>
          <w:lang w:val="sk-SK"/>
        </w:rPr>
        <w:t xml:space="preserve"> a spodnom popole z pece bol &lt; 3% alebo spáliteľný podiel vyjadrený ako strata žíhaním bol &lt; 5% suchej hmotnosti spálených odpadov. </w:t>
      </w:r>
      <w:r w:rsidRPr="005A21DE">
        <w:rPr>
          <w:szCs w:val="24"/>
          <w:lang w:val="sk-SK"/>
        </w:rPr>
        <w:t xml:space="preserve">V prípade potreby sa použijú vhodné techniky </w:t>
      </w:r>
      <w:proofErr w:type="spellStart"/>
      <w:r w:rsidRPr="005A21DE">
        <w:rPr>
          <w:szCs w:val="24"/>
          <w:lang w:val="sk-SK"/>
        </w:rPr>
        <w:t>predúpravy</w:t>
      </w:r>
      <w:proofErr w:type="spellEnd"/>
      <w:r w:rsidRPr="005A21DE">
        <w:rPr>
          <w:szCs w:val="24"/>
          <w:lang w:val="sk-SK"/>
        </w:rPr>
        <w:t xml:space="preserve"> odpadov. </w:t>
      </w:r>
    </w:p>
    <w:p w:rsidR="0033352E" w:rsidRPr="00A335B2" w:rsidRDefault="0033352E" w:rsidP="0033352E">
      <w:pPr>
        <w:pStyle w:val="Zpat"/>
        <w:tabs>
          <w:tab w:val="clear" w:pos="4536"/>
          <w:tab w:val="clear" w:pos="9072"/>
        </w:tabs>
        <w:ind w:left="567" w:hanging="567"/>
        <w:jc w:val="both"/>
        <w:rPr>
          <w:szCs w:val="24"/>
          <w:lang w:val="sk-SK"/>
        </w:rPr>
      </w:pPr>
      <w:r w:rsidRPr="00A335B2">
        <w:rPr>
          <w:szCs w:val="24"/>
          <w:lang w:val="sk-SK"/>
        </w:rPr>
        <w:t>4.</w:t>
      </w:r>
      <w:r w:rsidRPr="00A335B2">
        <w:rPr>
          <w:szCs w:val="24"/>
          <w:lang w:val="sk-SK"/>
        </w:rPr>
        <w:tab/>
      </w:r>
      <w:r>
        <w:rPr>
          <w:szCs w:val="24"/>
          <w:lang w:val="sk-SK"/>
        </w:rPr>
        <w:t>S</w:t>
      </w:r>
      <w:r w:rsidRPr="00A335B2">
        <w:rPr>
          <w:szCs w:val="24"/>
          <w:lang w:val="sk-SK"/>
        </w:rPr>
        <w:t xml:space="preserve">paľovňa odpadov musí byť prevádzkovaná tak, aby teplota spalín za posledným prívodom spaľovacieho vzduchu riadeným spôsobom a rovnomerne aj pri najnepriaznivejších podmienkach dosahovala počas najmenej dvoch sekúnd hodnotu </w:t>
      </w:r>
    </w:p>
    <w:p w:rsidR="0033352E" w:rsidRPr="00A335B2" w:rsidRDefault="0033352E" w:rsidP="0033352E">
      <w:pPr>
        <w:pStyle w:val="Zpat"/>
        <w:tabs>
          <w:tab w:val="clear" w:pos="4536"/>
          <w:tab w:val="clear" w:pos="9072"/>
        </w:tabs>
        <w:ind w:left="1134" w:hanging="425"/>
        <w:jc w:val="both"/>
        <w:rPr>
          <w:szCs w:val="24"/>
          <w:lang w:val="sk-SK"/>
        </w:rPr>
      </w:pPr>
      <w:r w:rsidRPr="00A335B2">
        <w:rPr>
          <w:szCs w:val="24"/>
          <w:lang w:val="sk-SK"/>
        </w:rPr>
        <w:t>a)</w:t>
      </w:r>
      <w:r w:rsidRPr="00A335B2">
        <w:rPr>
          <w:szCs w:val="24"/>
          <w:lang w:val="sk-SK"/>
        </w:rPr>
        <w:tab/>
        <w:t xml:space="preserve">najmenej </w:t>
      </w:r>
      <w:smartTag w:uri="urn:schemas-microsoft-com:office:smarttags" w:element="metricconverter">
        <w:smartTagPr>
          <w:attr w:name="ProductID" w:val="850 ﾰC"/>
        </w:smartTagPr>
        <w:r w:rsidRPr="00A335B2">
          <w:rPr>
            <w:szCs w:val="24"/>
            <w:lang w:val="sk-SK"/>
          </w:rPr>
          <w:t>850 °C</w:t>
        </w:r>
      </w:smartTag>
      <w:r w:rsidRPr="00A335B2">
        <w:rPr>
          <w:szCs w:val="24"/>
          <w:lang w:val="sk-SK"/>
        </w:rPr>
        <w:t>,</w:t>
      </w:r>
    </w:p>
    <w:p w:rsidR="0033352E" w:rsidRPr="00156563" w:rsidRDefault="0033352E" w:rsidP="0033352E">
      <w:pPr>
        <w:pStyle w:val="Zpat"/>
        <w:tabs>
          <w:tab w:val="clear" w:pos="4536"/>
          <w:tab w:val="clear" w:pos="9072"/>
        </w:tabs>
        <w:ind w:left="1134" w:hanging="425"/>
        <w:jc w:val="both"/>
        <w:rPr>
          <w:szCs w:val="24"/>
        </w:rPr>
      </w:pPr>
      <w:r w:rsidRPr="00A335B2">
        <w:rPr>
          <w:szCs w:val="24"/>
          <w:lang w:val="sk-SK"/>
        </w:rPr>
        <w:t>b)</w:t>
      </w:r>
      <w:r w:rsidRPr="00A335B2">
        <w:rPr>
          <w:szCs w:val="24"/>
          <w:lang w:val="sk-SK"/>
        </w:rPr>
        <w:tab/>
        <w:t xml:space="preserve">najmenej </w:t>
      </w:r>
      <w:smartTag w:uri="urn:schemas-microsoft-com:office:smarttags" w:element="metricconverter">
        <w:smartTagPr>
          <w:attr w:name="ProductID" w:val="1ﾠ100 ﾰC"/>
        </w:smartTagPr>
        <w:r w:rsidRPr="00A335B2">
          <w:rPr>
            <w:szCs w:val="24"/>
            <w:lang w:val="sk-SK"/>
          </w:rPr>
          <w:t>1 100 °C</w:t>
        </w:r>
      </w:smartTag>
      <w:r w:rsidRPr="00A335B2">
        <w:rPr>
          <w:szCs w:val="24"/>
          <w:lang w:val="sk-SK"/>
        </w:rPr>
        <w:t xml:space="preserve">, ak sa spaľujú nebezpečné odpady s obsahom </w:t>
      </w:r>
      <w:proofErr w:type="spellStart"/>
      <w:r w:rsidRPr="00A335B2">
        <w:rPr>
          <w:szCs w:val="24"/>
          <w:lang w:val="sk-SK"/>
        </w:rPr>
        <w:t>halog</w:t>
      </w:r>
      <w:r>
        <w:rPr>
          <w:szCs w:val="24"/>
          <w:lang w:val="sk-SK"/>
        </w:rPr>
        <w:t>é</w:t>
      </w:r>
      <w:r w:rsidRPr="00A335B2">
        <w:rPr>
          <w:szCs w:val="24"/>
          <w:lang w:val="sk-SK"/>
        </w:rPr>
        <w:t>novaných</w:t>
      </w:r>
      <w:proofErr w:type="spellEnd"/>
      <w:r w:rsidRPr="00A335B2">
        <w:rPr>
          <w:szCs w:val="24"/>
          <w:lang w:val="sk-SK"/>
        </w:rPr>
        <w:t xml:space="preserve"> organických zlúčenín &gt; 1%  vyjadrených ako Cl</w:t>
      </w:r>
      <w:r w:rsidRPr="00A335B2">
        <w:rPr>
          <w:szCs w:val="24"/>
          <w:vertAlign w:val="subscript"/>
          <w:lang w:val="sk-SK"/>
        </w:rPr>
        <w:t>2;</w:t>
      </w:r>
      <w:r>
        <w:rPr>
          <w:szCs w:val="24"/>
          <w:vertAlign w:val="subscript"/>
          <w:lang w:val="sk-SK"/>
        </w:rPr>
        <w:t xml:space="preserve"> </w:t>
      </w:r>
      <w:r w:rsidRPr="00A335B2">
        <w:rPr>
          <w:szCs w:val="24"/>
        </w:rPr>
        <w:t xml:space="preserve">teplota </w:t>
      </w:r>
      <w:proofErr w:type="spellStart"/>
      <w:r w:rsidRPr="00A335B2">
        <w:rPr>
          <w:szCs w:val="24"/>
        </w:rPr>
        <w:t>sa</w:t>
      </w:r>
      <w:proofErr w:type="spellEnd"/>
      <w:r w:rsidRPr="00A335B2">
        <w:rPr>
          <w:szCs w:val="24"/>
        </w:rPr>
        <w:t xml:space="preserve"> </w:t>
      </w:r>
      <w:proofErr w:type="spellStart"/>
      <w:r w:rsidRPr="00A335B2">
        <w:rPr>
          <w:szCs w:val="24"/>
        </w:rPr>
        <w:t>meria</w:t>
      </w:r>
      <w:proofErr w:type="spellEnd"/>
      <w:r w:rsidRPr="00A335B2">
        <w:rPr>
          <w:szCs w:val="24"/>
        </w:rPr>
        <w:t xml:space="preserve"> v blízkosti </w:t>
      </w:r>
      <w:proofErr w:type="spellStart"/>
      <w:r w:rsidRPr="00A335B2">
        <w:rPr>
          <w:szCs w:val="24"/>
        </w:rPr>
        <w:t>vnútornej</w:t>
      </w:r>
      <w:proofErr w:type="spellEnd"/>
      <w:r w:rsidRPr="00A335B2">
        <w:rPr>
          <w:szCs w:val="24"/>
        </w:rPr>
        <w:t xml:space="preserve"> steny </w:t>
      </w:r>
      <w:proofErr w:type="spellStart"/>
      <w:r w:rsidRPr="00A335B2">
        <w:rPr>
          <w:szCs w:val="24"/>
        </w:rPr>
        <w:t>spaľovacej</w:t>
      </w:r>
      <w:proofErr w:type="spellEnd"/>
      <w:r w:rsidRPr="00A335B2">
        <w:rPr>
          <w:szCs w:val="24"/>
        </w:rPr>
        <w:t xml:space="preserve"> </w:t>
      </w:r>
      <w:r w:rsidRPr="00156563">
        <w:rPr>
          <w:szCs w:val="24"/>
        </w:rPr>
        <w:t xml:space="preserve">komory </w:t>
      </w:r>
      <w:proofErr w:type="spellStart"/>
      <w:r w:rsidRPr="00156563">
        <w:rPr>
          <w:szCs w:val="24"/>
        </w:rPr>
        <w:t>alebo</w:t>
      </w:r>
      <w:proofErr w:type="spellEnd"/>
      <w:r w:rsidRPr="00156563">
        <w:rPr>
          <w:szCs w:val="24"/>
        </w:rPr>
        <w:t xml:space="preserve"> na </w:t>
      </w:r>
      <w:proofErr w:type="spellStart"/>
      <w:r w:rsidRPr="00156563">
        <w:rPr>
          <w:szCs w:val="24"/>
        </w:rPr>
        <w:t>inom</w:t>
      </w:r>
      <w:proofErr w:type="spellEnd"/>
      <w:r w:rsidRPr="00156563">
        <w:rPr>
          <w:szCs w:val="24"/>
        </w:rPr>
        <w:t xml:space="preserve"> </w:t>
      </w:r>
      <w:proofErr w:type="spellStart"/>
      <w:r w:rsidRPr="00156563">
        <w:rPr>
          <w:szCs w:val="24"/>
        </w:rPr>
        <w:t>reprezentatívnom</w:t>
      </w:r>
      <w:proofErr w:type="spellEnd"/>
      <w:r w:rsidRPr="00156563">
        <w:rPr>
          <w:szCs w:val="24"/>
        </w:rPr>
        <w:t xml:space="preserve"> </w:t>
      </w:r>
      <w:proofErr w:type="spellStart"/>
      <w:r w:rsidRPr="00156563">
        <w:rPr>
          <w:szCs w:val="24"/>
        </w:rPr>
        <w:t>mieste</w:t>
      </w:r>
      <w:proofErr w:type="spellEnd"/>
      <w:r w:rsidRPr="00156563">
        <w:rPr>
          <w:szCs w:val="24"/>
        </w:rPr>
        <w:t xml:space="preserve"> </w:t>
      </w:r>
      <w:proofErr w:type="spellStart"/>
      <w:r w:rsidRPr="00156563">
        <w:rPr>
          <w:szCs w:val="24"/>
        </w:rPr>
        <w:t>spaľovacej</w:t>
      </w:r>
      <w:proofErr w:type="spellEnd"/>
      <w:r w:rsidRPr="00156563">
        <w:rPr>
          <w:szCs w:val="24"/>
        </w:rPr>
        <w:t xml:space="preserve"> komory.</w:t>
      </w:r>
    </w:p>
    <w:p w:rsidR="0033352E" w:rsidRPr="00A335B2" w:rsidRDefault="0033352E" w:rsidP="0033352E">
      <w:pPr>
        <w:pStyle w:val="Zpat"/>
        <w:widowControl w:val="0"/>
        <w:numPr>
          <w:ilvl w:val="0"/>
          <w:numId w:val="30"/>
        </w:numPr>
        <w:tabs>
          <w:tab w:val="clear" w:pos="4536"/>
          <w:tab w:val="clear" w:pos="9072"/>
        </w:tabs>
        <w:ind w:left="426" w:hanging="426"/>
        <w:jc w:val="both"/>
        <w:rPr>
          <w:szCs w:val="24"/>
          <w:lang w:val="sk-SK"/>
        </w:rPr>
      </w:pPr>
      <w:r w:rsidRPr="00A335B2">
        <w:rPr>
          <w:szCs w:val="24"/>
          <w:lang w:val="sk-SK"/>
        </w:rPr>
        <w:t>Prídavný horák</w:t>
      </w:r>
    </w:p>
    <w:p w:rsidR="0033352E" w:rsidRPr="00A335B2" w:rsidRDefault="0033352E" w:rsidP="0033352E">
      <w:pPr>
        <w:pStyle w:val="Zpat"/>
        <w:widowControl w:val="0"/>
        <w:tabs>
          <w:tab w:val="clear" w:pos="4536"/>
          <w:tab w:val="clear" w:pos="9072"/>
        </w:tabs>
        <w:ind w:left="426" w:hanging="1"/>
        <w:jc w:val="both"/>
        <w:rPr>
          <w:szCs w:val="24"/>
          <w:lang w:val="sk-SK"/>
        </w:rPr>
      </w:pPr>
      <w:r w:rsidRPr="00A335B2">
        <w:rPr>
          <w:szCs w:val="24"/>
          <w:lang w:val="sk-SK"/>
        </w:rPr>
        <w:t xml:space="preserve">Každá spaľovacia komora spaľovne odpadov musí byť vybavená najmenej jedným prídavným horákom, ktorý </w:t>
      </w:r>
    </w:p>
    <w:p w:rsidR="0033352E" w:rsidRPr="00A335B2" w:rsidRDefault="0033352E" w:rsidP="0033352E">
      <w:pPr>
        <w:pStyle w:val="Zpat"/>
        <w:widowControl w:val="0"/>
        <w:tabs>
          <w:tab w:val="clear" w:pos="4536"/>
          <w:tab w:val="clear" w:pos="9072"/>
        </w:tabs>
        <w:ind w:left="1134" w:hanging="425"/>
        <w:jc w:val="both"/>
        <w:rPr>
          <w:szCs w:val="24"/>
          <w:lang w:val="sk-SK"/>
        </w:rPr>
      </w:pPr>
      <w:r w:rsidRPr="00A335B2">
        <w:rPr>
          <w:szCs w:val="24"/>
          <w:lang w:val="sk-SK"/>
        </w:rPr>
        <w:t>a)</w:t>
      </w:r>
      <w:r>
        <w:rPr>
          <w:szCs w:val="24"/>
          <w:lang w:val="sk-SK"/>
        </w:rPr>
        <w:tab/>
      </w:r>
      <w:r w:rsidRPr="00A335B2">
        <w:rPr>
          <w:szCs w:val="24"/>
          <w:lang w:val="sk-SK"/>
        </w:rPr>
        <w:t>sa automaticky uvedie do prevádzky, ak teplota spalín po poslednom prívode spaľovacieho vzduchu klesne pod hodnotu uvedenú v bode 4 v závislosti od druhu spaľovaných odpadov,</w:t>
      </w:r>
    </w:p>
    <w:p w:rsidR="0033352E" w:rsidRPr="00A335B2" w:rsidRDefault="0033352E" w:rsidP="0033352E">
      <w:pPr>
        <w:pStyle w:val="Zpat"/>
        <w:widowControl w:val="0"/>
        <w:tabs>
          <w:tab w:val="clear" w:pos="4536"/>
          <w:tab w:val="clear" w:pos="9072"/>
        </w:tabs>
        <w:ind w:left="1134" w:hanging="425"/>
        <w:jc w:val="both"/>
        <w:rPr>
          <w:szCs w:val="24"/>
          <w:lang w:val="sk-SK"/>
        </w:rPr>
      </w:pPr>
      <w:r w:rsidRPr="00A335B2">
        <w:rPr>
          <w:szCs w:val="24"/>
          <w:lang w:val="sk-SK"/>
        </w:rPr>
        <w:t>b)</w:t>
      </w:r>
      <w:r>
        <w:rPr>
          <w:szCs w:val="24"/>
          <w:lang w:val="sk-SK"/>
        </w:rPr>
        <w:tab/>
      </w:r>
      <w:r w:rsidRPr="00A335B2">
        <w:rPr>
          <w:szCs w:val="24"/>
          <w:lang w:val="sk-SK"/>
        </w:rPr>
        <w:t xml:space="preserve">bude v prevádzke aj počas nábehu a odstavovania, aby teplota v žiadnom intervale spaľovania neklesla pod hodnotu uvedenú v bode 4 v závislosti od druhu spaľovaných odpadov, po celý čas, kým sa v spaľovacom priestore nachádza ešte nespálený odpad, </w:t>
      </w:r>
    </w:p>
    <w:p w:rsidR="0033352E" w:rsidRPr="00A335B2" w:rsidRDefault="0033352E" w:rsidP="0033352E">
      <w:pPr>
        <w:pStyle w:val="Zpat"/>
        <w:widowControl w:val="0"/>
        <w:tabs>
          <w:tab w:val="clear" w:pos="4536"/>
          <w:tab w:val="clear" w:pos="9072"/>
        </w:tabs>
        <w:ind w:left="1134" w:hanging="425"/>
        <w:jc w:val="both"/>
        <w:rPr>
          <w:szCs w:val="24"/>
          <w:lang w:val="sk-SK"/>
        </w:rPr>
      </w:pPr>
      <w:r w:rsidRPr="00A335B2">
        <w:rPr>
          <w:szCs w:val="24"/>
          <w:lang w:val="sk-SK"/>
        </w:rPr>
        <w:t>c)</w:t>
      </w:r>
      <w:r>
        <w:rPr>
          <w:szCs w:val="24"/>
          <w:lang w:val="sk-SK"/>
        </w:rPr>
        <w:tab/>
      </w:r>
      <w:r w:rsidRPr="00A335B2">
        <w:rPr>
          <w:szCs w:val="24"/>
          <w:lang w:val="sk-SK"/>
        </w:rPr>
        <w:t>nesmie spaľovať palivá, ktoré môžu spôsobiť vyššie emisie ako emisie zo spaľovania zemného plynu, skvapalnených uhľovodíkových plynov alebo emisie so spaľovania  plynového oleja zodpovedajúce požiadavkám na kvalitu palív podľa osobitného predpisu.</w:t>
      </w:r>
    </w:p>
    <w:p w:rsidR="0033352E" w:rsidRPr="00A335B2" w:rsidRDefault="0033352E" w:rsidP="0033352E">
      <w:pPr>
        <w:pStyle w:val="Zpat"/>
        <w:widowControl w:val="0"/>
        <w:tabs>
          <w:tab w:val="clear" w:pos="4536"/>
          <w:tab w:val="clear" w:pos="9072"/>
        </w:tabs>
        <w:ind w:left="709" w:hanging="709"/>
        <w:jc w:val="both"/>
        <w:rPr>
          <w:szCs w:val="24"/>
          <w:lang w:val="sk-SK"/>
        </w:rPr>
      </w:pPr>
      <w:r w:rsidRPr="00A335B2">
        <w:rPr>
          <w:szCs w:val="24"/>
          <w:lang w:val="sk-SK"/>
        </w:rPr>
        <w:t>6.</w:t>
      </w:r>
      <w:r>
        <w:rPr>
          <w:szCs w:val="24"/>
          <w:lang w:val="sk-SK"/>
        </w:rPr>
        <w:tab/>
      </w:r>
      <w:r w:rsidRPr="00A335B2">
        <w:rPr>
          <w:szCs w:val="24"/>
          <w:lang w:val="sk-SK"/>
        </w:rPr>
        <w:t>Spaľovňa odpadov musí byť vybavené automatickým systémom, ktorý pri prevádzke spaľovne odpadov zabezpečí odstavenie prísunu odpadu</w:t>
      </w:r>
    </w:p>
    <w:p w:rsidR="0033352E" w:rsidRPr="00A335B2" w:rsidRDefault="0033352E" w:rsidP="0033352E">
      <w:pPr>
        <w:pStyle w:val="Zpat"/>
        <w:widowControl w:val="0"/>
        <w:numPr>
          <w:ilvl w:val="0"/>
          <w:numId w:val="31"/>
        </w:numPr>
        <w:tabs>
          <w:tab w:val="clear" w:pos="4536"/>
          <w:tab w:val="clear" w:pos="9072"/>
        </w:tabs>
        <w:ind w:left="1134" w:hanging="424"/>
        <w:jc w:val="both"/>
        <w:rPr>
          <w:szCs w:val="24"/>
          <w:lang w:val="sk-SK"/>
        </w:rPr>
      </w:pPr>
      <w:r w:rsidRPr="00A335B2">
        <w:rPr>
          <w:szCs w:val="24"/>
          <w:lang w:val="sk-SK"/>
        </w:rPr>
        <w:t xml:space="preserve">pri nábehu, kým teplota nedosiahne hodnotu ustanovenú podľa bodu 4, </w:t>
      </w:r>
    </w:p>
    <w:p w:rsidR="0033352E" w:rsidRPr="00A335B2" w:rsidRDefault="0033352E" w:rsidP="0033352E">
      <w:pPr>
        <w:pStyle w:val="Zpat"/>
        <w:widowControl w:val="0"/>
        <w:numPr>
          <w:ilvl w:val="0"/>
          <w:numId w:val="31"/>
        </w:numPr>
        <w:tabs>
          <w:tab w:val="clear" w:pos="4536"/>
          <w:tab w:val="clear" w:pos="9072"/>
        </w:tabs>
        <w:ind w:left="1134" w:hanging="424"/>
        <w:jc w:val="both"/>
        <w:rPr>
          <w:szCs w:val="24"/>
          <w:lang w:val="sk-SK"/>
        </w:rPr>
      </w:pPr>
      <w:r w:rsidRPr="00A335B2">
        <w:rPr>
          <w:szCs w:val="24"/>
          <w:lang w:val="sk-SK"/>
        </w:rPr>
        <w:t xml:space="preserve">pri každom poklese teploty pod hodnotu ustanovenú v bode 4, </w:t>
      </w:r>
    </w:p>
    <w:p w:rsidR="0033352E" w:rsidRPr="00A335B2" w:rsidRDefault="0033352E" w:rsidP="0033352E">
      <w:pPr>
        <w:pStyle w:val="Zkladntext20"/>
        <w:keepNext w:val="0"/>
        <w:widowControl w:val="0"/>
        <w:numPr>
          <w:ilvl w:val="0"/>
          <w:numId w:val="31"/>
        </w:numPr>
        <w:spacing w:before="0" w:after="0"/>
        <w:ind w:left="1134" w:hanging="424"/>
        <w:rPr>
          <w:szCs w:val="24"/>
          <w:lang w:val="sk-SK"/>
        </w:rPr>
      </w:pPr>
      <w:r w:rsidRPr="00A335B2">
        <w:rPr>
          <w:szCs w:val="24"/>
          <w:lang w:val="sk-SK"/>
        </w:rPr>
        <w:t>v každom prípade, keď kontinuálne meranie ukáže, že v dôsledku poruchy alebo výpadku zariadenia na čistenie odpadových plynov boli prekročené emisné limity.</w:t>
      </w:r>
    </w:p>
    <w:p w:rsidR="0033352E" w:rsidRPr="00A335B2" w:rsidRDefault="0033352E" w:rsidP="0033352E">
      <w:pPr>
        <w:pStyle w:val="Zkladntext20"/>
        <w:keepNext w:val="0"/>
        <w:spacing w:before="0" w:after="0"/>
        <w:ind w:left="567" w:hanging="567"/>
        <w:rPr>
          <w:szCs w:val="24"/>
          <w:lang w:val="sk-SK"/>
        </w:rPr>
      </w:pPr>
      <w:r w:rsidRPr="00A335B2">
        <w:rPr>
          <w:szCs w:val="24"/>
          <w:lang w:val="sk-SK"/>
        </w:rPr>
        <w:t>7.</w:t>
      </w:r>
      <w:r>
        <w:rPr>
          <w:szCs w:val="24"/>
          <w:lang w:val="sk-SK"/>
        </w:rPr>
        <w:tab/>
      </w:r>
      <w:r w:rsidRPr="00A335B2">
        <w:rPr>
          <w:szCs w:val="24"/>
          <w:lang w:val="sk-SK"/>
        </w:rPr>
        <w:t>Teplo vznikajúce pri spaľovaní odpadov alebo spoluspaľovaní odpadov musí byť podľa možnosti využité.</w:t>
      </w:r>
    </w:p>
    <w:p w:rsidR="0033352E" w:rsidRPr="00A335B2" w:rsidRDefault="0033352E" w:rsidP="0033352E">
      <w:pPr>
        <w:pStyle w:val="Zkladntext20"/>
        <w:keepNext w:val="0"/>
        <w:widowControl w:val="0"/>
        <w:tabs>
          <w:tab w:val="right" w:pos="9072"/>
        </w:tabs>
        <w:spacing w:before="0" w:after="0"/>
        <w:ind w:left="567" w:hanging="567"/>
        <w:rPr>
          <w:szCs w:val="24"/>
          <w:lang w:val="sk-SK"/>
        </w:rPr>
      </w:pPr>
      <w:r w:rsidRPr="00A335B2">
        <w:rPr>
          <w:szCs w:val="24"/>
          <w:lang w:val="sk-SK"/>
        </w:rPr>
        <w:t>8.</w:t>
      </w:r>
      <w:r>
        <w:rPr>
          <w:szCs w:val="24"/>
          <w:lang w:val="sk-SK"/>
        </w:rPr>
        <w:tab/>
      </w:r>
      <w:r w:rsidRPr="00A335B2">
        <w:rPr>
          <w:szCs w:val="24"/>
          <w:lang w:val="sk-SK"/>
        </w:rPr>
        <w:t>Infekčný nemocničný odpad sa podáva do spaľovacieho zariadenia bez predbežného zmiešania s inými druhmi odpadov a bez priameho kontaktu obsluhy.</w:t>
      </w:r>
    </w:p>
    <w:p w:rsidR="0033352E" w:rsidRPr="00A335B2" w:rsidRDefault="0033352E" w:rsidP="0033352E">
      <w:pPr>
        <w:pStyle w:val="Zkladntext20"/>
        <w:keepNext w:val="0"/>
        <w:widowControl w:val="0"/>
        <w:spacing w:before="0" w:after="0"/>
        <w:ind w:left="567" w:hanging="567"/>
        <w:rPr>
          <w:szCs w:val="24"/>
          <w:lang w:val="sk-SK"/>
        </w:rPr>
      </w:pPr>
      <w:r w:rsidRPr="00A335B2">
        <w:rPr>
          <w:szCs w:val="24"/>
          <w:lang w:val="sk-SK"/>
        </w:rPr>
        <w:t>9.</w:t>
      </w:r>
      <w:r>
        <w:rPr>
          <w:szCs w:val="24"/>
          <w:lang w:val="sk-SK"/>
        </w:rPr>
        <w:tab/>
      </w:r>
      <w:r w:rsidRPr="00A335B2">
        <w:rPr>
          <w:szCs w:val="24"/>
          <w:lang w:val="sk-SK"/>
        </w:rPr>
        <w:t>Pri prevádzke spaľovne odpadov treba predchádzať vzniku zvyškov alebo ich tvorbu podľa množstva a škodlivosti v čo najväčšom rozsahu obmedziť. Zvyšky sa musia podľa možnosti zhodnotiť priamo v zariadení na spaľovanie odpadov alebo mimo neho.</w:t>
      </w:r>
    </w:p>
    <w:p w:rsidR="0033352E" w:rsidRPr="00A335B2" w:rsidRDefault="0033352E" w:rsidP="0033352E">
      <w:pPr>
        <w:pStyle w:val="Zkladntext20"/>
        <w:keepNext w:val="0"/>
        <w:widowControl w:val="0"/>
        <w:spacing w:before="0" w:after="0"/>
        <w:ind w:left="567" w:hanging="567"/>
        <w:rPr>
          <w:szCs w:val="24"/>
          <w:lang w:val="sk-SK"/>
        </w:rPr>
      </w:pPr>
      <w:r w:rsidRPr="00A335B2">
        <w:rPr>
          <w:szCs w:val="24"/>
          <w:lang w:val="sk-SK"/>
        </w:rPr>
        <w:t>10</w:t>
      </w:r>
      <w:r>
        <w:rPr>
          <w:szCs w:val="24"/>
          <w:lang w:val="sk-SK"/>
        </w:rPr>
        <w:t>.</w:t>
      </w:r>
      <w:r>
        <w:rPr>
          <w:szCs w:val="24"/>
          <w:lang w:val="sk-SK"/>
        </w:rPr>
        <w:tab/>
      </w:r>
      <w:r w:rsidRPr="00A335B2">
        <w:rPr>
          <w:szCs w:val="24"/>
          <w:lang w:val="sk-SK"/>
        </w:rPr>
        <w:t>Preprav</w:t>
      </w:r>
      <w:r>
        <w:rPr>
          <w:szCs w:val="24"/>
          <w:lang w:val="sk-SK"/>
        </w:rPr>
        <w:t>u</w:t>
      </w:r>
      <w:r w:rsidRPr="00A335B2">
        <w:rPr>
          <w:szCs w:val="24"/>
          <w:lang w:val="sk-SK"/>
        </w:rPr>
        <w:t>, manipuláci</w:t>
      </w:r>
      <w:r>
        <w:rPr>
          <w:szCs w:val="24"/>
          <w:lang w:val="sk-SK"/>
        </w:rPr>
        <w:t>u</w:t>
      </w:r>
      <w:r w:rsidRPr="00A335B2">
        <w:rPr>
          <w:szCs w:val="24"/>
          <w:lang w:val="sk-SK"/>
        </w:rPr>
        <w:t xml:space="preserve"> a dočasné skladovanie prašných suchých zvyškov treba vykonávať takým spôsobom, aby sa zabránilo ich rozptýleniu do životného prostredia.</w:t>
      </w:r>
    </w:p>
    <w:p w:rsidR="0033352E" w:rsidRDefault="0033352E" w:rsidP="0033352E">
      <w:pPr>
        <w:spacing w:line="259" w:lineRule="auto"/>
        <w:rPr>
          <w:u w:val="single"/>
        </w:rPr>
      </w:pPr>
    </w:p>
    <w:p w:rsidR="00D2769D" w:rsidRDefault="00D2769D" w:rsidP="0033352E">
      <w:pPr>
        <w:spacing w:line="259" w:lineRule="auto"/>
        <w:rPr>
          <w:u w:val="single"/>
        </w:rPr>
      </w:pPr>
    </w:p>
    <w:p w:rsidR="00D2769D" w:rsidRDefault="00D2769D" w:rsidP="0033352E">
      <w:pPr>
        <w:spacing w:line="259" w:lineRule="auto"/>
        <w:rPr>
          <w:u w:val="single"/>
        </w:rPr>
      </w:pPr>
    </w:p>
    <w:p w:rsidR="00D2769D" w:rsidRDefault="00D2769D" w:rsidP="0033352E">
      <w:pPr>
        <w:spacing w:line="259" w:lineRule="auto"/>
        <w:rPr>
          <w:u w:val="single"/>
        </w:rPr>
      </w:pPr>
    </w:p>
    <w:p w:rsidR="00D2769D" w:rsidRDefault="00D2769D" w:rsidP="0033352E">
      <w:pPr>
        <w:spacing w:line="259" w:lineRule="auto"/>
        <w:rPr>
          <w:u w:val="single"/>
        </w:rPr>
      </w:pPr>
    </w:p>
    <w:p w:rsidR="00D2769D" w:rsidRDefault="00D2769D" w:rsidP="0033352E">
      <w:pPr>
        <w:spacing w:line="259" w:lineRule="auto"/>
        <w:rPr>
          <w:u w:val="single"/>
        </w:rPr>
      </w:pPr>
    </w:p>
    <w:p w:rsidR="00D2769D" w:rsidRDefault="00D2769D" w:rsidP="0033352E">
      <w:pPr>
        <w:spacing w:line="259" w:lineRule="auto"/>
        <w:rPr>
          <w:u w:val="single"/>
        </w:rPr>
      </w:pPr>
      <w:bookmarkStart w:id="2" w:name="_GoBack"/>
      <w:bookmarkEnd w:id="2"/>
    </w:p>
    <w:p w:rsidR="0033352E" w:rsidRPr="00A335B2" w:rsidRDefault="0033352E" w:rsidP="0033352E">
      <w:pPr>
        <w:spacing w:line="259" w:lineRule="auto"/>
        <w:rPr>
          <w:u w:val="single"/>
        </w:rPr>
      </w:pPr>
      <w:r w:rsidRPr="00A335B2">
        <w:rPr>
          <w:u w:val="single"/>
        </w:rPr>
        <w:lastRenderedPageBreak/>
        <w:t>Emisné limity</w:t>
      </w:r>
    </w:p>
    <w:tbl>
      <w:tblPr>
        <w:tblW w:w="918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0"/>
        <w:gridCol w:w="1980"/>
        <w:gridCol w:w="2160"/>
        <w:gridCol w:w="2520"/>
      </w:tblGrid>
      <w:tr w:rsidR="0033352E" w:rsidRPr="00A335B2" w:rsidTr="0058186C">
        <w:trPr>
          <w:trHeight w:val="283"/>
        </w:trPr>
        <w:tc>
          <w:tcPr>
            <w:tcW w:w="2520" w:type="dxa"/>
            <w:vMerge w:val="restart"/>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r w:rsidRPr="00A335B2">
              <w:rPr>
                <w:b/>
                <w:szCs w:val="24"/>
                <w:lang w:val="sk-SK"/>
              </w:rPr>
              <w:t>Znečisťujúca látka</w:t>
            </w:r>
          </w:p>
        </w:tc>
        <w:tc>
          <w:tcPr>
            <w:tcW w:w="6660" w:type="dxa"/>
            <w:gridSpan w:val="3"/>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r w:rsidRPr="00A335B2">
              <w:rPr>
                <w:b/>
                <w:szCs w:val="24"/>
                <w:lang w:val="sk-SK"/>
              </w:rPr>
              <w:t>Emisný limit [mg/m</w:t>
            </w:r>
            <w:r w:rsidRPr="00A335B2">
              <w:rPr>
                <w:b/>
                <w:szCs w:val="24"/>
                <w:vertAlign w:val="superscript"/>
                <w:lang w:val="sk-SK"/>
              </w:rPr>
              <w:t>3</w:t>
            </w:r>
            <w:r w:rsidRPr="00A335B2">
              <w:rPr>
                <w:b/>
                <w:szCs w:val="24"/>
                <w:lang w:val="sk-SK"/>
              </w:rPr>
              <w:t>]</w:t>
            </w:r>
          </w:p>
        </w:tc>
      </w:tr>
      <w:tr w:rsidR="0033352E" w:rsidRPr="00A335B2" w:rsidTr="0058186C">
        <w:trPr>
          <w:trHeight w:val="283"/>
        </w:trPr>
        <w:tc>
          <w:tcPr>
            <w:tcW w:w="2520" w:type="dxa"/>
            <w:vMerge/>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p>
        </w:tc>
        <w:tc>
          <w:tcPr>
            <w:tcW w:w="1980" w:type="dxa"/>
            <w:vMerge w:val="restart"/>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ind w:right="-70"/>
              <w:jc w:val="center"/>
              <w:rPr>
                <w:b/>
                <w:szCs w:val="24"/>
                <w:lang w:val="sk-SK"/>
              </w:rPr>
            </w:pPr>
            <w:r w:rsidRPr="00A335B2">
              <w:rPr>
                <w:b/>
                <w:szCs w:val="24"/>
                <w:lang w:val="sk-SK"/>
              </w:rPr>
              <w:t>Denný priemer</w:t>
            </w:r>
          </w:p>
        </w:tc>
        <w:tc>
          <w:tcPr>
            <w:tcW w:w="4680" w:type="dxa"/>
            <w:gridSpan w:val="2"/>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r w:rsidRPr="00A335B2">
              <w:rPr>
                <w:b/>
                <w:szCs w:val="24"/>
                <w:lang w:val="sk-SK"/>
              </w:rPr>
              <w:t>Polhodinový priemer</w:t>
            </w:r>
          </w:p>
        </w:tc>
      </w:tr>
      <w:tr w:rsidR="0033352E" w:rsidRPr="00A335B2" w:rsidTr="0058186C">
        <w:trPr>
          <w:trHeight w:val="283"/>
        </w:trPr>
        <w:tc>
          <w:tcPr>
            <w:tcW w:w="2520" w:type="dxa"/>
            <w:vMerge/>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p>
        </w:tc>
        <w:tc>
          <w:tcPr>
            <w:tcW w:w="1980" w:type="dxa"/>
            <w:vMerge/>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p>
        </w:tc>
        <w:tc>
          <w:tcPr>
            <w:tcW w:w="216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ind w:left="110"/>
              <w:jc w:val="center"/>
              <w:rPr>
                <w:b/>
                <w:szCs w:val="24"/>
                <w:vertAlign w:val="superscript"/>
                <w:lang w:val="sk-SK"/>
              </w:rPr>
            </w:pPr>
            <w:r w:rsidRPr="00A335B2">
              <w:rPr>
                <w:b/>
                <w:szCs w:val="24"/>
                <w:lang w:val="sk-SK"/>
              </w:rPr>
              <w:t>A [100 %]</w:t>
            </w:r>
          </w:p>
        </w:tc>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r w:rsidRPr="00A335B2">
              <w:rPr>
                <w:b/>
                <w:szCs w:val="24"/>
                <w:lang w:val="sk-SK"/>
              </w:rPr>
              <w:t>B [97 %]</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TZL</w:t>
            </w:r>
          </w:p>
        </w:tc>
        <w:tc>
          <w:tcPr>
            <w:tcW w:w="198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spacing w:before="0" w:after="0"/>
              <w:jc w:val="center"/>
              <w:rPr>
                <w:szCs w:val="24"/>
                <w:lang w:val="sk-SK"/>
              </w:rPr>
            </w:pPr>
            <w:r w:rsidRPr="00A335B2">
              <w:rPr>
                <w:szCs w:val="24"/>
                <w:lang w:val="sk-SK"/>
              </w:rPr>
              <w:t>10</w:t>
            </w:r>
          </w:p>
        </w:tc>
        <w:tc>
          <w:tcPr>
            <w:tcW w:w="216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30</w:t>
            </w:r>
          </w:p>
        </w:tc>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10</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SO</w:t>
            </w:r>
            <w:r w:rsidRPr="00A335B2">
              <w:rPr>
                <w:szCs w:val="24"/>
                <w:vertAlign w:val="subscript"/>
                <w:lang w:val="sk-SK"/>
              </w:rPr>
              <w:t>2</w:t>
            </w:r>
          </w:p>
        </w:tc>
        <w:tc>
          <w:tcPr>
            <w:tcW w:w="198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spacing w:before="0" w:after="0"/>
              <w:jc w:val="center"/>
              <w:rPr>
                <w:szCs w:val="24"/>
                <w:lang w:val="sk-SK"/>
              </w:rPr>
            </w:pPr>
            <w:r w:rsidRPr="00A335B2">
              <w:rPr>
                <w:szCs w:val="24"/>
                <w:lang w:val="sk-SK"/>
              </w:rPr>
              <w:t>50</w:t>
            </w:r>
          </w:p>
        </w:tc>
        <w:tc>
          <w:tcPr>
            <w:tcW w:w="216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200</w:t>
            </w:r>
          </w:p>
        </w:tc>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50</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vertAlign w:val="subscript"/>
                <w:lang w:val="sk-SK"/>
              </w:rPr>
            </w:pPr>
            <w:r w:rsidRPr="00A335B2">
              <w:rPr>
                <w:szCs w:val="24"/>
                <w:lang w:val="sk-SK"/>
              </w:rPr>
              <w:t>NO</w:t>
            </w:r>
            <w:r w:rsidRPr="00A335B2">
              <w:rPr>
                <w:szCs w:val="24"/>
                <w:vertAlign w:val="subscript"/>
                <w:lang w:val="sk-SK"/>
              </w:rPr>
              <w:t>X</w:t>
            </w:r>
          </w:p>
        </w:tc>
        <w:tc>
          <w:tcPr>
            <w:tcW w:w="198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spacing w:before="0" w:after="0"/>
              <w:jc w:val="center"/>
              <w:rPr>
                <w:szCs w:val="24"/>
                <w:lang w:val="sk-SK"/>
              </w:rPr>
            </w:pPr>
            <w:r w:rsidRPr="00A335B2">
              <w:rPr>
                <w:szCs w:val="24"/>
                <w:lang w:val="sk-SK"/>
              </w:rPr>
              <w:t>400</w:t>
            </w:r>
          </w:p>
        </w:tc>
        <w:tc>
          <w:tcPr>
            <w:tcW w:w="216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Pr>
                <w:szCs w:val="24"/>
                <w:lang w:val="sk-SK"/>
              </w:rPr>
              <w:t>neuplatňuje sa</w:t>
            </w:r>
          </w:p>
        </w:tc>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Pr>
                <w:szCs w:val="24"/>
                <w:lang w:val="sk-SK"/>
              </w:rPr>
              <w:t>neuplatňuje sa</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ind w:right="-70"/>
              <w:jc w:val="center"/>
              <w:rPr>
                <w:szCs w:val="24"/>
                <w:lang w:val="sk-SK"/>
              </w:rPr>
            </w:pPr>
            <w:r w:rsidRPr="00A335B2">
              <w:rPr>
                <w:szCs w:val="24"/>
                <w:lang w:val="sk-SK"/>
              </w:rPr>
              <w:t>TOC</w:t>
            </w:r>
          </w:p>
        </w:tc>
        <w:tc>
          <w:tcPr>
            <w:tcW w:w="198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spacing w:before="0" w:after="0"/>
              <w:jc w:val="center"/>
              <w:rPr>
                <w:szCs w:val="24"/>
                <w:lang w:val="sk-SK"/>
              </w:rPr>
            </w:pPr>
            <w:r w:rsidRPr="00A335B2">
              <w:rPr>
                <w:szCs w:val="24"/>
                <w:lang w:val="sk-SK"/>
              </w:rPr>
              <w:t>10</w:t>
            </w:r>
          </w:p>
        </w:tc>
        <w:tc>
          <w:tcPr>
            <w:tcW w:w="216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20</w:t>
            </w:r>
          </w:p>
        </w:tc>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10</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ind w:right="-70"/>
              <w:jc w:val="center"/>
              <w:rPr>
                <w:szCs w:val="24"/>
                <w:lang w:val="sk-SK"/>
              </w:rPr>
            </w:pPr>
            <w:proofErr w:type="spellStart"/>
            <w:r w:rsidRPr="00A335B2">
              <w:rPr>
                <w:szCs w:val="24"/>
                <w:lang w:val="sk-SK"/>
              </w:rPr>
              <w:t>HCl</w:t>
            </w:r>
            <w:proofErr w:type="spellEnd"/>
          </w:p>
        </w:tc>
        <w:tc>
          <w:tcPr>
            <w:tcW w:w="198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spacing w:before="0" w:after="0"/>
              <w:jc w:val="center"/>
              <w:rPr>
                <w:szCs w:val="24"/>
                <w:lang w:val="sk-SK"/>
              </w:rPr>
            </w:pPr>
            <w:r w:rsidRPr="00A335B2">
              <w:rPr>
                <w:szCs w:val="24"/>
                <w:lang w:val="sk-SK"/>
              </w:rPr>
              <w:t>10</w:t>
            </w:r>
          </w:p>
        </w:tc>
        <w:tc>
          <w:tcPr>
            <w:tcW w:w="216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60</w:t>
            </w:r>
          </w:p>
        </w:tc>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10</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HF</w:t>
            </w:r>
          </w:p>
        </w:tc>
        <w:tc>
          <w:tcPr>
            <w:tcW w:w="198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spacing w:before="0" w:after="0"/>
              <w:jc w:val="center"/>
              <w:rPr>
                <w:szCs w:val="24"/>
                <w:lang w:val="sk-SK"/>
              </w:rPr>
            </w:pPr>
            <w:r w:rsidRPr="00A335B2">
              <w:rPr>
                <w:szCs w:val="24"/>
                <w:lang w:val="sk-SK"/>
              </w:rPr>
              <w:t>1</w:t>
            </w:r>
          </w:p>
        </w:tc>
        <w:tc>
          <w:tcPr>
            <w:tcW w:w="216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4</w:t>
            </w:r>
          </w:p>
        </w:tc>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2</w:t>
            </w:r>
          </w:p>
        </w:tc>
      </w:tr>
      <w:tr w:rsidR="0033352E" w:rsidRPr="00A335B2" w:rsidTr="0058186C">
        <w:trPr>
          <w:trHeight w:val="283"/>
        </w:trPr>
        <w:tc>
          <w:tcPr>
            <w:tcW w:w="2520" w:type="dxa"/>
            <w:vMerge w:val="restart"/>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CO</w:t>
            </w:r>
          </w:p>
        </w:tc>
        <w:tc>
          <w:tcPr>
            <w:tcW w:w="1980" w:type="dxa"/>
            <w:vMerge w:val="restart"/>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spacing w:before="0" w:after="0"/>
              <w:jc w:val="center"/>
              <w:rPr>
                <w:szCs w:val="24"/>
                <w:lang w:val="sk-SK"/>
              </w:rPr>
            </w:pPr>
            <w:r w:rsidRPr="00A335B2">
              <w:rPr>
                <w:szCs w:val="24"/>
                <w:lang w:val="sk-SK"/>
              </w:rPr>
              <w:t>50</w:t>
            </w:r>
          </w:p>
        </w:tc>
        <w:tc>
          <w:tcPr>
            <w:tcW w:w="2160" w:type="dxa"/>
            <w:vMerge w:val="restart"/>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100</w:t>
            </w:r>
          </w:p>
        </w:tc>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r w:rsidRPr="00A335B2">
              <w:rPr>
                <w:b/>
                <w:szCs w:val="24"/>
                <w:lang w:val="sk-SK"/>
              </w:rPr>
              <w:t>Krátkodobý priemer</w:t>
            </w:r>
            <w:r>
              <w:rPr>
                <w:b/>
                <w:szCs w:val="24"/>
                <w:vertAlign w:val="superscript"/>
                <w:lang w:val="sk-SK"/>
              </w:rPr>
              <w:t>1</w:t>
            </w:r>
            <w:r w:rsidRPr="00A335B2">
              <w:rPr>
                <w:b/>
                <w:szCs w:val="24"/>
                <w:lang w:val="sk-SK"/>
              </w:rPr>
              <w:t>)</w:t>
            </w:r>
          </w:p>
          <w:p w:rsidR="0033352E" w:rsidRPr="00A335B2" w:rsidRDefault="0033352E" w:rsidP="0058186C">
            <w:pPr>
              <w:pStyle w:val="Zkladntext20"/>
              <w:keepNext w:val="0"/>
              <w:numPr>
                <w:ilvl w:val="12"/>
                <w:numId w:val="0"/>
              </w:numPr>
              <w:spacing w:before="0" w:after="0"/>
              <w:jc w:val="center"/>
              <w:rPr>
                <w:szCs w:val="24"/>
                <w:lang w:val="sk-SK"/>
              </w:rPr>
            </w:pPr>
            <w:r w:rsidRPr="00A335B2">
              <w:rPr>
                <w:b/>
                <w:szCs w:val="24"/>
                <w:lang w:val="sk-SK"/>
              </w:rPr>
              <w:t>C [95 %]</w:t>
            </w:r>
          </w:p>
        </w:tc>
      </w:tr>
      <w:tr w:rsidR="0033352E" w:rsidRPr="00A335B2" w:rsidTr="0058186C">
        <w:trPr>
          <w:trHeight w:val="283"/>
        </w:trPr>
        <w:tc>
          <w:tcPr>
            <w:tcW w:w="2520" w:type="dxa"/>
            <w:vMerge/>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p>
        </w:tc>
        <w:tc>
          <w:tcPr>
            <w:tcW w:w="1980" w:type="dxa"/>
            <w:vMerge/>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spacing w:before="0" w:after="0"/>
              <w:jc w:val="center"/>
              <w:rPr>
                <w:szCs w:val="24"/>
                <w:lang w:val="sk-SK"/>
              </w:rPr>
            </w:pPr>
          </w:p>
        </w:tc>
        <w:tc>
          <w:tcPr>
            <w:tcW w:w="2160" w:type="dxa"/>
            <w:vMerge/>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p>
        </w:tc>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r w:rsidRPr="00A335B2">
              <w:rPr>
                <w:szCs w:val="24"/>
                <w:lang w:val="sk-SK"/>
              </w:rPr>
              <w:t>150</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Ťažké kovy</w:t>
            </w:r>
          </w:p>
        </w:tc>
        <w:tc>
          <w:tcPr>
            <w:tcW w:w="6660" w:type="dxa"/>
            <w:gridSpan w:val="3"/>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r w:rsidRPr="00A335B2">
              <w:rPr>
                <w:b/>
                <w:szCs w:val="24"/>
                <w:lang w:val="sk-SK"/>
              </w:rPr>
              <w:t xml:space="preserve">Priemerná hodnota </w:t>
            </w:r>
            <w:r>
              <w:rPr>
                <w:szCs w:val="24"/>
                <w:vertAlign w:val="superscript"/>
                <w:lang w:val="sk-SK"/>
              </w:rPr>
              <w:t>2</w:t>
            </w:r>
            <w:r w:rsidRPr="00A335B2">
              <w:rPr>
                <w:szCs w:val="24"/>
                <w:lang w:val="sk-SK"/>
              </w:rPr>
              <w:t>)</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proofErr w:type="spellStart"/>
            <w:r w:rsidRPr="00A335B2">
              <w:rPr>
                <w:szCs w:val="24"/>
                <w:lang w:val="sk-SK"/>
              </w:rPr>
              <w:t>Cd+Tl</w:t>
            </w:r>
            <w:proofErr w:type="spellEnd"/>
          </w:p>
        </w:tc>
        <w:tc>
          <w:tcPr>
            <w:tcW w:w="6660" w:type="dxa"/>
            <w:gridSpan w:val="3"/>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spolu 0,05</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Hg</w:t>
            </w:r>
          </w:p>
        </w:tc>
        <w:tc>
          <w:tcPr>
            <w:tcW w:w="6660" w:type="dxa"/>
            <w:gridSpan w:val="3"/>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0,05</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Default="0033352E" w:rsidP="0058186C">
            <w:pPr>
              <w:pStyle w:val="Zkladntext20"/>
              <w:keepNext w:val="0"/>
              <w:numPr>
                <w:ilvl w:val="12"/>
                <w:numId w:val="0"/>
              </w:numPr>
              <w:spacing w:before="0" w:after="0"/>
              <w:rPr>
                <w:szCs w:val="24"/>
                <w:lang w:val="sk-SK"/>
              </w:rPr>
            </w:pPr>
            <w:proofErr w:type="spellStart"/>
            <w:r w:rsidRPr="00A335B2">
              <w:rPr>
                <w:szCs w:val="24"/>
                <w:lang w:val="sk-SK"/>
              </w:rPr>
              <w:t>Sb+As+Pb+Cr+Co</w:t>
            </w:r>
            <w:proofErr w:type="spellEnd"/>
            <w:r w:rsidRPr="00A335B2">
              <w:rPr>
                <w:szCs w:val="24"/>
                <w:lang w:val="sk-SK"/>
              </w:rPr>
              <w:t>+</w:t>
            </w:r>
          </w:p>
          <w:p w:rsidR="0033352E" w:rsidRPr="00A335B2" w:rsidRDefault="0033352E" w:rsidP="0058186C">
            <w:pPr>
              <w:pStyle w:val="Zkladntext20"/>
              <w:keepNext w:val="0"/>
              <w:numPr>
                <w:ilvl w:val="12"/>
                <w:numId w:val="0"/>
              </w:numPr>
              <w:spacing w:before="0" w:after="0"/>
              <w:rPr>
                <w:szCs w:val="24"/>
                <w:lang w:val="sk-SK"/>
              </w:rPr>
            </w:pPr>
            <w:r>
              <w:rPr>
                <w:szCs w:val="24"/>
                <w:lang w:val="sk-SK"/>
              </w:rPr>
              <w:t>+</w:t>
            </w:r>
            <w:proofErr w:type="spellStart"/>
            <w:r w:rsidRPr="00A335B2">
              <w:rPr>
                <w:szCs w:val="24"/>
                <w:lang w:val="sk-SK"/>
              </w:rPr>
              <w:t>Cu+Mn+Ni+V</w:t>
            </w:r>
            <w:proofErr w:type="spellEnd"/>
          </w:p>
        </w:tc>
        <w:tc>
          <w:tcPr>
            <w:tcW w:w="6660" w:type="dxa"/>
            <w:gridSpan w:val="3"/>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spolu 0,5</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p>
        </w:tc>
        <w:tc>
          <w:tcPr>
            <w:tcW w:w="6660" w:type="dxa"/>
            <w:gridSpan w:val="3"/>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b/>
                <w:szCs w:val="24"/>
                <w:lang w:val="sk-SK"/>
              </w:rPr>
            </w:pPr>
            <w:r w:rsidRPr="00A335B2">
              <w:rPr>
                <w:b/>
                <w:szCs w:val="24"/>
                <w:lang w:val="sk-SK"/>
              </w:rPr>
              <w:t xml:space="preserve">Priemerná hodnota </w:t>
            </w:r>
            <w:r>
              <w:rPr>
                <w:szCs w:val="24"/>
                <w:vertAlign w:val="superscript"/>
                <w:lang w:val="sk-SK"/>
              </w:rPr>
              <w:t>3</w:t>
            </w:r>
            <w:r w:rsidRPr="00A335B2">
              <w:rPr>
                <w:szCs w:val="24"/>
                <w:lang w:val="sk-SK"/>
              </w:rPr>
              <w:t>)</w:t>
            </w:r>
          </w:p>
        </w:tc>
      </w:tr>
      <w:tr w:rsidR="0033352E" w:rsidRPr="00A335B2" w:rsidTr="0058186C">
        <w:trPr>
          <w:trHeight w:val="283"/>
        </w:trPr>
        <w:tc>
          <w:tcPr>
            <w:tcW w:w="2520" w:type="dxa"/>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 xml:space="preserve">PCDD+PCDF </w:t>
            </w:r>
            <w:r>
              <w:rPr>
                <w:szCs w:val="24"/>
                <w:vertAlign w:val="superscript"/>
                <w:lang w:val="sk-SK"/>
              </w:rPr>
              <w:t>3</w:t>
            </w:r>
            <w:r w:rsidRPr="00A335B2">
              <w:rPr>
                <w:szCs w:val="24"/>
                <w:lang w:val="sk-SK"/>
              </w:rPr>
              <w:t>)</w:t>
            </w:r>
          </w:p>
        </w:tc>
        <w:tc>
          <w:tcPr>
            <w:tcW w:w="6660" w:type="dxa"/>
            <w:gridSpan w:val="3"/>
            <w:tcBorders>
              <w:top w:val="single" w:sz="2" w:space="0" w:color="auto"/>
              <w:left w:val="single" w:sz="2" w:space="0" w:color="auto"/>
              <w:bottom w:val="single" w:sz="2" w:space="0" w:color="auto"/>
              <w:right w:val="single" w:sz="2" w:space="0" w:color="auto"/>
            </w:tcBorders>
            <w:vAlign w:val="center"/>
          </w:tcPr>
          <w:p w:rsidR="0033352E" w:rsidRPr="00A335B2" w:rsidRDefault="0033352E" w:rsidP="0058186C">
            <w:pPr>
              <w:pStyle w:val="Zkladntext20"/>
              <w:keepNext w:val="0"/>
              <w:numPr>
                <w:ilvl w:val="12"/>
                <w:numId w:val="0"/>
              </w:numPr>
              <w:spacing w:before="0" w:after="0"/>
              <w:jc w:val="center"/>
              <w:rPr>
                <w:szCs w:val="24"/>
                <w:lang w:val="sk-SK"/>
              </w:rPr>
            </w:pPr>
            <w:r w:rsidRPr="00A335B2">
              <w:rPr>
                <w:szCs w:val="24"/>
                <w:lang w:val="sk-SK"/>
              </w:rPr>
              <w:t xml:space="preserve">0,1 </w:t>
            </w:r>
            <w:proofErr w:type="spellStart"/>
            <w:r w:rsidRPr="00A335B2">
              <w:rPr>
                <w:szCs w:val="24"/>
                <w:lang w:val="sk-SK"/>
              </w:rPr>
              <w:t>ng</w:t>
            </w:r>
            <w:proofErr w:type="spellEnd"/>
            <w:r w:rsidRPr="00A335B2">
              <w:rPr>
                <w:szCs w:val="24"/>
                <w:lang w:val="sk-SK"/>
              </w:rPr>
              <w:t xml:space="preserve"> TEQ/m</w:t>
            </w:r>
            <w:r w:rsidRPr="00A335B2">
              <w:rPr>
                <w:szCs w:val="24"/>
                <w:vertAlign w:val="superscript"/>
                <w:lang w:val="sk-SK"/>
              </w:rPr>
              <w:t>3</w:t>
            </w:r>
          </w:p>
        </w:tc>
      </w:tr>
    </w:tbl>
    <w:p w:rsidR="0033352E" w:rsidRPr="00156563" w:rsidRDefault="0033352E" w:rsidP="0033352E">
      <w:pPr>
        <w:pStyle w:val="Textpoznmkypodiarou"/>
        <w:ind w:left="426" w:hanging="426"/>
        <w:rPr>
          <w:szCs w:val="24"/>
        </w:rPr>
      </w:pPr>
      <w:r w:rsidRPr="00ED7B75">
        <w:rPr>
          <w:sz w:val="24"/>
          <w:szCs w:val="24"/>
          <w:vertAlign w:val="superscript"/>
        </w:rPr>
        <w:t>1</w:t>
      </w:r>
      <w:r w:rsidRPr="00ED7B75">
        <w:rPr>
          <w:sz w:val="24"/>
          <w:szCs w:val="24"/>
        </w:rPr>
        <w:t>)</w:t>
      </w:r>
      <w:r w:rsidRPr="00ED7B75">
        <w:rPr>
          <w:sz w:val="24"/>
          <w:szCs w:val="24"/>
        </w:rPr>
        <w:tab/>
      </w:r>
      <w:r w:rsidRPr="00156563">
        <w:rPr>
          <w:szCs w:val="24"/>
        </w:rPr>
        <w:t xml:space="preserve">Platí pre 10-minútové priemerné hodnoty. </w:t>
      </w:r>
    </w:p>
    <w:p w:rsidR="0033352E" w:rsidRPr="00156563" w:rsidRDefault="0033352E" w:rsidP="0033352E">
      <w:pPr>
        <w:pStyle w:val="Zkladntext20"/>
        <w:keepNext w:val="0"/>
        <w:spacing w:before="0" w:after="0"/>
        <w:ind w:left="426" w:right="-157" w:hanging="426"/>
        <w:rPr>
          <w:b/>
          <w:sz w:val="20"/>
          <w:szCs w:val="24"/>
          <w:lang w:val="sk-SK"/>
        </w:rPr>
      </w:pPr>
      <w:r w:rsidRPr="00156563">
        <w:rPr>
          <w:sz w:val="20"/>
          <w:szCs w:val="24"/>
          <w:vertAlign w:val="superscript"/>
          <w:lang w:val="sk-SK"/>
        </w:rPr>
        <w:t>2</w:t>
      </w:r>
      <w:r w:rsidRPr="00156563">
        <w:rPr>
          <w:sz w:val="20"/>
          <w:szCs w:val="24"/>
          <w:lang w:val="sk-SK"/>
        </w:rPr>
        <w:t>)</w:t>
      </w:r>
      <w:r w:rsidRPr="00156563">
        <w:rPr>
          <w:sz w:val="20"/>
          <w:szCs w:val="24"/>
          <w:lang w:val="sk-SK"/>
        </w:rPr>
        <w:tab/>
        <w:t>Platí pre priemerné hodnoty za čas odberu vzorky v trvaní najmenej 30 min a najviac 8 h.</w:t>
      </w:r>
    </w:p>
    <w:p w:rsidR="0033352E" w:rsidRPr="00156563" w:rsidRDefault="0033352E" w:rsidP="0033352E">
      <w:pPr>
        <w:pStyle w:val="Zkladntext20"/>
        <w:keepNext w:val="0"/>
        <w:tabs>
          <w:tab w:val="left" w:pos="426"/>
        </w:tabs>
        <w:spacing w:before="0" w:after="0"/>
        <w:ind w:left="426" w:hanging="426"/>
        <w:rPr>
          <w:sz w:val="20"/>
          <w:szCs w:val="24"/>
          <w:lang w:val="sk-SK"/>
        </w:rPr>
      </w:pPr>
      <w:r w:rsidRPr="00156563">
        <w:rPr>
          <w:sz w:val="20"/>
          <w:szCs w:val="24"/>
          <w:vertAlign w:val="superscript"/>
          <w:lang w:val="sk-SK"/>
        </w:rPr>
        <w:t>3</w:t>
      </w:r>
      <w:r w:rsidRPr="00156563">
        <w:rPr>
          <w:sz w:val="20"/>
          <w:szCs w:val="24"/>
          <w:lang w:val="sk-SK"/>
        </w:rPr>
        <w:t>)</w:t>
      </w:r>
      <w:r w:rsidRPr="00156563">
        <w:rPr>
          <w:sz w:val="20"/>
          <w:szCs w:val="24"/>
          <w:lang w:val="sk-SK"/>
        </w:rPr>
        <w:tab/>
        <w:t>Platí pre priemerné hodnoty za čas odberu vzorky v trvaní najmenej 6 h a najviac 8 h.</w:t>
      </w:r>
    </w:p>
    <w:p w:rsidR="0033352E" w:rsidRPr="00ED7B75" w:rsidRDefault="0033352E" w:rsidP="0033352E">
      <w:pPr>
        <w:rPr>
          <w:b/>
        </w:rPr>
      </w:pPr>
    </w:p>
    <w:p w:rsidR="0033352E" w:rsidRPr="00156563" w:rsidRDefault="0033352E" w:rsidP="0033352E">
      <w:pPr>
        <w:rPr>
          <w:i/>
        </w:rPr>
      </w:pPr>
      <w:r w:rsidRPr="00156563">
        <w:rPr>
          <w:i/>
        </w:rPr>
        <w:t>Podmienky platnosti EL</w:t>
      </w:r>
    </w:p>
    <w:p w:rsidR="0033352E" w:rsidRDefault="0033352E" w:rsidP="0033352E">
      <w:pPr>
        <w:pStyle w:val="Zkladntext20"/>
        <w:keepNext w:val="0"/>
        <w:numPr>
          <w:ilvl w:val="12"/>
          <w:numId w:val="0"/>
        </w:numPr>
        <w:spacing w:before="0" w:after="0"/>
        <w:rPr>
          <w:szCs w:val="24"/>
          <w:lang w:val="sk-SK"/>
        </w:rPr>
      </w:pPr>
      <w:r w:rsidRPr="00A335B2">
        <w:rPr>
          <w:szCs w:val="24"/>
          <w:lang w:val="sk-SK"/>
        </w:rPr>
        <w:t>Štandardné stavové podmienky, suchý plyn, O</w:t>
      </w:r>
      <w:r w:rsidRPr="00A335B2">
        <w:rPr>
          <w:szCs w:val="24"/>
          <w:vertAlign w:val="subscript"/>
          <w:lang w:val="sk-SK"/>
        </w:rPr>
        <w:t xml:space="preserve">2 </w:t>
      </w:r>
      <w:proofErr w:type="spellStart"/>
      <w:r w:rsidRPr="00A335B2">
        <w:rPr>
          <w:szCs w:val="24"/>
          <w:vertAlign w:val="subscript"/>
          <w:lang w:val="sk-SK"/>
        </w:rPr>
        <w:t>ref</w:t>
      </w:r>
      <w:proofErr w:type="spellEnd"/>
      <w:r w:rsidRPr="00A335B2">
        <w:rPr>
          <w:szCs w:val="24"/>
          <w:lang w:val="sk-SK"/>
        </w:rPr>
        <w:t xml:space="preserve">: 11 % objemu </w:t>
      </w:r>
      <w:r>
        <w:rPr>
          <w:szCs w:val="24"/>
          <w:lang w:val="sk-SK"/>
        </w:rPr>
        <w:t>(</w:t>
      </w:r>
      <w:r w:rsidRPr="00A335B2">
        <w:rPr>
          <w:szCs w:val="24"/>
          <w:lang w:val="sk-SK"/>
        </w:rPr>
        <w:t>prepočet na O</w:t>
      </w:r>
      <w:r w:rsidRPr="00A335B2">
        <w:rPr>
          <w:szCs w:val="24"/>
          <w:vertAlign w:val="subscript"/>
          <w:lang w:val="sk-SK"/>
        </w:rPr>
        <w:t xml:space="preserve">2 </w:t>
      </w:r>
      <w:proofErr w:type="spellStart"/>
      <w:r w:rsidRPr="00A335B2">
        <w:rPr>
          <w:szCs w:val="24"/>
          <w:vertAlign w:val="subscript"/>
          <w:lang w:val="sk-SK"/>
        </w:rPr>
        <w:t>ref</w:t>
      </w:r>
      <w:proofErr w:type="spellEnd"/>
      <w:r w:rsidRPr="00A335B2">
        <w:rPr>
          <w:szCs w:val="24"/>
          <w:lang w:val="sk-SK"/>
        </w:rPr>
        <w:t xml:space="preserve"> sa vykoná len v prípade, ak obsah O</w:t>
      </w:r>
      <w:r w:rsidRPr="00A335B2">
        <w:rPr>
          <w:szCs w:val="24"/>
          <w:vertAlign w:val="subscript"/>
          <w:lang w:val="sk-SK"/>
        </w:rPr>
        <w:t xml:space="preserve">2 </w:t>
      </w:r>
      <w:r w:rsidRPr="00A335B2">
        <w:rPr>
          <w:szCs w:val="24"/>
          <w:lang w:val="sk-SK"/>
        </w:rPr>
        <w:t>meraný za rovnaký čas ako v prípade príslušnej znečisťujúcej látky je vyšší ako príslušný obsah O</w:t>
      </w:r>
      <w:r w:rsidRPr="00A335B2">
        <w:rPr>
          <w:szCs w:val="24"/>
          <w:vertAlign w:val="subscript"/>
          <w:lang w:val="sk-SK"/>
        </w:rPr>
        <w:t>2ref</w:t>
      </w:r>
      <w:r>
        <w:rPr>
          <w:szCs w:val="24"/>
          <w:lang w:val="sk-SK"/>
        </w:rPr>
        <w:t>).</w:t>
      </w:r>
    </w:p>
    <w:p w:rsidR="0033352E" w:rsidRDefault="0033352E" w:rsidP="0033352E">
      <w:pPr>
        <w:pStyle w:val="Zkladntext20"/>
        <w:keepNext w:val="0"/>
        <w:numPr>
          <w:ilvl w:val="12"/>
          <w:numId w:val="0"/>
        </w:numPr>
        <w:spacing w:before="0" w:after="0"/>
        <w:rPr>
          <w:b/>
        </w:rPr>
      </w:pPr>
    </w:p>
    <w:p w:rsidR="0033352E" w:rsidRPr="00156563" w:rsidRDefault="0033352E" w:rsidP="0033352E">
      <w:pPr>
        <w:rPr>
          <w:u w:val="single"/>
        </w:rPr>
      </w:pPr>
      <w:r w:rsidRPr="00156563">
        <w:rPr>
          <w:u w:val="single"/>
        </w:rPr>
        <w:t xml:space="preserve">Emisné limity platné počas prekročenia emisného limitu alebo pri poruche </w:t>
      </w:r>
    </w:p>
    <w:p w:rsidR="0033352E" w:rsidRPr="00A335B2" w:rsidRDefault="0033352E" w:rsidP="0033352E">
      <w:pPr>
        <w:pStyle w:val="Zkladntext20"/>
        <w:keepNext w:val="0"/>
        <w:numPr>
          <w:ilvl w:val="0"/>
          <w:numId w:val="32"/>
        </w:numPr>
        <w:tabs>
          <w:tab w:val="clear" w:pos="1440"/>
        </w:tabs>
        <w:spacing w:before="0" w:after="0"/>
        <w:ind w:left="567" w:hanging="567"/>
        <w:rPr>
          <w:szCs w:val="24"/>
          <w:lang w:val="sk-SK"/>
        </w:rPr>
      </w:pPr>
      <w:r>
        <w:rPr>
          <w:szCs w:val="24"/>
          <w:lang w:val="sk-SK"/>
        </w:rPr>
        <w:t>Z</w:t>
      </w:r>
      <w:r w:rsidRPr="00A335B2">
        <w:rPr>
          <w:szCs w:val="24"/>
          <w:lang w:val="sk-SK"/>
        </w:rPr>
        <w:t>a žiadnych okolností nesmie dôjsť k prekročeniu emisného limitu TZL: 150 mg/m</w:t>
      </w:r>
      <w:r w:rsidRPr="00A335B2">
        <w:rPr>
          <w:szCs w:val="24"/>
          <w:vertAlign w:val="superscript"/>
          <w:lang w:val="sk-SK"/>
        </w:rPr>
        <w:t xml:space="preserve">3 </w:t>
      </w:r>
      <w:r w:rsidRPr="00A335B2">
        <w:rPr>
          <w:szCs w:val="24"/>
          <w:lang w:val="sk-SK"/>
        </w:rPr>
        <w:t>vyjadreného ako polhodinová priemerná hodnota</w:t>
      </w:r>
      <w:r>
        <w:rPr>
          <w:szCs w:val="24"/>
          <w:lang w:val="sk-SK"/>
        </w:rPr>
        <w:t>.</w:t>
      </w:r>
      <w:r w:rsidRPr="00A335B2">
        <w:rPr>
          <w:szCs w:val="24"/>
          <w:lang w:val="sk-SK"/>
        </w:rPr>
        <w:t xml:space="preserve"> </w:t>
      </w:r>
    </w:p>
    <w:p w:rsidR="0033352E" w:rsidRPr="00A335B2" w:rsidRDefault="0033352E" w:rsidP="0033352E">
      <w:pPr>
        <w:pStyle w:val="Zkladntext20"/>
        <w:keepNext w:val="0"/>
        <w:numPr>
          <w:ilvl w:val="0"/>
          <w:numId w:val="32"/>
        </w:numPr>
        <w:tabs>
          <w:tab w:val="clear" w:pos="1440"/>
        </w:tabs>
        <w:spacing w:before="0" w:after="0"/>
        <w:ind w:left="567" w:hanging="567"/>
        <w:rPr>
          <w:szCs w:val="24"/>
          <w:lang w:val="sk-SK"/>
        </w:rPr>
      </w:pPr>
      <w:r>
        <w:rPr>
          <w:szCs w:val="24"/>
          <w:lang w:val="sk-SK"/>
        </w:rPr>
        <w:t>M</w:t>
      </w:r>
      <w:r w:rsidRPr="00A335B2">
        <w:rPr>
          <w:szCs w:val="24"/>
          <w:lang w:val="sk-SK"/>
        </w:rPr>
        <w:t>usia byť dodržané emisné limity pre TOC a CO vyjadrené ako polhodinové hodnoty.</w:t>
      </w:r>
    </w:p>
    <w:p w:rsidR="0033352E" w:rsidRPr="00A335B2" w:rsidRDefault="0033352E" w:rsidP="0033352E"/>
    <w:p w:rsidR="0033352E" w:rsidRPr="00A80F3E" w:rsidRDefault="0033352E" w:rsidP="0033352E">
      <w:pPr>
        <w:rPr>
          <w:b/>
          <w:szCs w:val="24"/>
        </w:rPr>
      </w:pPr>
    </w:p>
    <w:p w:rsidR="0033352E" w:rsidRPr="00A80F3E" w:rsidRDefault="0033352E" w:rsidP="0033352E">
      <w:pPr>
        <w:rPr>
          <w:b/>
          <w:i/>
          <w:szCs w:val="24"/>
        </w:rPr>
      </w:pPr>
      <w:r w:rsidRPr="00A80F3E">
        <w:rPr>
          <w:b/>
          <w:i/>
          <w:szCs w:val="24"/>
        </w:rPr>
        <w:t>M.3</w:t>
      </w:r>
    </w:p>
    <w:p w:rsidR="0033352E" w:rsidRPr="00A80F3E" w:rsidRDefault="0033352E" w:rsidP="0033352E">
      <w:pPr>
        <w:rPr>
          <w:b/>
          <w:i/>
          <w:szCs w:val="24"/>
        </w:rPr>
      </w:pPr>
      <w:r w:rsidRPr="00A80F3E">
        <w:rPr>
          <w:b/>
          <w:i/>
          <w:szCs w:val="24"/>
        </w:rPr>
        <w:t>Opatrenia na prevenciu znečisťovania použitím najlepších dostupných techník</w:t>
      </w:r>
    </w:p>
    <w:p w:rsidR="0033352E" w:rsidRPr="00A80F3E" w:rsidRDefault="0033352E" w:rsidP="0033352E">
      <w:pPr>
        <w:rPr>
          <w:szCs w:val="24"/>
        </w:rPr>
      </w:pPr>
      <w:r>
        <w:rPr>
          <w:szCs w:val="24"/>
        </w:rPr>
        <w:t>-------</w:t>
      </w:r>
    </w:p>
    <w:p w:rsidR="0033352E" w:rsidRPr="00A80F3E" w:rsidRDefault="0033352E" w:rsidP="0033352E">
      <w:pPr>
        <w:rPr>
          <w:szCs w:val="24"/>
        </w:rPr>
      </w:pPr>
    </w:p>
    <w:p w:rsidR="0033352E" w:rsidRPr="00A80F3E" w:rsidRDefault="0033352E" w:rsidP="0033352E">
      <w:pPr>
        <w:rPr>
          <w:b/>
          <w:i/>
          <w:szCs w:val="24"/>
        </w:rPr>
      </w:pPr>
      <w:r w:rsidRPr="00A80F3E">
        <w:rPr>
          <w:b/>
          <w:i/>
          <w:szCs w:val="24"/>
        </w:rPr>
        <w:t>M.4</w:t>
      </w:r>
    </w:p>
    <w:p w:rsidR="0033352E" w:rsidRPr="00A80F3E" w:rsidRDefault="0033352E" w:rsidP="0033352E">
      <w:pPr>
        <w:rPr>
          <w:b/>
          <w:i/>
          <w:szCs w:val="24"/>
        </w:rPr>
      </w:pPr>
      <w:r w:rsidRPr="00A80F3E">
        <w:rPr>
          <w:b/>
          <w:i/>
          <w:szCs w:val="24"/>
        </w:rPr>
        <w:t>Opatrenia na zamedzenie vzniku odpadov, prípadne ich zhodnotenie alebo zneškodnenie</w:t>
      </w:r>
    </w:p>
    <w:p w:rsidR="0033352E" w:rsidRPr="00A80F3E" w:rsidRDefault="0033352E" w:rsidP="0033352E">
      <w:pPr>
        <w:rPr>
          <w:szCs w:val="24"/>
        </w:rPr>
      </w:pPr>
      <w:r w:rsidRPr="00A80F3E">
        <w:rPr>
          <w:szCs w:val="24"/>
        </w:rPr>
        <w:t>bez zmeny</w:t>
      </w:r>
    </w:p>
    <w:p w:rsidR="0033352E" w:rsidRPr="00A80F3E" w:rsidRDefault="0033352E" w:rsidP="0033352E">
      <w:pPr>
        <w:rPr>
          <w:szCs w:val="24"/>
        </w:rPr>
      </w:pPr>
    </w:p>
    <w:p w:rsidR="0033352E" w:rsidRPr="00A80F3E" w:rsidRDefault="0033352E" w:rsidP="0033352E">
      <w:pPr>
        <w:rPr>
          <w:b/>
          <w:i/>
          <w:szCs w:val="24"/>
        </w:rPr>
      </w:pPr>
      <w:r w:rsidRPr="00A80F3E">
        <w:rPr>
          <w:b/>
          <w:i/>
          <w:szCs w:val="24"/>
        </w:rPr>
        <w:t>M.5</w:t>
      </w:r>
    </w:p>
    <w:p w:rsidR="0033352E" w:rsidRPr="00A80F3E" w:rsidRDefault="0033352E" w:rsidP="0033352E">
      <w:pPr>
        <w:rPr>
          <w:b/>
          <w:i/>
          <w:szCs w:val="24"/>
        </w:rPr>
      </w:pPr>
      <w:r w:rsidRPr="00A80F3E">
        <w:rPr>
          <w:b/>
          <w:i/>
          <w:szCs w:val="24"/>
        </w:rPr>
        <w:t xml:space="preserve">Podmienky hospodárenia s energiami </w:t>
      </w:r>
    </w:p>
    <w:p w:rsidR="0033352E" w:rsidRPr="00A80F3E" w:rsidRDefault="0033352E" w:rsidP="0033352E">
      <w:pPr>
        <w:rPr>
          <w:szCs w:val="24"/>
        </w:rPr>
      </w:pPr>
      <w:r w:rsidRPr="00A80F3E">
        <w:rPr>
          <w:szCs w:val="24"/>
        </w:rPr>
        <w:t>bez zmeny</w:t>
      </w:r>
    </w:p>
    <w:p w:rsidR="0033352E" w:rsidRDefault="0033352E" w:rsidP="0033352E">
      <w:pPr>
        <w:rPr>
          <w:b/>
          <w:i/>
          <w:szCs w:val="24"/>
        </w:rPr>
      </w:pPr>
    </w:p>
    <w:p w:rsidR="0033352E" w:rsidRPr="00A80F3E" w:rsidRDefault="0033352E" w:rsidP="0033352E">
      <w:pPr>
        <w:rPr>
          <w:b/>
          <w:i/>
          <w:szCs w:val="24"/>
        </w:rPr>
      </w:pPr>
      <w:r w:rsidRPr="00A80F3E">
        <w:rPr>
          <w:b/>
          <w:i/>
          <w:szCs w:val="24"/>
        </w:rPr>
        <w:t>M.6</w:t>
      </w:r>
    </w:p>
    <w:p w:rsidR="0033352E" w:rsidRPr="00A80F3E" w:rsidRDefault="0033352E" w:rsidP="0033352E">
      <w:pPr>
        <w:rPr>
          <w:b/>
          <w:i/>
          <w:szCs w:val="24"/>
        </w:rPr>
      </w:pPr>
      <w:r w:rsidRPr="00A80F3E">
        <w:rPr>
          <w:b/>
          <w:i/>
          <w:szCs w:val="24"/>
        </w:rPr>
        <w:t xml:space="preserve">Opatrenia na predchádzanie haváriám a obmedzovanie ich následkov </w:t>
      </w:r>
    </w:p>
    <w:p w:rsidR="0033352E" w:rsidRPr="00A80F3E" w:rsidRDefault="0033352E" w:rsidP="0033352E">
      <w:pPr>
        <w:rPr>
          <w:szCs w:val="24"/>
        </w:rPr>
      </w:pPr>
      <w:r w:rsidRPr="00A80F3E">
        <w:rPr>
          <w:szCs w:val="24"/>
        </w:rPr>
        <w:t>bez zmeny</w:t>
      </w:r>
    </w:p>
    <w:p w:rsidR="0033352E" w:rsidRPr="00A80F3E" w:rsidRDefault="0033352E" w:rsidP="0033352E">
      <w:pPr>
        <w:rPr>
          <w:szCs w:val="24"/>
        </w:rPr>
      </w:pPr>
    </w:p>
    <w:p w:rsidR="00D2769D" w:rsidRDefault="00D2769D" w:rsidP="0033352E">
      <w:pPr>
        <w:rPr>
          <w:b/>
          <w:i/>
          <w:szCs w:val="24"/>
        </w:rPr>
      </w:pPr>
    </w:p>
    <w:p w:rsidR="00D2769D" w:rsidRDefault="00D2769D" w:rsidP="0033352E">
      <w:pPr>
        <w:rPr>
          <w:b/>
          <w:i/>
          <w:szCs w:val="24"/>
        </w:rPr>
      </w:pPr>
    </w:p>
    <w:p w:rsidR="0033352E" w:rsidRPr="00A80F3E" w:rsidRDefault="0033352E" w:rsidP="0033352E">
      <w:pPr>
        <w:rPr>
          <w:b/>
          <w:i/>
          <w:szCs w:val="24"/>
        </w:rPr>
      </w:pPr>
      <w:r w:rsidRPr="00A80F3E">
        <w:rPr>
          <w:b/>
          <w:i/>
          <w:szCs w:val="24"/>
        </w:rPr>
        <w:lastRenderedPageBreak/>
        <w:t>M.7</w:t>
      </w:r>
    </w:p>
    <w:p w:rsidR="0033352E" w:rsidRPr="00A80F3E" w:rsidRDefault="0033352E" w:rsidP="0033352E">
      <w:pPr>
        <w:rPr>
          <w:b/>
          <w:i/>
          <w:szCs w:val="24"/>
        </w:rPr>
      </w:pPr>
      <w:r w:rsidRPr="00A80F3E">
        <w:rPr>
          <w:b/>
          <w:i/>
          <w:szCs w:val="24"/>
        </w:rPr>
        <w:t>Opatrenia na minimalizáciu diaľkového  znečisťovania a cezhraničného vplyvu znečisťovania</w:t>
      </w:r>
    </w:p>
    <w:p w:rsidR="0033352E" w:rsidRPr="00A80F3E" w:rsidRDefault="0033352E" w:rsidP="0033352E">
      <w:pPr>
        <w:rPr>
          <w:szCs w:val="24"/>
        </w:rPr>
      </w:pPr>
      <w:r w:rsidRPr="00A80F3E">
        <w:rPr>
          <w:szCs w:val="24"/>
        </w:rPr>
        <w:t>bez zmeny</w:t>
      </w:r>
    </w:p>
    <w:p w:rsidR="0033352E" w:rsidRPr="00A80F3E" w:rsidRDefault="0033352E" w:rsidP="0033352E">
      <w:pPr>
        <w:rPr>
          <w:b/>
          <w:i/>
          <w:szCs w:val="24"/>
        </w:rPr>
      </w:pPr>
    </w:p>
    <w:p w:rsidR="0033352E" w:rsidRPr="00A80F3E" w:rsidRDefault="0033352E" w:rsidP="0033352E">
      <w:pPr>
        <w:rPr>
          <w:b/>
          <w:i/>
          <w:szCs w:val="24"/>
        </w:rPr>
      </w:pPr>
      <w:r w:rsidRPr="00A80F3E">
        <w:rPr>
          <w:b/>
          <w:i/>
          <w:szCs w:val="24"/>
        </w:rPr>
        <w:t>M.8</w:t>
      </w:r>
    </w:p>
    <w:p w:rsidR="0033352E" w:rsidRPr="00A80F3E" w:rsidRDefault="0033352E" w:rsidP="0033352E">
      <w:pPr>
        <w:rPr>
          <w:b/>
          <w:i/>
          <w:szCs w:val="24"/>
        </w:rPr>
      </w:pPr>
      <w:r w:rsidRPr="00A80F3E">
        <w:rPr>
          <w:b/>
          <w:i/>
          <w:szCs w:val="24"/>
        </w:rPr>
        <w:t>Opatrenia na obmedzenie vysokého stupňa celkového znečistenia v mieste prevádzky</w:t>
      </w:r>
    </w:p>
    <w:p w:rsidR="0033352E" w:rsidRPr="00A80F3E" w:rsidRDefault="0033352E" w:rsidP="0033352E">
      <w:pPr>
        <w:rPr>
          <w:szCs w:val="24"/>
        </w:rPr>
      </w:pPr>
      <w:r w:rsidRPr="00A80F3E">
        <w:rPr>
          <w:szCs w:val="24"/>
        </w:rPr>
        <w:t>bez zmeny</w:t>
      </w:r>
    </w:p>
    <w:p w:rsidR="0033352E" w:rsidRPr="00A80F3E" w:rsidRDefault="0033352E" w:rsidP="0033352E">
      <w:pPr>
        <w:rPr>
          <w:szCs w:val="24"/>
        </w:rPr>
      </w:pPr>
    </w:p>
    <w:p w:rsidR="0033352E" w:rsidRPr="00A80F3E" w:rsidRDefault="0033352E" w:rsidP="0033352E">
      <w:pPr>
        <w:rPr>
          <w:b/>
          <w:i/>
          <w:szCs w:val="24"/>
        </w:rPr>
      </w:pPr>
      <w:r w:rsidRPr="00A80F3E">
        <w:rPr>
          <w:b/>
          <w:i/>
          <w:szCs w:val="24"/>
        </w:rPr>
        <w:t>M.9</w:t>
      </w:r>
    </w:p>
    <w:p w:rsidR="0033352E" w:rsidRPr="00A80F3E" w:rsidRDefault="0033352E" w:rsidP="0033352E">
      <w:pPr>
        <w:rPr>
          <w:b/>
          <w:i/>
          <w:szCs w:val="24"/>
        </w:rPr>
      </w:pPr>
      <w:r w:rsidRPr="00A80F3E">
        <w:rPr>
          <w:b/>
          <w:i/>
          <w:szCs w:val="24"/>
        </w:rPr>
        <w:t>Požiadavky na spôsob a metódy monitorovania a údaje, ktoré je potrebné evidovať a poskytovať do informačného systému</w:t>
      </w:r>
    </w:p>
    <w:p w:rsidR="0033352E" w:rsidRPr="00A80F3E" w:rsidRDefault="0033352E" w:rsidP="0033352E">
      <w:pPr>
        <w:rPr>
          <w:szCs w:val="24"/>
        </w:rPr>
      </w:pPr>
      <w:r w:rsidRPr="00A80F3E">
        <w:rPr>
          <w:szCs w:val="24"/>
        </w:rPr>
        <w:t>bez zmeny</w:t>
      </w:r>
    </w:p>
    <w:p w:rsidR="0033352E" w:rsidRPr="00A80F3E" w:rsidRDefault="0033352E" w:rsidP="0033352E">
      <w:pPr>
        <w:rPr>
          <w:szCs w:val="24"/>
        </w:rPr>
      </w:pPr>
    </w:p>
    <w:p w:rsidR="0033352E" w:rsidRPr="00A80F3E" w:rsidRDefault="0033352E" w:rsidP="0033352E">
      <w:pPr>
        <w:rPr>
          <w:b/>
          <w:i/>
          <w:szCs w:val="24"/>
        </w:rPr>
      </w:pPr>
      <w:r w:rsidRPr="00A80F3E">
        <w:rPr>
          <w:b/>
          <w:i/>
          <w:szCs w:val="24"/>
        </w:rPr>
        <w:t>M.10</w:t>
      </w:r>
    </w:p>
    <w:p w:rsidR="0033352E" w:rsidRPr="00A80F3E" w:rsidRDefault="0033352E" w:rsidP="0033352E">
      <w:pPr>
        <w:rPr>
          <w:b/>
          <w:i/>
          <w:szCs w:val="24"/>
        </w:rPr>
      </w:pPr>
      <w:r w:rsidRPr="00A80F3E">
        <w:rPr>
          <w:b/>
          <w:i/>
          <w:szCs w:val="24"/>
        </w:rPr>
        <w:t xml:space="preserve">Požiadavky na skúšobnú prevádzku a opatrenia pre prípad zlyhania činnosti v prevádzke </w:t>
      </w:r>
    </w:p>
    <w:p w:rsidR="0033352E" w:rsidRPr="00A80F3E" w:rsidRDefault="0033352E" w:rsidP="0033352E">
      <w:pPr>
        <w:jc w:val="both"/>
        <w:rPr>
          <w:szCs w:val="24"/>
        </w:rPr>
      </w:pPr>
      <w:r>
        <w:rPr>
          <w:szCs w:val="24"/>
        </w:rPr>
        <w:t>-----</w:t>
      </w:r>
    </w:p>
    <w:p w:rsidR="0033352E" w:rsidRPr="00A80F3E" w:rsidRDefault="0033352E" w:rsidP="0033352E">
      <w:pPr>
        <w:jc w:val="both"/>
        <w:rPr>
          <w:szCs w:val="24"/>
        </w:rPr>
      </w:pPr>
    </w:p>
    <w:p w:rsidR="0033352E" w:rsidRPr="0033352E" w:rsidRDefault="0033352E" w:rsidP="0076492D">
      <w:pPr>
        <w:jc w:val="both"/>
        <w:rPr>
          <w:szCs w:val="24"/>
        </w:rPr>
      </w:pPr>
    </w:p>
    <w:p w:rsidR="0076492D" w:rsidRPr="0033352E" w:rsidRDefault="0076492D" w:rsidP="0076492D">
      <w:pPr>
        <w:jc w:val="both"/>
        <w:rPr>
          <w:szCs w:val="24"/>
        </w:rPr>
      </w:pPr>
    </w:p>
    <w:p w:rsidR="0076492D" w:rsidRPr="0033352E" w:rsidRDefault="0076492D" w:rsidP="0076492D">
      <w:pPr>
        <w:jc w:val="both"/>
        <w:rPr>
          <w:szCs w:val="24"/>
        </w:rPr>
      </w:pPr>
    </w:p>
    <w:p w:rsidR="0076492D" w:rsidRPr="0033352E" w:rsidRDefault="0076492D" w:rsidP="0076492D">
      <w:pPr>
        <w:rPr>
          <w:szCs w:val="24"/>
        </w:rPr>
      </w:pPr>
    </w:p>
    <w:p w:rsidR="0076492D" w:rsidRPr="0033352E" w:rsidRDefault="0076492D" w:rsidP="0076492D">
      <w:pPr>
        <w:rPr>
          <w:szCs w:val="24"/>
        </w:rPr>
      </w:pPr>
    </w:p>
    <w:p w:rsidR="0076492D" w:rsidRPr="0033352E" w:rsidRDefault="0076492D" w:rsidP="0076492D">
      <w:pPr>
        <w:rPr>
          <w:szCs w:val="24"/>
        </w:rPr>
      </w:pPr>
    </w:p>
    <w:p w:rsidR="0076492D" w:rsidRPr="0033352E" w:rsidRDefault="0076492D" w:rsidP="0076492D">
      <w:pPr>
        <w:pStyle w:val="Nadpis2"/>
        <w:ind w:left="709" w:hanging="709"/>
        <w:jc w:val="left"/>
        <w:rPr>
          <w:b w:val="0"/>
          <w:szCs w:val="24"/>
        </w:rPr>
      </w:pPr>
    </w:p>
    <w:p w:rsidR="0076492D" w:rsidRPr="0033352E" w:rsidRDefault="0076492D" w:rsidP="0076492D">
      <w:pPr>
        <w:pStyle w:val="Zarkazkladnhotextu"/>
        <w:ind w:left="0" w:firstLine="0"/>
        <w:rPr>
          <w:szCs w:val="24"/>
        </w:rPr>
      </w:pPr>
    </w:p>
    <w:p w:rsidR="0076492D" w:rsidRPr="0033352E" w:rsidRDefault="0076492D" w:rsidP="0076492D">
      <w:pPr>
        <w:pStyle w:val="Nadpis2"/>
        <w:jc w:val="left"/>
        <w:rPr>
          <w:b w:val="0"/>
          <w:szCs w:val="24"/>
        </w:rPr>
      </w:pPr>
    </w:p>
    <w:p w:rsidR="0076492D" w:rsidRPr="0033352E" w:rsidRDefault="0076492D" w:rsidP="0076492D">
      <w:pPr>
        <w:pStyle w:val="Nadpis2"/>
        <w:jc w:val="left"/>
        <w:rPr>
          <w:b w:val="0"/>
          <w:szCs w:val="24"/>
        </w:rPr>
      </w:pPr>
    </w:p>
    <w:p w:rsidR="000B5790" w:rsidRPr="0033352E" w:rsidRDefault="000B5790" w:rsidP="000B5790">
      <w:pPr>
        <w:rPr>
          <w:szCs w:val="24"/>
        </w:rPr>
      </w:pPr>
    </w:p>
    <w:p w:rsidR="000B5790" w:rsidRPr="0033352E" w:rsidRDefault="000B5790" w:rsidP="000B5790">
      <w:pPr>
        <w:rPr>
          <w:szCs w:val="24"/>
        </w:rPr>
      </w:pPr>
    </w:p>
    <w:p w:rsidR="0076492D" w:rsidRPr="0033352E" w:rsidRDefault="0076492D" w:rsidP="0076492D">
      <w:pPr>
        <w:pStyle w:val="Nadpis2"/>
        <w:ind w:left="709" w:hanging="709"/>
        <w:jc w:val="left"/>
        <w:rPr>
          <w:b w:val="0"/>
          <w:szCs w:val="24"/>
        </w:rPr>
      </w:pPr>
    </w:p>
    <w:p w:rsidR="0076492D" w:rsidRPr="0033352E" w:rsidRDefault="0076492D" w:rsidP="0076492D">
      <w:pPr>
        <w:rPr>
          <w:b/>
          <w:i/>
          <w:szCs w:val="24"/>
        </w:rPr>
      </w:pPr>
    </w:p>
    <w:p w:rsidR="0076492D" w:rsidRPr="0033352E" w:rsidRDefault="0076492D" w:rsidP="0076492D">
      <w:pPr>
        <w:rPr>
          <w:szCs w:val="24"/>
        </w:rPr>
      </w:pPr>
    </w:p>
    <w:p w:rsidR="00B75479" w:rsidRPr="0033352E" w:rsidRDefault="00B75479" w:rsidP="00425255">
      <w:pPr>
        <w:rPr>
          <w:szCs w:val="24"/>
        </w:rPr>
      </w:pPr>
    </w:p>
    <w:p w:rsidR="00625C90" w:rsidRPr="0033352E" w:rsidRDefault="00625C90" w:rsidP="008F494A">
      <w:pPr>
        <w:rPr>
          <w:szCs w:val="24"/>
        </w:rPr>
      </w:pPr>
    </w:p>
    <w:p w:rsidR="00625C90" w:rsidRPr="0033352E" w:rsidRDefault="00625C90" w:rsidP="008F494A">
      <w:pPr>
        <w:rPr>
          <w:szCs w:val="24"/>
        </w:rPr>
      </w:pPr>
    </w:p>
    <w:p w:rsidR="00D713BA" w:rsidRPr="0033352E" w:rsidRDefault="00D713BA" w:rsidP="008F494A">
      <w:pPr>
        <w:rPr>
          <w:szCs w:val="24"/>
        </w:rPr>
      </w:pPr>
    </w:p>
    <w:p w:rsidR="00D713BA" w:rsidRPr="0033352E" w:rsidRDefault="00D713BA" w:rsidP="008F494A">
      <w:pPr>
        <w:rPr>
          <w:szCs w:val="24"/>
        </w:rPr>
      </w:pPr>
    </w:p>
    <w:p w:rsidR="00D713BA" w:rsidRPr="0033352E" w:rsidRDefault="00D713BA" w:rsidP="008F494A">
      <w:pPr>
        <w:rPr>
          <w:szCs w:val="24"/>
        </w:rPr>
      </w:pPr>
    </w:p>
    <w:p w:rsidR="00F32067" w:rsidRPr="0033352E" w:rsidRDefault="00F32067" w:rsidP="005B630E">
      <w:pPr>
        <w:jc w:val="both"/>
        <w:rPr>
          <w:szCs w:val="24"/>
        </w:rPr>
      </w:pPr>
    </w:p>
    <w:p w:rsidR="00F32067" w:rsidRPr="0033352E" w:rsidRDefault="00F32067"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3772BB" w:rsidRPr="0033352E" w:rsidRDefault="003772BB" w:rsidP="005B630E">
      <w:pPr>
        <w:jc w:val="both"/>
        <w:rPr>
          <w:szCs w:val="24"/>
        </w:rPr>
      </w:pPr>
    </w:p>
    <w:p w:rsidR="00F61703" w:rsidRPr="0033352E" w:rsidRDefault="00B37C23" w:rsidP="00F61703">
      <w:pPr>
        <w:pStyle w:val="Nadpis2"/>
        <w:ind w:left="709" w:hanging="709"/>
        <w:jc w:val="left"/>
        <w:rPr>
          <w:szCs w:val="24"/>
        </w:rPr>
      </w:pPr>
      <w:r w:rsidRPr="0033352E">
        <w:rPr>
          <w:b w:val="0"/>
          <w:szCs w:val="24"/>
        </w:rPr>
        <w:lastRenderedPageBreak/>
        <w:t>N</w:t>
      </w:r>
      <w:r w:rsidR="004D6BD2" w:rsidRPr="0033352E">
        <w:rPr>
          <w:b w:val="0"/>
          <w:szCs w:val="24"/>
        </w:rPr>
        <w:t>)</w:t>
      </w:r>
      <w:r w:rsidR="00F61703" w:rsidRPr="0033352E">
        <w:rPr>
          <w:b w:val="0"/>
          <w:szCs w:val="24"/>
        </w:rPr>
        <w:tab/>
      </w:r>
      <w:r w:rsidR="00F61703" w:rsidRPr="0033352E">
        <w:rPr>
          <w:szCs w:val="24"/>
        </w:rPr>
        <w:t xml:space="preserve">Označenie účastníkov konania, ktorí sú prevádzkovateľovi známi, prípadne cudzí dotknutý orgán, ak jestvujúca </w:t>
      </w:r>
      <w:r w:rsidR="00AE4A43" w:rsidRPr="0033352E">
        <w:rPr>
          <w:szCs w:val="24"/>
        </w:rPr>
        <w:t xml:space="preserve">povoľovaná </w:t>
      </w:r>
      <w:r w:rsidR="00F61703" w:rsidRPr="0033352E">
        <w:rPr>
          <w:szCs w:val="24"/>
        </w:rPr>
        <w:t xml:space="preserve">prevádzka má alebo nová prevádzka môže mať cezhraničný vplyv </w:t>
      </w:r>
    </w:p>
    <w:p w:rsidR="00F61703" w:rsidRPr="0033352E" w:rsidRDefault="00F61703" w:rsidP="00F61703">
      <w:pPr>
        <w:pStyle w:val="Nadpis2"/>
        <w:ind w:left="709" w:hanging="709"/>
        <w:jc w:val="left"/>
        <w:rPr>
          <w:szCs w:val="24"/>
        </w:rPr>
      </w:pPr>
    </w:p>
    <w:p w:rsidR="00E14C47" w:rsidRPr="0033352E" w:rsidRDefault="00E14C47" w:rsidP="00E14C47">
      <w:pPr>
        <w:pStyle w:val="Zkladntext2"/>
        <w:jc w:val="both"/>
        <w:rPr>
          <w:b/>
          <w:sz w:val="24"/>
          <w:szCs w:val="24"/>
        </w:rPr>
      </w:pPr>
      <w:r w:rsidRPr="0033352E">
        <w:rPr>
          <w:b/>
          <w:sz w:val="24"/>
          <w:szCs w:val="24"/>
        </w:rPr>
        <w:t>1. Účastníci konania:</w:t>
      </w:r>
    </w:p>
    <w:p w:rsidR="00E14C47" w:rsidRPr="0033352E" w:rsidRDefault="00E14C47" w:rsidP="008F494A">
      <w:pPr>
        <w:pStyle w:val="Zkladntext2"/>
        <w:rPr>
          <w:b/>
          <w:sz w:val="24"/>
          <w:szCs w:val="24"/>
          <w:u w:val="single"/>
        </w:rPr>
      </w:pPr>
    </w:p>
    <w:p w:rsidR="008F494A" w:rsidRPr="0033352E" w:rsidRDefault="008F494A" w:rsidP="008F494A">
      <w:pPr>
        <w:pStyle w:val="Zkladntext2"/>
        <w:rPr>
          <w:b/>
          <w:sz w:val="24"/>
          <w:szCs w:val="24"/>
          <w:u w:val="single"/>
        </w:rPr>
      </w:pPr>
      <w:r w:rsidRPr="0033352E">
        <w:rPr>
          <w:b/>
          <w:sz w:val="24"/>
          <w:szCs w:val="24"/>
          <w:u w:val="single"/>
        </w:rPr>
        <w:t>Prevádzkovateľ, vlastník pozemku:</w:t>
      </w:r>
    </w:p>
    <w:p w:rsidR="008F494A" w:rsidRPr="0033352E" w:rsidRDefault="008F494A" w:rsidP="008F494A">
      <w:pPr>
        <w:pStyle w:val="Zkladntext2"/>
        <w:rPr>
          <w:sz w:val="24"/>
          <w:szCs w:val="24"/>
        </w:rPr>
      </w:pPr>
      <w:r w:rsidRPr="0033352E">
        <w:rPr>
          <w:sz w:val="24"/>
          <w:szCs w:val="24"/>
        </w:rPr>
        <w:t xml:space="preserve">Duslo, </w:t>
      </w:r>
      <w:proofErr w:type="spellStart"/>
      <w:r w:rsidRPr="0033352E">
        <w:rPr>
          <w:sz w:val="24"/>
          <w:szCs w:val="24"/>
        </w:rPr>
        <w:t>a.s</w:t>
      </w:r>
      <w:proofErr w:type="spellEnd"/>
      <w:r w:rsidRPr="0033352E">
        <w:rPr>
          <w:sz w:val="24"/>
          <w:szCs w:val="24"/>
        </w:rPr>
        <w:t>. Šaľa</w:t>
      </w:r>
    </w:p>
    <w:p w:rsidR="008F494A" w:rsidRPr="0033352E" w:rsidRDefault="008F494A" w:rsidP="008F494A">
      <w:pPr>
        <w:pStyle w:val="Zkladntext2"/>
        <w:rPr>
          <w:b/>
          <w:sz w:val="24"/>
          <w:szCs w:val="24"/>
        </w:rPr>
      </w:pPr>
      <w:r w:rsidRPr="0033352E">
        <w:rPr>
          <w:b/>
          <w:sz w:val="24"/>
          <w:szCs w:val="24"/>
        </w:rPr>
        <w:t>Adresa:</w:t>
      </w:r>
    </w:p>
    <w:p w:rsidR="008F494A" w:rsidRPr="0033352E" w:rsidRDefault="008F494A" w:rsidP="008F494A">
      <w:pPr>
        <w:pStyle w:val="Zkladntext2"/>
        <w:rPr>
          <w:sz w:val="24"/>
          <w:szCs w:val="24"/>
        </w:rPr>
      </w:pPr>
      <w:r w:rsidRPr="0033352E">
        <w:rPr>
          <w:sz w:val="24"/>
          <w:szCs w:val="24"/>
        </w:rPr>
        <w:t xml:space="preserve">Duslo, </w:t>
      </w:r>
      <w:proofErr w:type="spellStart"/>
      <w:r w:rsidRPr="0033352E">
        <w:rPr>
          <w:sz w:val="24"/>
          <w:szCs w:val="24"/>
        </w:rPr>
        <w:t>a.s</w:t>
      </w:r>
      <w:proofErr w:type="spellEnd"/>
      <w:r w:rsidRPr="0033352E">
        <w:rPr>
          <w:sz w:val="24"/>
          <w:szCs w:val="24"/>
        </w:rPr>
        <w:t>.</w:t>
      </w:r>
    </w:p>
    <w:p w:rsidR="008F494A" w:rsidRPr="0033352E" w:rsidRDefault="00007DF1" w:rsidP="008F494A">
      <w:pPr>
        <w:pStyle w:val="Zkladntext2"/>
        <w:rPr>
          <w:sz w:val="24"/>
          <w:szCs w:val="24"/>
        </w:rPr>
      </w:pPr>
      <w:r w:rsidRPr="0033352E">
        <w:rPr>
          <w:sz w:val="24"/>
          <w:szCs w:val="24"/>
        </w:rPr>
        <w:t>Administratívna budova, ev. č. 1236</w:t>
      </w:r>
    </w:p>
    <w:p w:rsidR="008F494A" w:rsidRPr="0033352E" w:rsidRDefault="008F494A" w:rsidP="008F494A">
      <w:pPr>
        <w:pStyle w:val="Zkladntext2"/>
        <w:rPr>
          <w:sz w:val="24"/>
          <w:szCs w:val="24"/>
        </w:rPr>
      </w:pPr>
      <w:r w:rsidRPr="0033352E">
        <w:rPr>
          <w:sz w:val="24"/>
          <w:szCs w:val="24"/>
        </w:rPr>
        <w:t>927 03 Šaľa</w:t>
      </w:r>
    </w:p>
    <w:p w:rsidR="008F494A" w:rsidRPr="0033352E" w:rsidRDefault="008F494A" w:rsidP="008F494A">
      <w:pPr>
        <w:pStyle w:val="Zkladntext2"/>
        <w:rPr>
          <w:b/>
          <w:sz w:val="24"/>
          <w:szCs w:val="24"/>
        </w:rPr>
      </w:pPr>
      <w:r w:rsidRPr="0033352E">
        <w:rPr>
          <w:b/>
          <w:sz w:val="24"/>
          <w:szCs w:val="24"/>
        </w:rPr>
        <w:t>Kontaktná osoba:</w:t>
      </w:r>
    </w:p>
    <w:p w:rsidR="008F494A" w:rsidRPr="0033352E" w:rsidRDefault="008F494A" w:rsidP="008F494A">
      <w:pPr>
        <w:pStyle w:val="Zkladntext2"/>
        <w:rPr>
          <w:sz w:val="24"/>
          <w:szCs w:val="24"/>
        </w:rPr>
      </w:pPr>
      <w:r w:rsidRPr="0033352E">
        <w:rPr>
          <w:sz w:val="24"/>
          <w:szCs w:val="24"/>
        </w:rPr>
        <w:t xml:space="preserve">Ing. Jozef Mako, vedúci </w:t>
      </w:r>
      <w:proofErr w:type="spellStart"/>
      <w:r w:rsidR="004D2B39" w:rsidRPr="0033352E">
        <w:rPr>
          <w:sz w:val="24"/>
          <w:szCs w:val="24"/>
        </w:rPr>
        <w:t>OŽPaOZ</w:t>
      </w:r>
      <w:proofErr w:type="spellEnd"/>
    </w:p>
    <w:p w:rsidR="008F494A" w:rsidRPr="0033352E" w:rsidRDefault="008F494A" w:rsidP="008F494A">
      <w:pPr>
        <w:pStyle w:val="Zkladntext2"/>
        <w:rPr>
          <w:b/>
          <w:sz w:val="24"/>
          <w:szCs w:val="24"/>
        </w:rPr>
      </w:pPr>
      <w:r w:rsidRPr="0033352E">
        <w:rPr>
          <w:b/>
          <w:sz w:val="24"/>
          <w:szCs w:val="24"/>
        </w:rPr>
        <w:t>Telefónny kontakt:</w:t>
      </w:r>
    </w:p>
    <w:p w:rsidR="008F494A" w:rsidRPr="0033352E" w:rsidRDefault="008F494A" w:rsidP="008F494A">
      <w:pPr>
        <w:pStyle w:val="Zkladntext2"/>
        <w:rPr>
          <w:sz w:val="24"/>
          <w:szCs w:val="24"/>
        </w:rPr>
      </w:pPr>
      <w:r w:rsidRPr="0033352E">
        <w:rPr>
          <w:sz w:val="24"/>
          <w:szCs w:val="24"/>
        </w:rPr>
        <w:t>031/775 4328</w:t>
      </w:r>
    </w:p>
    <w:p w:rsidR="008F494A" w:rsidRPr="0033352E" w:rsidRDefault="008F494A" w:rsidP="008F494A">
      <w:pPr>
        <w:pStyle w:val="Zkladntext2"/>
        <w:rPr>
          <w:sz w:val="24"/>
          <w:szCs w:val="24"/>
        </w:rPr>
      </w:pPr>
    </w:p>
    <w:p w:rsidR="00E14C47" w:rsidRPr="0033352E" w:rsidRDefault="00E14C47" w:rsidP="00E14C47">
      <w:pPr>
        <w:rPr>
          <w:b/>
          <w:szCs w:val="24"/>
          <w:u w:val="single"/>
        </w:rPr>
      </w:pPr>
      <w:r w:rsidRPr="0033352E">
        <w:rPr>
          <w:b/>
          <w:szCs w:val="24"/>
          <w:u w:val="single"/>
        </w:rPr>
        <w:t>Obec, v ktorej je povoľovaná prevádzka umiestnená:</w:t>
      </w:r>
    </w:p>
    <w:p w:rsidR="005660A4" w:rsidRPr="0033352E" w:rsidRDefault="005660A4" w:rsidP="00E14C47">
      <w:pPr>
        <w:rPr>
          <w:szCs w:val="24"/>
        </w:rPr>
      </w:pPr>
    </w:p>
    <w:p w:rsidR="005660A4" w:rsidRPr="0033352E" w:rsidRDefault="005660A4" w:rsidP="00E14C47">
      <w:pPr>
        <w:rPr>
          <w:szCs w:val="24"/>
        </w:rPr>
      </w:pPr>
      <w:r w:rsidRPr="0033352E">
        <w:rPr>
          <w:szCs w:val="24"/>
        </w:rPr>
        <w:t>Mesto Šaľa</w:t>
      </w:r>
    </w:p>
    <w:p w:rsidR="005660A4" w:rsidRPr="0033352E" w:rsidRDefault="005660A4" w:rsidP="00E14C47">
      <w:pPr>
        <w:rPr>
          <w:szCs w:val="24"/>
        </w:rPr>
      </w:pPr>
      <w:r w:rsidRPr="0033352E">
        <w:rPr>
          <w:szCs w:val="24"/>
        </w:rPr>
        <w:t>Námestie Sv. Trojice 7</w:t>
      </w:r>
    </w:p>
    <w:p w:rsidR="005660A4" w:rsidRPr="0033352E" w:rsidRDefault="005660A4" w:rsidP="00E14C47">
      <w:pPr>
        <w:rPr>
          <w:szCs w:val="24"/>
        </w:rPr>
      </w:pPr>
      <w:r w:rsidRPr="0033352E">
        <w:rPr>
          <w:szCs w:val="24"/>
        </w:rPr>
        <w:t>927 01  Šaľa</w:t>
      </w:r>
    </w:p>
    <w:p w:rsidR="005660A4" w:rsidRPr="0033352E" w:rsidRDefault="005660A4" w:rsidP="00E14C47">
      <w:pPr>
        <w:rPr>
          <w:szCs w:val="24"/>
        </w:rPr>
      </w:pPr>
    </w:p>
    <w:p w:rsidR="005660A4" w:rsidRPr="0033352E" w:rsidRDefault="005660A4" w:rsidP="00E14C47">
      <w:pPr>
        <w:rPr>
          <w:szCs w:val="24"/>
        </w:rPr>
      </w:pPr>
      <w:r w:rsidRPr="0033352E">
        <w:rPr>
          <w:szCs w:val="24"/>
        </w:rPr>
        <w:t>Obec Trnovec nad Váhom</w:t>
      </w:r>
    </w:p>
    <w:p w:rsidR="005660A4" w:rsidRPr="0033352E" w:rsidRDefault="005660A4" w:rsidP="00E14C47">
      <w:pPr>
        <w:rPr>
          <w:szCs w:val="24"/>
        </w:rPr>
      </w:pPr>
      <w:r w:rsidRPr="0033352E">
        <w:rPr>
          <w:szCs w:val="24"/>
        </w:rPr>
        <w:t>č. 587</w:t>
      </w:r>
    </w:p>
    <w:p w:rsidR="005660A4" w:rsidRPr="0033352E" w:rsidRDefault="005660A4" w:rsidP="00E14C47">
      <w:pPr>
        <w:rPr>
          <w:szCs w:val="24"/>
        </w:rPr>
      </w:pPr>
      <w:r w:rsidRPr="0033352E">
        <w:rPr>
          <w:szCs w:val="24"/>
        </w:rPr>
        <w:t>925 71  Trnovec nad Váhom</w:t>
      </w:r>
    </w:p>
    <w:p w:rsidR="005660A4" w:rsidRPr="0033352E" w:rsidRDefault="005660A4" w:rsidP="00E14C47">
      <w:pPr>
        <w:rPr>
          <w:szCs w:val="24"/>
        </w:rPr>
      </w:pPr>
    </w:p>
    <w:p w:rsidR="00E14C47" w:rsidRPr="0033352E" w:rsidRDefault="00E14C47" w:rsidP="00E14C47">
      <w:pPr>
        <w:rPr>
          <w:szCs w:val="24"/>
        </w:rPr>
      </w:pPr>
    </w:p>
    <w:p w:rsidR="00E14C47" w:rsidRPr="0033352E" w:rsidRDefault="00E14C47" w:rsidP="00E14C47">
      <w:pPr>
        <w:jc w:val="both"/>
        <w:rPr>
          <w:b/>
          <w:szCs w:val="24"/>
        </w:rPr>
      </w:pPr>
      <w:r w:rsidRPr="0033352E">
        <w:rPr>
          <w:b/>
          <w:szCs w:val="24"/>
        </w:rPr>
        <w:t>2. Dotknuté orgány:</w:t>
      </w:r>
    </w:p>
    <w:p w:rsidR="00E14C47" w:rsidRPr="0033352E" w:rsidRDefault="00E14C47" w:rsidP="00E14C47">
      <w:pPr>
        <w:rPr>
          <w:szCs w:val="24"/>
        </w:rPr>
      </w:pPr>
    </w:p>
    <w:p w:rsidR="00A806D2" w:rsidRPr="0033352E" w:rsidRDefault="00A806D2" w:rsidP="00A806D2">
      <w:pPr>
        <w:rPr>
          <w:szCs w:val="24"/>
        </w:rPr>
      </w:pPr>
      <w:r w:rsidRPr="0033352E">
        <w:rPr>
          <w:szCs w:val="24"/>
        </w:rPr>
        <w:t>Okresný úrad  Šaľa</w:t>
      </w:r>
    </w:p>
    <w:p w:rsidR="00A806D2" w:rsidRPr="0033352E" w:rsidRDefault="00A806D2" w:rsidP="00A806D2">
      <w:pPr>
        <w:rPr>
          <w:szCs w:val="24"/>
        </w:rPr>
      </w:pPr>
      <w:r w:rsidRPr="0033352E">
        <w:rPr>
          <w:szCs w:val="24"/>
        </w:rPr>
        <w:t>Odbor starostlivosti o životné prostredie</w:t>
      </w:r>
    </w:p>
    <w:p w:rsidR="009B53D3" w:rsidRPr="0033352E" w:rsidRDefault="00957FD1" w:rsidP="00A806D2">
      <w:pPr>
        <w:numPr>
          <w:ilvl w:val="0"/>
          <w:numId w:val="29"/>
        </w:numPr>
        <w:rPr>
          <w:szCs w:val="24"/>
        </w:rPr>
      </w:pPr>
      <w:r w:rsidRPr="0033352E">
        <w:rPr>
          <w:szCs w:val="24"/>
        </w:rPr>
        <w:t>š</w:t>
      </w:r>
      <w:r w:rsidR="009B53D3" w:rsidRPr="0033352E">
        <w:rPr>
          <w:szCs w:val="24"/>
        </w:rPr>
        <w:t>tátna správa ochrany ovzdušia</w:t>
      </w:r>
    </w:p>
    <w:p w:rsidR="00957FD1" w:rsidRPr="0033352E" w:rsidRDefault="00957FD1" w:rsidP="00957FD1">
      <w:pPr>
        <w:numPr>
          <w:ilvl w:val="0"/>
          <w:numId w:val="29"/>
        </w:numPr>
        <w:rPr>
          <w:szCs w:val="24"/>
        </w:rPr>
      </w:pPr>
      <w:r w:rsidRPr="0033352E">
        <w:rPr>
          <w:szCs w:val="24"/>
        </w:rPr>
        <w:t>štátna správa odpadového hospodárstva</w:t>
      </w:r>
    </w:p>
    <w:p w:rsidR="00A806D2" w:rsidRPr="0033352E" w:rsidRDefault="00A806D2" w:rsidP="00A806D2">
      <w:pPr>
        <w:rPr>
          <w:szCs w:val="24"/>
        </w:rPr>
      </w:pPr>
      <w:r w:rsidRPr="0033352E">
        <w:rPr>
          <w:szCs w:val="24"/>
        </w:rPr>
        <w:t>Hlavná 2/1</w:t>
      </w:r>
    </w:p>
    <w:p w:rsidR="00A806D2" w:rsidRPr="0033352E" w:rsidRDefault="00A806D2" w:rsidP="00A806D2">
      <w:pPr>
        <w:rPr>
          <w:szCs w:val="24"/>
        </w:rPr>
      </w:pPr>
      <w:r w:rsidRPr="0033352E">
        <w:rPr>
          <w:szCs w:val="24"/>
        </w:rPr>
        <w:t>927 01  Šaľa</w:t>
      </w:r>
    </w:p>
    <w:p w:rsidR="00A806D2" w:rsidRPr="0033352E" w:rsidRDefault="00A806D2" w:rsidP="00A806D2">
      <w:pPr>
        <w:jc w:val="both"/>
        <w:rPr>
          <w:szCs w:val="24"/>
        </w:rPr>
      </w:pPr>
    </w:p>
    <w:p w:rsidR="00A806D2" w:rsidRPr="0033352E" w:rsidRDefault="00A806D2" w:rsidP="00A806D2">
      <w:pPr>
        <w:jc w:val="both"/>
        <w:rPr>
          <w:szCs w:val="24"/>
        </w:rPr>
      </w:pPr>
    </w:p>
    <w:p w:rsidR="009B53D3" w:rsidRPr="0033352E" w:rsidRDefault="009B53D3" w:rsidP="00A806D2">
      <w:pPr>
        <w:rPr>
          <w:szCs w:val="24"/>
        </w:rPr>
      </w:pPr>
    </w:p>
    <w:p w:rsidR="00E14C47" w:rsidRPr="0033352E" w:rsidRDefault="00E14C47" w:rsidP="00E14C47">
      <w:pPr>
        <w:rPr>
          <w:szCs w:val="24"/>
        </w:rPr>
      </w:pPr>
    </w:p>
    <w:p w:rsidR="007C50B2" w:rsidRPr="0033352E" w:rsidRDefault="007C50B2" w:rsidP="00EE7F55">
      <w:pPr>
        <w:ind w:left="709" w:hanging="709"/>
        <w:rPr>
          <w:szCs w:val="24"/>
        </w:rPr>
      </w:pPr>
    </w:p>
    <w:p w:rsidR="007C50B2" w:rsidRPr="0033352E" w:rsidRDefault="007C50B2" w:rsidP="00EE7F55">
      <w:pPr>
        <w:ind w:left="709" w:hanging="709"/>
        <w:rPr>
          <w:szCs w:val="24"/>
        </w:rPr>
      </w:pPr>
    </w:p>
    <w:p w:rsidR="007C50B2" w:rsidRPr="0033352E" w:rsidRDefault="007C50B2" w:rsidP="00EE7F55">
      <w:pPr>
        <w:ind w:left="709" w:hanging="709"/>
        <w:rPr>
          <w:szCs w:val="24"/>
        </w:rPr>
      </w:pPr>
    </w:p>
    <w:p w:rsidR="007C50B2" w:rsidRPr="0033352E" w:rsidRDefault="007C50B2" w:rsidP="00EE7F55">
      <w:pPr>
        <w:ind w:left="709" w:hanging="709"/>
        <w:rPr>
          <w:szCs w:val="24"/>
        </w:rPr>
      </w:pPr>
    </w:p>
    <w:p w:rsidR="007C50B2" w:rsidRPr="0033352E" w:rsidRDefault="007C50B2" w:rsidP="00EE7F55">
      <w:pPr>
        <w:ind w:left="709" w:hanging="709"/>
        <w:rPr>
          <w:szCs w:val="24"/>
        </w:rPr>
      </w:pPr>
    </w:p>
    <w:p w:rsidR="007C50B2" w:rsidRPr="0033352E" w:rsidRDefault="007C50B2" w:rsidP="00EE7F55">
      <w:pPr>
        <w:ind w:left="709" w:hanging="709"/>
        <w:rPr>
          <w:szCs w:val="24"/>
        </w:rPr>
      </w:pPr>
    </w:p>
    <w:p w:rsidR="00A61911" w:rsidRPr="0033352E" w:rsidRDefault="00A61911" w:rsidP="00EE7F55">
      <w:pPr>
        <w:ind w:left="709" w:hanging="709"/>
        <w:rPr>
          <w:szCs w:val="24"/>
        </w:rPr>
      </w:pPr>
    </w:p>
    <w:p w:rsidR="00A61911" w:rsidRPr="0033352E" w:rsidRDefault="00A61911" w:rsidP="00EE7F55">
      <w:pPr>
        <w:ind w:left="709" w:hanging="709"/>
        <w:rPr>
          <w:szCs w:val="24"/>
        </w:rPr>
      </w:pPr>
    </w:p>
    <w:p w:rsidR="007C50B2" w:rsidRPr="0033352E" w:rsidRDefault="007C50B2" w:rsidP="00EE7F55">
      <w:pPr>
        <w:ind w:left="709" w:hanging="709"/>
        <w:rPr>
          <w:szCs w:val="24"/>
        </w:rPr>
      </w:pPr>
    </w:p>
    <w:p w:rsidR="00470E01" w:rsidRPr="0033352E" w:rsidRDefault="00470E01" w:rsidP="00EE7F55">
      <w:pPr>
        <w:ind w:left="709" w:hanging="709"/>
        <w:rPr>
          <w:szCs w:val="24"/>
        </w:rPr>
      </w:pPr>
    </w:p>
    <w:p w:rsidR="00470E01" w:rsidRPr="0033352E" w:rsidRDefault="00470E01" w:rsidP="00EE7F55">
      <w:pPr>
        <w:ind w:left="709" w:hanging="709"/>
        <w:rPr>
          <w:szCs w:val="24"/>
        </w:rPr>
      </w:pPr>
    </w:p>
    <w:p w:rsidR="00470E01" w:rsidRPr="0033352E" w:rsidRDefault="00470E01" w:rsidP="00EE7F55">
      <w:pPr>
        <w:ind w:left="709" w:hanging="709"/>
        <w:rPr>
          <w:szCs w:val="24"/>
        </w:rPr>
      </w:pPr>
    </w:p>
    <w:p w:rsidR="00047677" w:rsidRPr="0033352E" w:rsidRDefault="00047677" w:rsidP="00081A46">
      <w:pPr>
        <w:rPr>
          <w:szCs w:val="24"/>
        </w:rPr>
      </w:pPr>
    </w:p>
    <w:p w:rsidR="00EE7F55" w:rsidRPr="0033352E" w:rsidRDefault="00EE7F55" w:rsidP="00F32067">
      <w:pPr>
        <w:ind w:left="567" w:hanging="567"/>
        <w:rPr>
          <w:b/>
          <w:szCs w:val="24"/>
        </w:rPr>
      </w:pPr>
      <w:r w:rsidRPr="0033352E">
        <w:rPr>
          <w:szCs w:val="24"/>
        </w:rPr>
        <w:lastRenderedPageBreak/>
        <w:t xml:space="preserve">O)       </w:t>
      </w:r>
      <w:r w:rsidRPr="0033352E">
        <w:rPr>
          <w:b/>
          <w:szCs w:val="24"/>
        </w:rPr>
        <w:t>Stručné</w:t>
      </w:r>
      <w:r w:rsidRPr="0033352E">
        <w:rPr>
          <w:b/>
          <w:color w:val="FF0000"/>
          <w:szCs w:val="24"/>
        </w:rPr>
        <w:t xml:space="preserve"> </w:t>
      </w:r>
      <w:r w:rsidRPr="0033352E">
        <w:rPr>
          <w:b/>
          <w:szCs w:val="24"/>
        </w:rPr>
        <w:t>zhrnutie údajov a informácií uvedených v predchádzajúcich bodoch všeobecne zrozumiteľným spôsobom na účely zverejnenia</w:t>
      </w:r>
    </w:p>
    <w:p w:rsidR="007E64CC" w:rsidRPr="0033352E" w:rsidRDefault="007E64CC" w:rsidP="00EE7F55">
      <w:pPr>
        <w:rPr>
          <w:b/>
          <w:szCs w:val="24"/>
        </w:rPr>
      </w:pPr>
    </w:p>
    <w:p w:rsidR="00EE7F55" w:rsidRPr="0033352E" w:rsidRDefault="007E64CC" w:rsidP="00EE7F55">
      <w:pPr>
        <w:rPr>
          <w:szCs w:val="24"/>
        </w:rPr>
      </w:pPr>
      <w:r w:rsidRPr="0033352E">
        <w:rPr>
          <w:b/>
          <w:szCs w:val="24"/>
        </w:rPr>
        <w:t xml:space="preserve">Prevádzkovateľ: </w:t>
      </w:r>
      <w:r w:rsidRPr="0033352E">
        <w:rPr>
          <w:szCs w:val="24"/>
        </w:rPr>
        <w:t xml:space="preserve">Duslo, </w:t>
      </w:r>
      <w:proofErr w:type="spellStart"/>
      <w:r w:rsidRPr="0033352E">
        <w:rPr>
          <w:szCs w:val="24"/>
        </w:rPr>
        <w:t>a.s</w:t>
      </w:r>
      <w:proofErr w:type="spellEnd"/>
      <w:r w:rsidRPr="0033352E">
        <w:rPr>
          <w:szCs w:val="24"/>
        </w:rPr>
        <w:t>. Šaľa</w:t>
      </w:r>
    </w:p>
    <w:p w:rsidR="007E64CC" w:rsidRPr="0033352E" w:rsidRDefault="007E64CC" w:rsidP="00EE7F55">
      <w:pPr>
        <w:rPr>
          <w:b/>
          <w:szCs w:val="24"/>
        </w:rPr>
      </w:pPr>
      <w:r w:rsidRPr="0033352E">
        <w:rPr>
          <w:b/>
          <w:szCs w:val="24"/>
        </w:rPr>
        <w:t>Adresa prevádzkovateľa:</w:t>
      </w:r>
    </w:p>
    <w:p w:rsidR="007E64CC" w:rsidRPr="0033352E" w:rsidRDefault="007E64CC" w:rsidP="00EE7F55">
      <w:pPr>
        <w:rPr>
          <w:szCs w:val="24"/>
        </w:rPr>
      </w:pPr>
      <w:r w:rsidRPr="0033352E">
        <w:rPr>
          <w:szCs w:val="24"/>
        </w:rPr>
        <w:t xml:space="preserve">Duslo, </w:t>
      </w:r>
      <w:proofErr w:type="spellStart"/>
      <w:r w:rsidRPr="0033352E">
        <w:rPr>
          <w:szCs w:val="24"/>
        </w:rPr>
        <w:t>a.s</w:t>
      </w:r>
      <w:proofErr w:type="spellEnd"/>
      <w:r w:rsidRPr="0033352E">
        <w:rPr>
          <w:szCs w:val="24"/>
        </w:rPr>
        <w:t>.</w:t>
      </w:r>
    </w:p>
    <w:p w:rsidR="007E64CC" w:rsidRPr="0033352E" w:rsidRDefault="00A31A3C" w:rsidP="00EE7F55">
      <w:pPr>
        <w:rPr>
          <w:szCs w:val="24"/>
        </w:rPr>
      </w:pPr>
      <w:r w:rsidRPr="0033352E">
        <w:rPr>
          <w:szCs w:val="24"/>
        </w:rPr>
        <w:t>Administratívna budova, ev. č. 1236</w:t>
      </w:r>
    </w:p>
    <w:p w:rsidR="007E64CC" w:rsidRPr="0033352E" w:rsidRDefault="007E64CC" w:rsidP="00EE7F55">
      <w:pPr>
        <w:rPr>
          <w:szCs w:val="24"/>
        </w:rPr>
      </w:pPr>
      <w:r w:rsidRPr="0033352E">
        <w:rPr>
          <w:szCs w:val="24"/>
        </w:rPr>
        <w:t>927 03 Šaľa</w:t>
      </w:r>
    </w:p>
    <w:p w:rsidR="00A31A3C" w:rsidRPr="0033352E" w:rsidRDefault="00A31A3C" w:rsidP="00EE7F55">
      <w:pPr>
        <w:rPr>
          <w:b/>
          <w:szCs w:val="24"/>
        </w:rPr>
      </w:pPr>
    </w:p>
    <w:p w:rsidR="00A31A3C" w:rsidRPr="0033352E" w:rsidRDefault="007E64CC" w:rsidP="00EE7F55">
      <w:pPr>
        <w:rPr>
          <w:szCs w:val="24"/>
        </w:rPr>
      </w:pPr>
      <w:r w:rsidRPr="0033352E">
        <w:rPr>
          <w:b/>
          <w:szCs w:val="24"/>
        </w:rPr>
        <w:t xml:space="preserve">Typ žiadosti: </w:t>
      </w:r>
      <w:r w:rsidRPr="0033352E">
        <w:rPr>
          <w:szCs w:val="24"/>
        </w:rPr>
        <w:t>zmena vydaného integrovaného povolenia</w:t>
      </w:r>
    </w:p>
    <w:p w:rsidR="007E64CC" w:rsidRPr="0033352E" w:rsidRDefault="007E64CC" w:rsidP="00EE7F55">
      <w:pPr>
        <w:rPr>
          <w:szCs w:val="24"/>
        </w:rPr>
      </w:pPr>
      <w:r w:rsidRPr="0033352E">
        <w:rPr>
          <w:b/>
          <w:szCs w:val="24"/>
        </w:rPr>
        <w:t xml:space="preserve">Názov prevádzky: </w:t>
      </w:r>
      <w:r w:rsidR="005660A4" w:rsidRPr="0033352E">
        <w:rPr>
          <w:szCs w:val="24"/>
        </w:rPr>
        <w:t>Spaľovňa odpadov</w:t>
      </w:r>
    </w:p>
    <w:p w:rsidR="004A16B5" w:rsidRPr="0033352E" w:rsidRDefault="007E64CC" w:rsidP="004A16B5">
      <w:pPr>
        <w:pStyle w:val="Zkladntext2"/>
        <w:rPr>
          <w:b/>
          <w:sz w:val="24"/>
          <w:szCs w:val="24"/>
        </w:rPr>
      </w:pPr>
      <w:r w:rsidRPr="0033352E">
        <w:rPr>
          <w:b/>
          <w:sz w:val="24"/>
          <w:szCs w:val="24"/>
        </w:rPr>
        <w:t xml:space="preserve">Umiestnenie prevádzky: </w:t>
      </w:r>
      <w:r w:rsidR="004A16B5" w:rsidRPr="0033352E">
        <w:rPr>
          <w:sz w:val="24"/>
          <w:szCs w:val="24"/>
        </w:rPr>
        <w:t xml:space="preserve">Areál Duslo, </w:t>
      </w:r>
      <w:proofErr w:type="spellStart"/>
      <w:r w:rsidR="004A16B5" w:rsidRPr="0033352E">
        <w:rPr>
          <w:sz w:val="24"/>
          <w:szCs w:val="24"/>
        </w:rPr>
        <w:t>a.s</w:t>
      </w:r>
      <w:proofErr w:type="spellEnd"/>
      <w:r w:rsidR="004A16B5" w:rsidRPr="0033352E">
        <w:rPr>
          <w:sz w:val="24"/>
          <w:szCs w:val="24"/>
        </w:rPr>
        <w:t>.</w:t>
      </w:r>
      <w:r w:rsidR="004A16B5" w:rsidRPr="0033352E">
        <w:rPr>
          <w:b/>
          <w:sz w:val="24"/>
          <w:szCs w:val="24"/>
        </w:rPr>
        <w:t xml:space="preserve"> </w:t>
      </w:r>
      <w:r w:rsidR="004A16B5" w:rsidRPr="0033352E">
        <w:rPr>
          <w:sz w:val="24"/>
          <w:szCs w:val="24"/>
          <w:u w:val="single"/>
        </w:rPr>
        <w:t>Kraj:</w:t>
      </w:r>
      <w:r w:rsidR="004A16B5" w:rsidRPr="0033352E">
        <w:rPr>
          <w:sz w:val="24"/>
          <w:szCs w:val="24"/>
        </w:rPr>
        <w:t xml:space="preserve"> Nitriansky, </w:t>
      </w:r>
      <w:r w:rsidR="004A16B5" w:rsidRPr="0033352E">
        <w:rPr>
          <w:sz w:val="24"/>
          <w:szCs w:val="24"/>
          <w:u w:val="single"/>
        </w:rPr>
        <w:t>Okres:</w:t>
      </w:r>
      <w:r w:rsidR="004A16B5" w:rsidRPr="0033352E">
        <w:rPr>
          <w:sz w:val="24"/>
          <w:szCs w:val="24"/>
        </w:rPr>
        <w:t xml:space="preserve"> </w:t>
      </w:r>
      <w:r w:rsidR="004A16B5" w:rsidRPr="0033352E">
        <w:rPr>
          <w:b/>
          <w:sz w:val="24"/>
          <w:szCs w:val="24"/>
        </w:rPr>
        <w:t xml:space="preserve"> </w:t>
      </w:r>
      <w:r w:rsidR="004A16B5" w:rsidRPr="0033352E">
        <w:rPr>
          <w:sz w:val="24"/>
          <w:szCs w:val="24"/>
        </w:rPr>
        <w:t>Šaľa</w:t>
      </w:r>
      <w:r w:rsidR="004A16B5" w:rsidRPr="0033352E">
        <w:rPr>
          <w:b/>
          <w:sz w:val="24"/>
          <w:szCs w:val="24"/>
        </w:rPr>
        <w:t xml:space="preserve">, </w:t>
      </w:r>
      <w:r w:rsidR="004A16B5" w:rsidRPr="0033352E">
        <w:rPr>
          <w:sz w:val="24"/>
          <w:szCs w:val="24"/>
          <w:u w:val="single"/>
        </w:rPr>
        <w:t>Katastrálne územie:</w:t>
      </w:r>
      <w:r w:rsidR="004A16B5" w:rsidRPr="0033352E">
        <w:rPr>
          <w:sz w:val="24"/>
          <w:szCs w:val="24"/>
        </w:rPr>
        <w:t xml:space="preserve"> </w:t>
      </w:r>
      <w:r w:rsidR="005660A4" w:rsidRPr="0033352E">
        <w:rPr>
          <w:sz w:val="24"/>
          <w:szCs w:val="24"/>
        </w:rPr>
        <w:t>Šaľa; Trnovec nad Váhom</w:t>
      </w:r>
    </w:p>
    <w:p w:rsidR="007E64CC" w:rsidRPr="0033352E" w:rsidRDefault="004A16B5" w:rsidP="00EE7F55">
      <w:pPr>
        <w:rPr>
          <w:b/>
          <w:szCs w:val="24"/>
        </w:rPr>
      </w:pPr>
      <w:r w:rsidRPr="0033352E">
        <w:rPr>
          <w:b/>
          <w:szCs w:val="24"/>
        </w:rPr>
        <w:t>Povoľovaná činnosť podľa prílohy č. 1</w:t>
      </w:r>
      <w:r w:rsidR="008365B5" w:rsidRPr="0033352E">
        <w:rPr>
          <w:b/>
          <w:szCs w:val="24"/>
        </w:rPr>
        <w:t xml:space="preserve"> zákona č. 39/2013 </w:t>
      </w:r>
      <w:proofErr w:type="spellStart"/>
      <w:r w:rsidR="008365B5" w:rsidRPr="0033352E">
        <w:rPr>
          <w:b/>
          <w:szCs w:val="24"/>
        </w:rPr>
        <w:t>Z.z</w:t>
      </w:r>
      <w:proofErr w:type="spellEnd"/>
      <w:r w:rsidR="008365B5" w:rsidRPr="0033352E">
        <w:rPr>
          <w:b/>
          <w:szCs w:val="24"/>
        </w:rPr>
        <w:t>. o IPKZ</w:t>
      </w:r>
      <w:r w:rsidRPr="0033352E">
        <w:rPr>
          <w:b/>
          <w:szCs w:val="24"/>
        </w:rPr>
        <w:t xml:space="preserve"> a súvisiace činn</w:t>
      </w:r>
      <w:r w:rsidR="008365B5" w:rsidRPr="0033352E">
        <w:rPr>
          <w:b/>
          <w:szCs w:val="24"/>
        </w:rPr>
        <w:t>o</w:t>
      </w:r>
      <w:r w:rsidRPr="0033352E">
        <w:rPr>
          <w:b/>
          <w:szCs w:val="24"/>
        </w:rPr>
        <w:t>sti:</w:t>
      </w:r>
    </w:p>
    <w:p w:rsidR="005660A4" w:rsidRPr="0033352E" w:rsidRDefault="005660A4" w:rsidP="005660A4">
      <w:pPr>
        <w:jc w:val="both"/>
        <w:rPr>
          <w:szCs w:val="24"/>
        </w:rPr>
      </w:pPr>
      <w:r w:rsidRPr="0033352E">
        <w:rPr>
          <w:szCs w:val="24"/>
        </w:rPr>
        <w:t xml:space="preserve">5.2 b) – Zneškodňovanie alebo zhodnocovanie odpadov v spaľovniach odpadov a zariadeniach na spoluspaľovanie odpadov, ak ide o nebezpečný odpad s kapacitou väčšou ako 10 t za deň. </w:t>
      </w:r>
    </w:p>
    <w:p w:rsidR="00E75BA5" w:rsidRPr="0033352E" w:rsidRDefault="00E75BA5" w:rsidP="004A16B5">
      <w:pPr>
        <w:rPr>
          <w:szCs w:val="24"/>
        </w:rPr>
      </w:pPr>
    </w:p>
    <w:p w:rsidR="00D2769D" w:rsidRDefault="0094594A" w:rsidP="009E2DC2">
      <w:pPr>
        <w:jc w:val="both"/>
        <w:rPr>
          <w:i/>
          <w:szCs w:val="24"/>
        </w:rPr>
      </w:pPr>
      <w:r w:rsidRPr="0033352E">
        <w:rPr>
          <w:i/>
          <w:szCs w:val="24"/>
        </w:rPr>
        <w:t xml:space="preserve">Podstatou navrhovanej zmeny integrovaného povolenia </w:t>
      </w:r>
      <w:r w:rsidR="00436696" w:rsidRPr="0033352E">
        <w:rPr>
          <w:i/>
          <w:szCs w:val="24"/>
        </w:rPr>
        <w:t xml:space="preserve">je zníženie výšky existujúceho laminátového komína spaľovne odpadov dôsledkom vykonaných nevyhnutných stavebných úprav, </w:t>
      </w:r>
      <w:r w:rsidR="00906AFD" w:rsidRPr="0033352E">
        <w:rPr>
          <w:i/>
          <w:szCs w:val="24"/>
        </w:rPr>
        <w:t>z dôvodu zlého technického stavu jeho ako aj jeho podpornej oceľovej konštrukcie.</w:t>
      </w:r>
      <w:r w:rsidR="00395D70" w:rsidRPr="0033352E">
        <w:rPr>
          <w:i/>
          <w:szCs w:val="24"/>
        </w:rPr>
        <w:t xml:space="preserve"> </w:t>
      </w:r>
      <w:r w:rsidR="009E2DC2" w:rsidRPr="0033352E">
        <w:rPr>
          <w:i/>
          <w:szCs w:val="24"/>
        </w:rPr>
        <w:t>Z technologického hľadiska zosta</w:t>
      </w:r>
      <w:r w:rsidR="00957FD1" w:rsidRPr="0033352E">
        <w:rPr>
          <w:i/>
          <w:szCs w:val="24"/>
        </w:rPr>
        <w:t>li</w:t>
      </w:r>
      <w:r w:rsidR="009E2DC2" w:rsidRPr="0033352E">
        <w:rPr>
          <w:i/>
          <w:szCs w:val="24"/>
        </w:rPr>
        <w:t xml:space="preserve"> všetky parametre spaľovne odpadov nezmenené.</w:t>
      </w:r>
      <w:r w:rsidR="00D2769D">
        <w:rPr>
          <w:i/>
          <w:szCs w:val="24"/>
        </w:rPr>
        <w:t xml:space="preserve"> </w:t>
      </w:r>
    </w:p>
    <w:p w:rsidR="009E2DC2" w:rsidRDefault="00D2769D" w:rsidP="009E2DC2">
      <w:pPr>
        <w:jc w:val="both"/>
        <w:rPr>
          <w:i/>
          <w:szCs w:val="24"/>
        </w:rPr>
      </w:pPr>
      <w:r>
        <w:rPr>
          <w:i/>
          <w:szCs w:val="24"/>
        </w:rPr>
        <w:t>Súčasťou uvedenej zmeny je aj konanie o určenie emisných limitov tak, aby boli v súlade s platnou legislatívou.</w:t>
      </w:r>
    </w:p>
    <w:p w:rsidR="008365B5" w:rsidRPr="0033352E" w:rsidRDefault="00395D70" w:rsidP="00906AFD">
      <w:pPr>
        <w:jc w:val="both"/>
        <w:rPr>
          <w:szCs w:val="24"/>
        </w:rPr>
      </w:pPr>
      <w:r w:rsidRPr="0033352E">
        <w:rPr>
          <w:szCs w:val="24"/>
        </w:rPr>
        <w:t xml:space="preserve"> </w:t>
      </w:r>
      <w:r w:rsidR="0094594A" w:rsidRPr="0033352E">
        <w:rPr>
          <w:szCs w:val="24"/>
        </w:rPr>
        <w:t xml:space="preserve"> </w:t>
      </w:r>
    </w:p>
    <w:p w:rsidR="004A16B5" w:rsidRPr="0033352E" w:rsidRDefault="004A16B5" w:rsidP="00EE7F55">
      <w:pPr>
        <w:rPr>
          <w:b/>
          <w:szCs w:val="24"/>
        </w:rPr>
      </w:pPr>
      <w:r w:rsidRPr="0033352E">
        <w:rPr>
          <w:b/>
          <w:szCs w:val="24"/>
        </w:rPr>
        <w:t xml:space="preserve">Popis lokality </w:t>
      </w:r>
      <w:r w:rsidR="0094594A" w:rsidRPr="0033352E">
        <w:rPr>
          <w:b/>
          <w:szCs w:val="24"/>
        </w:rPr>
        <w:t>prevádzky</w:t>
      </w:r>
      <w:r w:rsidRPr="0033352E">
        <w:rPr>
          <w:b/>
          <w:szCs w:val="24"/>
        </w:rPr>
        <w:t>:</w:t>
      </w:r>
    </w:p>
    <w:p w:rsidR="0094594A" w:rsidRPr="0033352E" w:rsidRDefault="0094594A" w:rsidP="0094594A">
      <w:pPr>
        <w:jc w:val="both"/>
        <w:rPr>
          <w:szCs w:val="24"/>
        </w:rPr>
      </w:pPr>
      <w:r w:rsidRPr="0033352E">
        <w:rPr>
          <w:szCs w:val="24"/>
        </w:rPr>
        <w:t xml:space="preserve">Prevádzka sa nachádza v areáli firmy Duslo, </w:t>
      </w:r>
      <w:proofErr w:type="spellStart"/>
      <w:r w:rsidRPr="0033352E">
        <w:rPr>
          <w:szCs w:val="24"/>
        </w:rPr>
        <w:t>a.s</w:t>
      </w:r>
      <w:proofErr w:type="spellEnd"/>
      <w:r w:rsidRPr="0033352E">
        <w:rPr>
          <w:szCs w:val="24"/>
        </w:rPr>
        <w:t>. Šaľa, v katastrálnom území mesta Šaľa a obce Trnovec nad Váhom; parcelné čísla k. ú. Šaľa - 5759/14 - 19, 5759/23 ; k. ú. Trnovec nad Váhom – 1572/17.</w:t>
      </w:r>
    </w:p>
    <w:p w:rsidR="00081A46" w:rsidRPr="0033352E" w:rsidRDefault="00081A46" w:rsidP="00EE7F55">
      <w:pPr>
        <w:rPr>
          <w:b/>
          <w:szCs w:val="24"/>
        </w:rPr>
      </w:pPr>
    </w:p>
    <w:p w:rsidR="004A16B5" w:rsidRPr="0033352E" w:rsidRDefault="004A16B5" w:rsidP="00EE7F55">
      <w:pPr>
        <w:rPr>
          <w:b/>
          <w:szCs w:val="24"/>
        </w:rPr>
      </w:pPr>
      <w:r w:rsidRPr="0033352E">
        <w:rPr>
          <w:b/>
          <w:szCs w:val="24"/>
        </w:rPr>
        <w:t>Stručný popis prevádzky</w:t>
      </w:r>
      <w:r w:rsidR="00217E77" w:rsidRPr="0033352E">
        <w:rPr>
          <w:b/>
          <w:szCs w:val="24"/>
        </w:rPr>
        <w:t xml:space="preserve"> </w:t>
      </w:r>
      <w:r w:rsidR="00217E77" w:rsidRPr="0033352E">
        <w:rPr>
          <w:szCs w:val="24"/>
        </w:rPr>
        <w:t>(navrhovanej zmeny)</w:t>
      </w:r>
      <w:r w:rsidRPr="0033352E">
        <w:rPr>
          <w:b/>
          <w:szCs w:val="24"/>
        </w:rPr>
        <w:t>:</w:t>
      </w:r>
    </w:p>
    <w:p w:rsidR="00906AFD" w:rsidRPr="0033352E" w:rsidRDefault="00906AFD" w:rsidP="00906AFD">
      <w:pPr>
        <w:jc w:val="both"/>
        <w:rPr>
          <w:szCs w:val="24"/>
        </w:rPr>
      </w:pPr>
      <w:r w:rsidRPr="0033352E">
        <w:rPr>
          <w:szCs w:val="24"/>
        </w:rPr>
        <w:t xml:space="preserve">Výška existujúceho laminátového komína je 60,0 m; priemer ústia komína je 1,5 m. Komín je vedený vo vnútri oceľovej priehradovej konštrukcie do výšky +48,0 m a pokračuje hore nad ňou bez opory až do výšky +60,0 m. Celá vlastná tiaž komína je prenášaná konštrukciou na kóte +17,70 m pevným uložením. Vo výškach +26,70 m; +35,70 m; +44,70 m; +47,70 m je komín len vodorovne stabilizovaný do priehradovej konštrukcie stožiara, </w:t>
      </w:r>
      <w:proofErr w:type="spellStart"/>
      <w:r w:rsidRPr="0033352E">
        <w:rPr>
          <w:szCs w:val="24"/>
        </w:rPr>
        <w:t>t.j</w:t>
      </w:r>
      <w:proofErr w:type="spellEnd"/>
      <w:r w:rsidRPr="0033352E">
        <w:rPr>
          <w:szCs w:val="24"/>
        </w:rPr>
        <w:t>. v týchto bodoch je laminátové teleso upevnené len na prenos vodorovného zaťaženia.</w:t>
      </w:r>
    </w:p>
    <w:p w:rsidR="00906AFD" w:rsidRPr="0033352E" w:rsidRDefault="00906AFD" w:rsidP="00906AFD">
      <w:pPr>
        <w:jc w:val="both"/>
        <w:rPr>
          <w:szCs w:val="24"/>
        </w:rPr>
      </w:pPr>
      <w:r w:rsidRPr="0033352E">
        <w:rPr>
          <w:szCs w:val="24"/>
        </w:rPr>
        <w:t xml:space="preserve">Pôvodná oceľová konštrukcia z roku 1998 bola v roku 2011 zosilnená od úrovne základu do výšky +23,70 m a od tejto výšky ďalej do +48,0 m je ponechaná pôvodná oceľová konštrukcia. Zosilnenie konštrukcie, resp. núdzové zabezpečenie stability komína bolo vynútené praskaním zvarov oceľovej konštrukcie v mieste zmeny prierezu stožiara na úrovni +17,70 m vplyvom výkyvov komína spolu so stožiarom pôsobením vetra. Výkyvy konštrukcie ako aj komína sa výrazne zmenšili, ale napätie v jednotlivých prútoch stožiara sa prenieslo na ďalšie najslabšie miesto pôvodnej časti konštrukcie – ďalšie miesto zmeny prierezu stožiara na výškovej úrovni +32,70 m.  </w:t>
      </w:r>
    </w:p>
    <w:p w:rsidR="00906AFD" w:rsidRPr="0033352E" w:rsidRDefault="00906AFD" w:rsidP="00906AFD">
      <w:pPr>
        <w:jc w:val="both"/>
        <w:rPr>
          <w:szCs w:val="24"/>
        </w:rPr>
      </w:pPr>
    </w:p>
    <w:p w:rsidR="00906AFD" w:rsidRPr="0033352E" w:rsidRDefault="00906AFD" w:rsidP="00906AFD">
      <w:pPr>
        <w:jc w:val="both"/>
        <w:rPr>
          <w:szCs w:val="24"/>
        </w:rPr>
      </w:pPr>
      <w:r w:rsidRPr="0033352E">
        <w:rPr>
          <w:szCs w:val="24"/>
        </w:rPr>
        <w:t xml:space="preserve">Na základe vyššie uvedeného a z hľadiska bezpečnosti komínovej zostavy pri zachovaní jej neobmedzenej funkčnosti </w:t>
      </w:r>
      <w:r w:rsidR="00436696" w:rsidRPr="0033352E">
        <w:rPr>
          <w:szCs w:val="24"/>
        </w:rPr>
        <w:t xml:space="preserve">bolo </w:t>
      </w:r>
      <w:r w:rsidRPr="0033352E">
        <w:rPr>
          <w:szCs w:val="24"/>
        </w:rPr>
        <w:t>potrebné zasiahnuť už aj do laminátového komínového výduchu, a to jeho skrátením na minimálnu možnú výšku pri dodržaní požiadaviek na zabezpečenie rozptylu emisií znečisťujúcich látok. Znížením výšky komína sa zníži</w:t>
      </w:r>
      <w:r w:rsidR="00436696" w:rsidRPr="0033352E">
        <w:rPr>
          <w:szCs w:val="24"/>
        </w:rPr>
        <w:t>la</w:t>
      </w:r>
      <w:r w:rsidRPr="0033352E">
        <w:rPr>
          <w:szCs w:val="24"/>
        </w:rPr>
        <w:t xml:space="preserve"> dĺžka páky, na ktorej pôsobia sily vetra, tým sa zníži</w:t>
      </w:r>
      <w:r w:rsidR="00436696" w:rsidRPr="0033352E">
        <w:rPr>
          <w:szCs w:val="24"/>
        </w:rPr>
        <w:t>l</w:t>
      </w:r>
      <w:r w:rsidRPr="0033352E">
        <w:rPr>
          <w:szCs w:val="24"/>
        </w:rPr>
        <w:t xml:space="preserve"> ohybový moment na laminátovom výduchu,</w:t>
      </w:r>
      <w:r w:rsidR="00436696" w:rsidRPr="0033352E">
        <w:rPr>
          <w:szCs w:val="24"/>
        </w:rPr>
        <w:t xml:space="preserve"> znížili sa</w:t>
      </w:r>
      <w:r w:rsidRPr="0033352E">
        <w:rPr>
          <w:szCs w:val="24"/>
        </w:rPr>
        <w:t xml:space="preserve"> </w:t>
      </w:r>
      <w:r w:rsidR="00436696" w:rsidRPr="0033352E">
        <w:rPr>
          <w:szCs w:val="24"/>
        </w:rPr>
        <w:t>aj</w:t>
      </w:r>
      <w:r w:rsidRPr="0033352E">
        <w:rPr>
          <w:szCs w:val="24"/>
        </w:rPr>
        <w:t xml:space="preserve"> výkyvy, a teda napätie vo výduchu prenášané vodorovnými stabilizátormi do oceľového stožiara, čo si zároveň vyžiada</w:t>
      </w:r>
      <w:r w:rsidR="00436696" w:rsidRPr="0033352E">
        <w:rPr>
          <w:szCs w:val="24"/>
        </w:rPr>
        <w:t>lo</w:t>
      </w:r>
      <w:r w:rsidRPr="0033352E">
        <w:rPr>
          <w:szCs w:val="24"/>
        </w:rPr>
        <w:t xml:space="preserve"> menšie konštrukčné zásahy na zastabilizovanie komínovej zostavy aj od úrovne +23,70 m vyššie. </w:t>
      </w:r>
    </w:p>
    <w:p w:rsidR="00436696" w:rsidRPr="0033352E" w:rsidRDefault="00436696" w:rsidP="00906AFD">
      <w:pPr>
        <w:jc w:val="both"/>
        <w:rPr>
          <w:szCs w:val="24"/>
        </w:rPr>
      </w:pPr>
    </w:p>
    <w:p w:rsidR="00436696" w:rsidRPr="0033352E" w:rsidRDefault="00436696" w:rsidP="00436696">
      <w:pPr>
        <w:jc w:val="both"/>
        <w:rPr>
          <w:szCs w:val="24"/>
        </w:rPr>
      </w:pPr>
      <w:r w:rsidRPr="0033352E">
        <w:rPr>
          <w:szCs w:val="24"/>
        </w:rPr>
        <w:lastRenderedPageBreak/>
        <w:t xml:space="preserve">Rozsah zásahov, ktoré boli vykonané do existujúcej konštrukcie komínovej zostavy, z dôvodu </w:t>
      </w:r>
      <w:r w:rsidRPr="0033352E">
        <w:rPr>
          <w:b/>
          <w:i/>
          <w:szCs w:val="24"/>
        </w:rPr>
        <w:t>zníženia laminátového výduchu na +41,0 m</w:t>
      </w:r>
      <w:r w:rsidRPr="0033352E">
        <w:rPr>
          <w:szCs w:val="24"/>
        </w:rPr>
        <w:t xml:space="preserve">:   </w:t>
      </w:r>
    </w:p>
    <w:p w:rsidR="00436696" w:rsidRPr="0033352E" w:rsidRDefault="00436696" w:rsidP="00436696">
      <w:pPr>
        <w:numPr>
          <w:ilvl w:val="0"/>
          <w:numId w:val="28"/>
        </w:numPr>
        <w:ind w:left="567" w:hanging="283"/>
        <w:jc w:val="both"/>
        <w:rPr>
          <w:szCs w:val="24"/>
        </w:rPr>
      </w:pPr>
      <w:r w:rsidRPr="0033352E">
        <w:rPr>
          <w:szCs w:val="24"/>
        </w:rPr>
        <w:t>nadstavenie oceľovej priehradovej konštrukcie štvorbokého stožiara nadviazaním na existujúcu konštrukciu z roku 2011 od úrovne +23,70 m do výšky +35,70 m s antikoróznym povrchovým ochranným náterom</w:t>
      </w:r>
    </w:p>
    <w:p w:rsidR="00436696" w:rsidRPr="0033352E" w:rsidRDefault="00436696" w:rsidP="00436696">
      <w:pPr>
        <w:numPr>
          <w:ilvl w:val="0"/>
          <w:numId w:val="28"/>
        </w:numPr>
        <w:ind w:left="567" w:hanging="283"/>
        <w:jc w:val="both"/>
        <w:rPr>
          <w:szCs w:val="24"/>
        </w:rPr>
      </w:pPr>
      <w:r w:rsidRPr="0033352E">
        <w:rPr>
          <w:szCs w:val="24"/>
        </w:rPr>
        <w:t>nad túto úroveň voľne pokračuje laminátové komínové teleso do výšky +41,0 m (výška po jeho znížení)</w:t>
      </w:r>
    </w:p>
    <w:p w:rsidR="00436696" w:rsidRPr="0033352E" w:rsidRDefault="00436696" w:rsidP="00436696">
      <w:pPr>
        <w:numPr>
          <w:ilvl w:val="0"/>
          <w:numId w:val="28"/>
        </w:numPr>
        <w:ind w:left="567" w:hanging="283"/>
        <w:jc w:val="both"/>
        <w:rPr>
          <w:szCs w:val="24"/>
        </w:rPr>
      </w:pPr>
      <w:r w:rsidRPr="0033352E">
        <w:rPr>
          <w:szCs w:val="24"/>
        </w:rPr>
        <w:t>k existujúcim kotevným skrutkám boli doplnené ďalšie nové kotevné skrutky, ktoré zosilnili existujúce kotvenie v šmyku</w:t>
      </w:r>
    </w:p>
    <w:p w:rsidR="00436696" w:rsidRPr="0033352E" w:rsidRDefault="00436696" w:rsidP="00436696">
      <w:pPr>
        <w:numPr>
          <w:ilvl w:val="0"/>
          <w:numId w:val="28"/>
        </w:numPr>
        <w:ind w:left="567" w:hanging="283"/>
        <w:jc w:val="both"/>
        <w:rPr>
          <w:szCs w:val="24"/>
        </w:rPr>
      </w:pPr>
      <w:r w:rsidRPr="0033352E">
        <w:rPr>
          <w:szCs w:val="24"/>
        </w:rPr>
        <w:t>oceľová pätka stĺpov sa zosilnila dovarením nových výstuží z plechov</w:t>
      </w:r>
    </w:p>
    <w:p w:rsidR="00436696" w:rsidRPr="0033352E" w:rsidRDefault="00436696" w:rsidP="00436696">
      <w:pPr>
        <w:numPr>
          <w:ilvl w:val="0"/>
          <w:numId w:val="28"/>
        </w:numPr>
        <w:ind w:left="567" w:hanging="283"/>
        <w:jc w:val="both"/>
        <w:rPr>
          <w:szCs w:val="24"/>
        </w:rPr>
      </w:pPr>
      <w:r w:rsidRPr="0033352E">
        <w:rPr>
          <w:szCs w:val="24"/>
        </w:rPr>
        <w:t>do existujúcej konštrukcie bolo doplnené nové priehradové husté stuženie v kolmých stenách stožiara aj do výšky +2,55 m aj v uhlopriečnych rovinách</w:t>
      </w:r>
    </w:p>
    <w:p w:rsidR="00436696" w:rsidRPr="0033352E" w:rsidRDefault="00436696" w:rsidP="00436696">
      <w:pPr>
        <w:numPr>
          <w:ilvl w:val="0"/>
          <w:numId w:val="28"/>
        </w:numPr>
        <w:ind w:left="567" w:hanging="283"/>
        <w:jc w:val="both"/>
        <w:rPr>
          <w:szCs w:val="24"/>
        </w:rPr>
      </w:pPr>
      <w:r w:rsidRPr="0033352E">
        <w:rPr>
          <w:szCs w:val="24"/>
        </w:rPr>
        <w:t xml:space="preserve">existujúca konštrukcia má doplnené nové vodorovné </w:t>
      </w:r>
      <w:proofErr w:type="spellStart"/>
      <w:r w:rsidRPr="0033352E">
        <w:rPr>
          <w:szCs w:val="24"/>
        </w:rPr>
        <w:t>stužidlá</w:t>
      </w:r>
      <w:proofErr w:type="spellEnd"/>
    </w:p>
    <w:p w:rsidR="00436696" w:rsidRPr="0033352E" w:rsidRDefault="00436696" w:rsidP="00436696">
      <w:pPr>
        <w:numPr>
          <w:ilvl w:val="0"/>
          <w:numId w:val="28"/>
        </w:numPr>
        <w:ind w:left="567" w:hanging="283"/>
        <w:jc w:val="both"/>
        <w:rPr>
          <w:szCs w:val="24"/>
        </w:rPr>
      </w:pPr>
      <w:r w:rsidRPr="0033352E">
        <w:rPr>
          <w:szCs w:val="24"/>
        </w:rPr>
        <w:t>plošina +17,70 m bola zosinená na nerovnomerné zaťaženia počas montáže</w:t>
      </w:r>
    </w:p>
    <w:p w:rsidR="00436696" w:rsidRPr="0033352E" w:rsidRDefault="00436696" w:rsidP="00436696">
      <w:pPr>
        <w:jc w:val="both"/>
        <w:rPr>
          <w:szCs w:val="24"/>
        </w:rPr>
      </w:pPr>
    </w:p>
    <w:p w:rsidR="00436696" w:rsidRPr="0033352E" w:rsidRDefault="00436696" w:rsidP="00436696">
      <w:pPr>
        <w:jc w:val="both"/>
        <w:rPr>
          <w:szCs w:val="24"/>
        </w:rPr>
      </w:pPr>
      <w:r w:rsidRPr="0033352E">
        <w:rPr>
          <w:szCs w:val="24"/>
        </w:rPr>
        <w:t>Bez zmien a zásahov zostali nasledovné časti komínovej zostavy:</w:t>
      </w:r>
    </w:p>
    <w:p w:rsidR="00436696" w:rsidRPr="0033352E" w:rsidRDefault="00436696" w:rsidP="00436696">
      <w:pPr>
        <w:numPr>
          <w:ilvl w:val="0"/>
          <w:numId w:val="28"/>
        </w:numPr>
        <w:ind w:left="567" w:hanging="283"/>
        <w:jc w:val="both"/>
        <w:rPr>
          <w:szCs w:val="24"/>
        </w:rPr>
      </w:pPr>
      <w:r w:rsidRPr="0033352E">
        <w:rPr>
          <w:szCs w:val="24"/>
        </w:rPr>
        <w:t>pôdorysné rozmery veže (oceľovej konštrukcie) – 5,80 x 5,80 m</w:t>
      </w:r>
    </w:p>
    <w:p w:rsidR="00436696" w:rsidRPr="0033352E" w:rsidRDefault="00436696" w:rsidP="00436696">
      <w:pPr>
        <w:numPr>
          <w:ilvl w:val="0"/>
          <w:numId w:val="28"/>
        </w:numPr>
        <w:ind w:left="567" w:hanging="283"/>
        <w:jc w:val="both"/>
        <w:rPr>
          <w:szCs w:val="24"/>
        </w:rPr>
      </w:pPr>
      <w:r w:rsidRPr="0033352E">
        <w:rPr>
          <w:szCs w:val="24"/>
        </w:rPr>
        <w:t>vodorovné stabilizačné body na úrovniach +26,70 m a +35,70 m</w:t>
      </w:r>
    </w:p>
    <w:p w:rsidR="00436696" w:rsidRPr="0033352E" w:rsidRDefault="00436696" w:rsidP="00436696">
      <w:pPr>
        <w:numPr>
          <w:ilvl w:val="0"/>
          <w:numId w:val="28"/>
        </w:numPr>
        <w:ind w:left="567" w:hanging="283"/>
        <w:jc w:val="both"/>
        <w:rPr>
          <w:szCs w:val="24"/>
        </w:rPr>
      </w:pPr>
      <w:r w:rsidRPr="0033352E">
        <w:rPr>
          <w:szCs w:val="24"/>
        </w:rPr>
        <w:t xml:space="preserve">existujúci betónový základ  </w:t>
      </w:r>
    </w:p>
    <w:p w:rsidR="00D2769D" w:rsidRDefault="00D2769D" w:rsidP="00EE7F55">
      <w:pPr>
        <w:pStyle w:val="Nadpis2"/>
        <w:ind w:left="709" w:hanging="709"/>
        <w:jc w:val="left"/>
        <w:rPr>
          <w:szCs w:val="24"/>
        </w:rPr>
      </w:pPr>
    </w:p>
    <w:p w:rsidR="00D2769D" w:rsidRDefault="00D2769D" w:rsidP="00EE7F55">
      <w:pPr>
        <w:pStyle w:val="Nadpis2"/>
        <w:ind w:left="709" w:hanging="709"/>
        <w:jc w:val="left"/>
        <w:rPr>
          <w:szCs w:val="24"/>
        </w:rPr>
      </w:pPr>
    </w:p>
    <w:p w:rsidR="00D2769D" w:rsidRDefault="00D2769D" w:rsidP="00EE7F55">
      <w:pPr>
        <w:pStyle w:val="Nadpis2"/>
        <w:ind w:left="709" w:hanging="709"/>
        <w:jc w:val="left"/>
        <w:rPr>
          <w:szCs w:val="24"/>
        </w:rPr>
      </w:pPr>
    </w:p>
    <w:p w:rsidR="00D2769D" w:rsidRDefault="00D2769D" w:rsidP="00EE7F55">
      <w:pPr>
        <w:pStyle w:val="Nadpis2"/>
        <w:ind w:left="709" w:hanging="709"/>
        <w:jc w:val="left"/>
        <w:rPr>
          <w:szCs w:val="24"/>
        </w:rPr>
      </w:pPr>
    </w:p>
    <w:p w:rsidR="00D2769D" w:rsidRDefault="00D2769D" w:rsidP="00EE7F55">
      <w:pPr>
        <w:pStyle w:val="Nadpis2"/>
        <w:ind w:left="709" w:hanging="709"/>
        <w:jc w:val="left"/>
        <w:rPr>
          <w:szCs w:val="24"/>
        </w:rPr>
      </w:pPr>
    </w:p>
    <w:p w:rsidR="00D2769D" w:rsidRDefault="00D2769D" w:rsidP="00EE7F55">
      <w:pPr>
        <w:pStyle w:val="Nadpis2"/>
        <w:ind w:left="709" w:hanging="709"/>
        <w:jc w:val="left"/>
        <w:rPr>
          <w:szCs w:val="24"/>
        </w:rPr>
      </w:pPr>
    </w:p>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Default="00D2769D" w:rsidP="00D2769D"/>
    <w:p w:rsidR="00D2769D" w:rsidRPr="00D2769D" w:rsidRDefault="00D2769D" w:rsidP="00D2769D"/>
    <w:p w:rsidR="00F61703" w:rsidRPr="0033352E" w:rsidRDefault="00F61703" w:rsidP="00EE7F55">
      <w:pPr>
        <w:pStyle w:val="Nadpis2"/>
        <w:ind w:left="709" w:hanging="709"/>
        <w:jc w:val="left"/>
        <w:rPr>
          <w:szCs w:val="24"/>
        </w:rPr>
      </w:pPr>
      <w:r w:rsidRPr="0033352E">
        <w:rPr>
          <w:szCs w:val="24"/>
        </w:rPr>
        <w:lastRenderedPageBreak/>
        <w:t>Prehlásenie</w:t>
      </w:r>
    </w:p>
    <w:p w:rsidR="00F61703" w:rsidRPr="0033352E" w:rsidRDefault="00F61703" w:rsidP="00F61703">
      <w:pPr>
        <w:pStyle w:val="Nadpis2"/>
        <w:jc w:val="left"/>
        <w:rPr>
          <w:szCs w:val="24"/>
        </w:rPr>
      </w:pPr>
    </w:p>
    <w:p w:rsidR="00E04AB3" w:rsidRPr="0033352E" w:rsidRDefault="00E04AB3" w:rsidP="00E04AB3">
      <w:pPr>
        <w:ind w:right="-51"/>
        <w:rPr>
          <w:b/>
          <w:szCs w:val="24"/>
        </w:rPr>
      </w:pPr>
    </w:p>
    <w:p w:rsidR="00E04AB3" w:rsidRPr="0033352E" w:rsidRDefault="00E04AB3" w:rsidP="00E04AB3">
      <w:pPr>
        <w:ind w:right="-51"/>
        <w:rPr>
          <w:szCs w:val="24"/>
        </w:rPr>
      </w:pPr>
      <w:r w:rsidRPr="0033352E">
        <w:rPr>
          <w:szCs w:val="24"/>
        </w:rPr>
        <w:t>Týmto prehlasujem, že som vypracoval žiadosť o vydanie povolenia / zmenu povolenia.</w:t>
      </w:r>
    </w:p>
    <w:p w:rsidR="00E04AB3" w:rsidRPr="0033352E" w:rsidRDefault="00E04AB3" w:rsidP="00E04AB3">
      <w:pPr>
        <w:ind w:right="-51"/>
        <w:rPr>
          <w:szCs w:val="24"/>
        </w:rPr>
      </w:pPr>
    </w:p>
    <w:p w:rsidR="00E04AB3" w:rsidRPr="0033352E" w:rsidRDefault="00E04AB3" w:rsidP="00E04AB3">
      <w:pPr>
        <w:ind w:right="-51"/>
        <w:rPr>
          <w:szCs w:val="24"/>
        </w:rPr>
      </w:pPr>
      <w:r w:rsidRPr="0033352E">
        <w:rPr>
          <w:szCs w:val="24"/>
        </w:rPr>
        <w:t>Potvrdzujem, že informácie uvedené v tejto žiadosti sú pravdivé, správne a kompletné.</w:t>
      </w:r>
    </w:p>
    <w:p w:rsidR="00E04AB3" w:rsidRPr="0033352E" w:rsidRDefault="00E04AB3" w:rsidP="00E04AB3">
      <w:pPr>
        <w:ind w:right="-51"/>
        <w:rPr>
          <w:szCs w:val="24"/>
        </w:rPr>
      </w:pPr>
    </w:p>
    <w:p w:rsidR="00E04AB3" w:rsidRPr="0033352E" w:rsidRDefault="00E04AB3" w:rsidP="00E04AB3">
      <w:pPr>
        <w:ind w:right="-51"/>
        <w:rPr>
          <w:b/>
          <w:szCs w:val="24"/>
        </w:rPr>
      </w:pPr>
      <w:r w:rsidRPr="0033352E">
        <w:rPr>
          <w:b/>
          <w:szCs w:val="24"/>
        </w:rPr>
        <w:tab/>
      </w:r>
      <w:r w:rsidRPr="0033352E">
        <w:rPr>
          <w:b/>
          <w:szCs w:val="24"/>
        </w:rPr>
        <w:tab/>
      </w:r>
    </w:p>
    <w:p w:rsidR="00E04AB3" w:rsidRPr="0033352E" w:rsidRDefault="00E04AB3" w:rsidP="00E04AB3">
      <w:pPr>
        <w:ind w:right="-51"/>
        <w:rPr>
          <w:b/>
          <w:szCs w:val="24"/>
        </w:rPr>
      </w:pPr>
    </w:p>
    <w:p w:rsidR="00E04AB3" w:rsidRPr="0033352E" w:rsidRDefault="00E04AB3" w:rsidP="00E04AB3">
      <w:pPr>
        <w:ind w:right="-51"/>
        <w:rPr>
          <w:b/>
          <w:szCs w:val="24"/>
        </w:rPr>
      </w:pPr>
    </w:p>
    <w:p w:rsidR="00E04AB3" w:rsidRPr="0033352E" w:rsidRDefault="00E04AB3" w:rsidP="00E04AB3">
      <w:pPr>
        <w:ind w:right="-51"/>
        <w:rPr>
          <w:szCs w:val="24"/>
          <w:u w:val="single"/>
        </w:rPr>
      </w:pPr>
      <w:r w:rsidRPr="0033352E">
        <w:rPr>
          <w:b/>
          <w:szCs w:val="24"/>
        </w:rPr>
        <w:t>Podpísaný:</w:t>
      </w:r>
      <w:r w:rsidRPr="0033352E">
        <w:rPr>
          <w:szCs w:val="24"/>
          <w:u w:val="single"/>
        </w:rPr>
        <w:t xml:space="preserve">                                 </w:t>
      </w:r>
      <w:r w:rsidRPr="0033352E">
        <w:rPr>
          <w:szCs w:val="24"/>
          <w:u w:val="single"/>
        </w:rPr>
        <w:tab/>
      </w:r>
      <w:r w:rsidRPr="0033352E">
        <w:rPr>
          <w:szCs w:val="24"/>
          <w:u w:val="single"/>
        </w:rPr>
        <w:tab/>
        <w:t xml:space="preserve">        </w:t>
      </w:r>
      <w:r w:rsidRPr="0033352E">
        <w:rPr>
          <w:szCs w:val="24"/>
        </w:rPr>
        <w:t xml:space="preserve"> </w:t>
      </w:r>
      <w:r w:rsidRPr="0033352E">
        <w:rPr>
          <w:b/>
          <w:szCs w:val="24"/>
        </w:rPr>
        <w:t>Dátum  :</w:t>
      </w:r>
      <w:r w:rsidRPr="0033352E">
        <w:rPr>
          <w:szCs w:val="24"/>
        </w:rPr>
        <w:t xml:space="preserve">    </w:t>
      </w:r>
      <w:r w:rsidR="00EE681A">
        <w:rPr>
          <w:szCs w:val="24"/>
          <w:u w:val="single"/>
        </w:rPr>
        <w:t>12.11</w:t>
      </w:r>
      <w:r w:rsidR="00436696" w:rsidRPr="0033352E">
        <w:rPr>
          <w:szCs w:val="24"/>
          <w:u w:val="single"/>
        </w:rPr>
        <w:t>.2015</w:t>
      </w:r>
      <w:r w:rsidRPr="0033352E">
        <w:rPr>
          <w:szCs w:val="24"/>
          <w:u w:val="single"/>
        </w:rPr>
        <w:t xml:space="preserve">                  </w:t>
      </w:r>
    </w:p>
    <w:p w:rsidR="00E04AB3" w:rsidRPr="0033352E" w:rsidRDefault="00E04AB3" w:rsidP="00E04AB3">
      <w:pPr>
        <w:ind w:right="-51"/>
        <w:rPr>
          <w:i/>
          <w:szCs w:val="24"/>
        </w:rPr>
      </w:pPr>
      <w:r w:rsidRPr="0033352E">
        <w:rPr>
          <w:i/>
          <w:szCs w:val="24"/>
        </w:rPr>
        <w:t>(zástupca organizácie)</w:t>
      </w:r>
    </w:p>
    <w:p w:rsidR="00E04AB3" w:rsidRPr="0033352E" w:rsidRDefault="00E04AB3" w:rsidP="00E04AB3">
      <w:pPr>
        <w:ind w:right="-51"/>
        <w:rPr>
          <w:b/>
          <w:szCs w:val="24"/>
        </w:rPr>
      </w:pPr>
    </w:p>
    <w:p w:rsidR="0089556C" w:rsidRPr="0033352E" w:rsidRDefault="00E04AB3" w:rsidP="00E04AB3">
      <w:pPr>
        <w:ind w:right="-51"/>
        <w:rPr>
          <w:szCs w:val="24"/>
          <w:u w:val="single"/>
        </w:rPr>
      </w:pPr>
      <w:r w:rsidRPr="0033352E">
        <w:rPr>
          <w:b/>
          <w:szCs w:val="24"/>
        </w:rPr>
        <w:t>Vypísať meno podpisujúceho</w:t>
      </w:r>
      <w:r w:rsidRPr="0033352E">
        <w:rPr>
          <w:szCs w:val="24"/>
        </w:rPr>
        <w:t xml:space="preserve">: </w:t>
      </w:r>
      <w:r w:rsidRPr="0033352E">
        <w:rPr>
          <w:szCs w:val="24"/>
          <w:u w:val="single"/>
        </w:rPr>
        <w:tab/>
      </w:r>
      <w:r w:rsidR="00D54353" w:rsidRPr="0033352E">
        <w:rPr>
          <w:szCs w:val="24"/>
          <w:u w:val="single"/>
        </w:rPr>
        <w:t xml:space="preserve">Ing. Jozef </w:t>
      </w:r>
      <w:r w:rsidR="0089556C" w:rsidRPr="0033352E">
        <w:rPr>
          <w:szCs w:val="24"/>
          <w:u w:val="single"/>
        </w:rPr>
        <w:t xml:space="preserve"> </w:t>
      </w:r>
      <w:r w:rsidR="00D54353" w:rsidRPr="0033352E">
        <w:rPr>
          <w:szCs w:val="24"/>
          <w:u w:val="single"/>
        </w:rPr>
        <w:t>Mako</w:t>
      </w:r>
      <w:r w:rsidRPr="0033352E">
        <w:rPr>
          <w:szCs w:val="24"/>
          <w:u w:val="single"/>
        </w:rPr>
        <w:tab/>
      </w:r>
      <w:r w:rsidRPr="0033352E">
        <w:rPr>
          <w:szCs w:val="24"/>
          <w:u w:val="single"/>
        </w:rPr>
        <w:tab/>
      </w:r>
      <w:r w:rsidRPr="0033352E">
        <w:rPr>
          <w:szCs w:val="24"/>
          <w:u w:val="single"/>
        </w:rPr>
        <w:tab/>
      </w:r>
    </w:p>
    <w:p w:rsidR="0089556C" w:rsidRPr="0033352E" w:rsidRDefault="0089556C" w:rsidP="00E04AB3">
      <w:pPr>
        <w:ind w:right="-51"/>
        <w:rPr>
          <w:szCs w:val="24"/>
          <w:u w:val="single"/>
        </w:rPr>
      </w:pPr>
    </w:p>
    <w:p w:rsidR="00E04AB3" w:rsidRPr="0033352E" w:rsidRDefault="00E04AB3" w:rsidP="00E04AB3">
      <w:pPr>
        <w:ind w:right="-51"/>
        <w:rPr>
          <w:szCs w:val="24"/>
          <w:u w:val="single"/>
        </w:rPr>
      </w:pPr>
      <w:r w:rsidRPr="0033352E">
        <w:rPr>
          <w:b/>
          <w:szCs w:val="24"/>
        </w:rPr>
        <w:t>Pozícia v organizácii:</w:t>
      </w:r>
      <w:r w:rsidRPr="0033352E">
        <w:rPr>
          <w:szCs w:val="24"/>
          <w:u w:val="single"/>
        </w:rPr>
        <w:t xml:space="preserve">        </w:t>
      </w:r>
      <w:r w:rsidR="00D54353" w:rsidRPr="0033352E">
        <w:rPr>
          <w:szCs w:val="24"/>
          <w:u w:val="single"/>
        </w:rPr>
        <w:t xml:space="preserve">vedúci </w:t>
      </w:r>
      <w:r w:rsidR="00C62B7E" w:rsidRPr="0033352E">
        <w:rPr>
          <w:szCs w:val="24"/>
          <w:u w:val="single"/>
        </w:rPr>
        <w:t>Odboru životného prostredia a ochrany zdravia</w:t>
      </w:r>
      <w:r w:rsidR="00D54353" w:rsidRPr="0033352E">
        <w:rPr>
          <w:szCs w:val="24"/>
          <w:u w:val="single"/>
        </w:rPr>
        <w:tab/>
      </w:r>
      <w:r w:rsidRPr="0033352E">
        <w:rPr>
          <w:szCs w:val="24"/>
          <w:u w:val="single"/>
        </w:rPr>
        <w:t xml:space="preserve">                         </w:t>
      </w:r>
    </w:p>
    <w:p w:rsidR="00E04AB3" w:rsidRPr="0033352E" w:rsidRDefault="00E04AB3" w:rsidP="00E04AB3">
      <w:pPr>
        <w:ind w:right="-51"/>
        <w:rPr>
          <w:szCs w:val="24"/>
          <w:u w:val="single"/>
        </w:rPr>
      </w:pPr>
    </w:p>
    <w:p w:rsidR="00E04AB3" w:rsidRPr="0033352E" w:rsidRDefault="00E04AB3" w:rsidP="00E04AB3">
      <w:pPr>
        <w:ind w:right="-51"/>
        <w:rPr>
          <w:szCs w:val="24"/>
          <w:u w:val="single"/>
        </w:rPr>
      </w:pPr>
    </w:p>
    <w:tbl>
      <w:tblPr>
        <w:tblW w:w="0" w:type="auto"/>
        <w:tblInd w:w="6048" w:type="dxa"/>
        <w:tblBorders>
          <w:top w:val="single" w:sz="4"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77"/>
      </w:tblGrid>
      <w:tr w:rsidR="00E04AB3" w:rsidRPr="0033352E" w:rsidTr="004F602B">
        <w:trPr>
          <w:trHeight w:val="1565"/>
        </w:trPr>
        <w:tc>
          <w:tcPr>
            <w:tcW w:w="2477" w:type="dxa"/>
          </w:tcPr>
          <w:p w:rsidR="00E04AB3" w:rsidRPr="0033352E" w:rsidRDefault="00E04AB3" w:rsidP="00FA5420">
            <w:pPr>
              <w:ind w:right="-51"/>
              <w:rPr>
                <w:i/>
                <w:szCs w:val="24"/>
              </w:rPr>
            </w:pPr>
            <w:r w:rsidRPr="0033352E">
              <w:rPr>
                <w:i/>
                <w:szCs w:val="24"/>
              </w:rPr>
              <w:t>Pečiatka alebo pečať podniku:</w:t>
            </w:r>
          </w:p>
          <w:p w:rsidR="00E04AB3" w:rsidRPr="0033352E" w:rsidRDefault="00E04AB3" w:rsidP="00FA5420">
            <w:pPr>
              <w:ind w:right="-51"/>
              <w:rPr>
                <w:i/>
                <w:color w:val="FF0000"/>
                <w:szCs w:val="24"/>
              </w:rPr>
            </w:pPr>
          </w:p>
          <w:p w:rsidR="00E04AB3" w:rsidRPr="0033352E" w:rsidRDefault="00E04AB3" w:rsidP="00FA5420">
            <w:pPr>
              <w:ind w:right="-51"/>
              <w:rPr>
                <w:color w:val="FF0000"/>
                <w:szCs w:val="24"/>
                <w:u w:val="single"/>
              </w:rPr>
            </w:pPr>
          </w:p>
        </w:tc>
      </w:tr>
    </w:tbl>
    <w:p w:rsidR="00E04AB3" w:rsidRPr="0033352E" w:rsidRDefault="00E04AB3" w:rsidP="00E04AB3">
      <w:pPr>
        <w:rPr>
          <w:szCs w:val="24"/>
        </w:rPr>
      </w:pPr>
    </w:p>
    <w:p w:rsidR="00E04AB3" w:rsidRPr="0033352E" w:rsidRDefault="00E04AB3" w:rsidP="00E04AB3">
      <w:pPr>
        <w:rPr>
          <w:szCs w:val="24"/>
        </w:rPr>
      </w:pPr>
    </w:p>
    <w:p w:rsidR="00E04AB3" w:rsidRPr="0033352E" w:rsidRDefault="00E04AB3" w:rsidP="00E04AB3">
      <w:pPr>
        <w:rPr>
          <w:szCs w:val="24"/>
        </w:rPr>
      </w:pPr>
    </w:p>
    <w:p w:rsidR="00E04AB3" w:rsidRPr="0033352E" w:rsidRDefault="00E04AB3" w:rsidP="00E04AB3">
      <w:pPr>
        <w:rPr>
          <w:szCs w:val="24"/>
        </w:rPr>
      </w:pPr>
    </w:p>
    <w:p w:rsidR="00E04AB3" w:rsidRPr="0033352E" w:rsidRDefault="00E04AB3" w:rsidP="00E04AB3">
      <w:pPr>
        <w:rPr>
          <w:szCs w:val="24"/>
        </w:rPr>
      </w:pPr>
    </w:p>
    <w:p w:rsidR="00E04AB3" w:rsidRPr="0033352E" w:rsidRDefault="00E04AB3" w:rsidP="00E04AB3">
      <w:pPr>
        <w:rPr>
          <w:szCs w:val="24"/>
        </w:rPr>
      </w:pPr>
    </w:p>
    <w:p w:rsidR="00E04AB3" w:rsidRPr="0033352E" w:rsidRDefault="00E04AB3" w:rsidP="00E04AB3">
      <w:pPr>
        <w:rPr>
          <w:szCs w:val="24"/>
        </w:rPr>
      </w:pPr>
    </w:p>
    <w:p w:rsidR="00E04AB3" w:rsidRPr="0033352E" w:rsidRDefault="00E04AB3" w:rsidP="00E04AB3">
      <w:pPr>
        <w:rPr>
          <w:szCs w:val="24"/>
        </w:rPr>
      </w:pPr>
    </w:p>
    <w:p w:rsidR="00F61703" w:rsidRPr="0033352E" w:rsidRDefault="00F61703" w:rsidP="00F61703">
      <w:pPr>
        <w:ind w:left="709" w:hanging="709"/>
        <w:rPr>
          <w:szCs w:val="24"/>
        </w:rPr>
      </w:pPr>
    </w:p>
    <w:p w:rsidR="000F2AB0" w:rsidRPr="0033352E" w:rsidRDefault="000F2AB0" w:rsidP="00F61703">
      <w:pPr>
        <w:ind w:left="709" w:hanging="709"/>
        <w:rPr>
          <w:szCs w:val="24"/>
        </w:rPr>
      </w:pPr>
    </w:p>
    <w:p w:rsidR="002271D5" w:rsidRPr="0033352E" w:rsidRDefault="002271D5" w:rsidP="00F61703">
      <w:pPr>
        <w:ind w:left="709" w:hanging="709"/>
        <w:rPr>
          <w:szCs w:val="24"/>
        </w:rPr>
      </w:pPr>
    </w:p>
    <w:p w:rsidR="002271D5" w:rsidRPr="0033352E" w:rsidRDefault="002271D5" w:rsidP="00F61703">
      <w:pPr>
        <w:ind w:left="709" w:hanging="709"/>
        <w:rPr>
          <w:szCs w:val="24"/>
        </w:rPr>
      </w:pPr>
    </w:p>
    <w:p w:rsidR="002271D5" w:rsidRPr="0033352E" w:rsidRDefault="002271D5" w:rsidP="00F61703">
      <w:pPr>
        <w:ind w:left="709" w:hanging="709"/>
        <w:rPr>
          <w:szCs w:val="24"/>
        </w:rPr>
      </w:pPr>
    </w:p>
    <w:p w:rsidR="002271D5" w:rsidRPr="0033352E" w:rsidRDefault="002271D5" w:rsidP="00F61703">
      <w:pPr>
        <w:ind w:left="709" w:hanging="709"/>
        <w:rPr>
          <w:szCs w:val="24"/>
        </w:rPr>
      </w:pPr>
    </w:p>
    <w:p w:rsidR="002271D5" w:rsidRPr="0033352E" w:rsidRDefault="002271D5" w:rsidP="00F61703">
      <w:pPr>
        <w:ind w:left="709" w:hanging="709"/>
        <w:rPr>
          <w:szCs w:val="24"/>
        </w:rPr>
      </w:pPr>
    </w:p>
    <w:p w:rsidR="002271D5" w:rsidRPr="0033352E" w:rsidRDefault="002271D5" w:rsidP="00F61703">
      <w:pPr>
        <w:ind w:left="709" w:hanging="709"/>
        <w:rPr>
          <w:szCs w:val="24"/>
        </w:rPr>
      </w:pPr>
    </w:p>
    <w:p w:rsidR="002271D5" w:rsidRPr="0033352E" w:rsidRDefault="002271D5" w:rsidP="00F61703">
      <w:pPr>
        <w:ind w:left="709" w:hanging="709"/>
        <w:rPr>
          <w:szCs w:val="24"/>
        </w:rPr>
      </w:pPr>
    </w:p>
    <w:p w:rsidR="002271D5" w:rsidRPr="0033352E" w:rsidRDefault="002271D5" w:rsidP="00F61703">
      <w:pPr>
        <w:ind w:left="709" w:hanging="709"/>
        <w:rPr>
          <w:szCs w:val="24"/>
        </w:rPr>
      </w:pPr>
    </w:p>
    <w:p w:rsidR="002271D5" w:rsidRPr="0033352E" w:rsidRDefault="002271D5" w:rsidP="00F61703">
      <w:pPr>
        <w:ind w:left="709" w:hanging="709"/>
        <w:rPr>
          <w:szCs w:val="24"/>
        </w:rPr>
      </w:pPr>
    </w:p>
    <w:p w:rsidR="002271D5" w:rsidRPr="0033352E" w:rsidRDefault="002271D5" w:rsidP="00F61703">
      <w:pPr>
        <w:ind w:left="709" w:hanging="709"/>
        <w:rPr>
          <w:szCs w:val="24"/>
        </w:rPr>
      </w:pPr>
    </w:p>
    <w:p w:rsidR="00D54353" w:rsidRPr="0033352E" w:rsidRDefault="00D54353" w:rsidP="00F61703">
      <w:pPr>
        <w:ind w:left="709" w:hanging="709"/>
        <w:rPr>
          <w:szCs w:val="24"/>
        </w:rPr>
      </w:pPr>
    </w:p>
    <w:p w:rsidR="00D54353" w:rsidRPr="0033352E" w:rsidRDefault="00D54353" w:rsidP="00F61703">
      <w:pPr>
        <w:ind w:left="709" w:hanging="709"/>
        <w:rPr>
          <w:szCs w:val="24"/>
        </w:rPr>
      </w:pPr>
    </w:p>
    <w:p w:rsidR="00D54353" w:rsidRPr="0033352E" w:rsidRDefault="00D54353" w:rsidP="00F61703">
      <w:pPr>
        <w:ind w:left="709" w:hanging="709"/>
        <w:rPr>
          <w:szCs w:val="24"/>
        </w:rPr>
      </w:pPr>
    </w:p>
    <w:p w:rsidR="00D54353" w:rsidRPr="0033352E" w:rsidRDefault="00D54353" w:rsidP="00F61703">
      <w:pPr>
        <w:ind w:left="709" w:hanging="709"/>
        <w:rPr>
          <w:szCs w:val="24"/>
        </w:rPr>
      </w:pPr>
    </w:p>
    <w:p w:rsidR="00D54353" w:rsidRPr="0033352E" w:rsidRDefault="00D54353" w:rsidP="00F61703">
      <w:pPr>
        <w:ind w:left="709" w:hanging="709"/>
        <w:rPr>
          <w:szCs w:val="24"/>
        </w:rPr>
      </w:pPr>
    </w:p>
    <w:p w:rsidR="00D54353" w:rsidRPr="0033352E" w:rsidRDefault="00D54353" w:rsidP="00F61703">
      <w:pPr>
        <w:ind w:left="709" w:hanging="709"/>
        <w:rPr>
          <w:szCs w:val="24"/>
        </w:rPr>
      </w:pPr>
    </w:p>
    <w:p w:rsidR="00D54353" w:rsidRPr="0033352E" w:rsidRDefault="00D54353" w:rsidP="00F61703">
      <w:pPr>
        <w:ind w:left="709" w:hanging="709"/>
        <w:rPr>
          <w:szCs w:val="24"/>
        </w:rPr>
      </w:pPr>
    </w:p>
    <w:p w:rsidR="00D54353" w:rsidRPr="0033352E" w:rsidRDefault="00D54353" w:rsidP="00F61703">
      <w:pPr>
        <w:ind w:left="709" w:hanging="709"/>
        <w:rPr>
          <w:szCs w:val="24"/>
        </w:rPr>
      </w:pPr>
    </w:p>
    <w:p w:rsidR="00D54353" w:rsidRPr="0033352E" w:rsidRDefault="00D54353" w:rsidP="00412EF5">
      <w:pPr>
        <w:rPr>
          <w:b/>
          <w:szCs w:val="24"/>
        </w:rPr>
      </w:pPr>
    </w:p>
    <w:bookmarkEnd w:id="0"/>
    <w:bookmarkEnd w:id="1"/>
    <w:p w:rsidR="00412EF5" w:rsidRPr="0033352E" w:rsidRDefault="00A06D59" w:rsidP="00412EF5">
      <w:pPr>
        <w:ind w:left="709" w:hanging="709"/>
        <w:rPr>
          <w:b/>
          <w:szCs w:val="24"/>
        </w:rPr>
      </w:pPr>
      <w:r w:rsidRPr="0033352E">
        <w:rPr>
          <w:b/>
          <w:szCs w:val="24"/>
        </w:rPr>
        <w:lastRenderedPageBreak/>
        <w:t>Prílohy</w:t>
      </w:r>
    </w:p>
    <w:p w:rsidR="00412EF5" w:rsidRPr="0033352E" w:rsidRDefault="00412EF5" w:rsidP="00412EF5">
      <w:pPr>
        <w:ind w:left="709" w:hanging="709"/>
        <w:rPr>
          <w:b/>
          <w:szCs w:val="24"/>
        </w:rPr>
      </w:pPr>
    </w:p>
    <w:p w:rsidR="0094594A" w:rsidRPr="0033352E" w:rsidRDefault="0094594A" w:rsidP="00412EF5">
      <w:pPr>
        <w:ind w:left="709" w:hanging="709"/>
        <w:rPr>
          <w:szCs w:val="24"/>
        </w:rPr>
      </w:pPr>
      <w:r w:rsidRPr="0033352E">
        <w:rPr>
          <w:szCs w:val="24"/>
        </w:rPr>
        <w:t xml:space="preserve">Príloha č. 1 – </w:t>
      </w:r>
      <w:r w:rsidR="00A06D59" w:rsidRPr="0033352E">
        <w:rPr>
          <w:szCs w:val="24"/>
        </w:rPr>
        <w:t>V</w:t>
      </w:r>
      <w:r w:rsidRPr="0033352E">
        <w:rPr>
          <w:szCs w:val="24"/>
        </w:rPr>
        <w:t>ýpis z obchodného registra</w:t>
      </w:r>
    </w:p>
    <w:p w:rsidR="0094594A" w:rsidRPr="0033352E" w:rsidRDefault="0094594A" w:rsidP="00A06D59">
      <w:pPr>
        <w:ind w:left="1134" w:hanging="1134"/>
        <w:rPr>
          <w:szCs w:val="24"/>
        </w:rPr>
      </w:pPr>
      <w:r w:rsidRPr="0033352E">
        <w:rPr>
          <w:szCs w:val="24"/>
        </w:rPr>
        <w:t xml:space="preserve">Príloha č. 2 – </w:t>
      </w:r>
      <w:r w:rsidR="00A06D59" w:rsidRPr="0033352E">
        <w:rPr>
          <w:szCs w:val="24"/>
        </w:rPr>
        <w:t>D</w:t>
      </w:r>
      <w:r w:rsidRPr="0033352E">
        <w:rPr>
          <w:szCs w:val="24"/>
        </w:rPr>
        <w:t>oklad o zaplatení správneho poplatku</w:t>
      </w:r>
      <w:r w:rsidR="00A06D59" w:rsidRPr="0033352E">
        <w:rPr>
          <w:szCs w:val="24"/>
        </w:rPr>
        <w:t xml:space="preserve"> (len vo výtlačku pre SIŽP)</w:t>
      </w:r>
    </w:p>
    <w:p w:rsidR="002D5437" w:rsidRPr="0033352E" w:rsidRDefault="002D5437" w:rsidP="00A06D59">
      <w:pPr>
        <w:ind w:left="1134" w:hanging="1134"/>
        <w:rPr>
          <w:szCs w:val="24"/>
        </w:rPr>
      </w:pPr>
      <w:r w:rsidRPr="0033352E">
        <w:rPr>
          <w:szCs w:val="24"/>
        </w:rPr>
        <w:t xml:space="preserve">Príloha č. 3 – Zobrazenie pôvodného a súčasného stavu komínovej zostavy </w:t>
      </w:r>
    </w:p>
    <w:p w:rsidR="00BB2BED" w:rsidRPr="0033352E" w:rsidRDefault="00BB2BED" w:rsidP="00703142">
      <w:pPr>
        <w:ind w:left="1134" w:hanging="1134"/>
        <w:rPr>
          <w:b/>
          <w:color w:val="FF0000"/>
          <w:szCs w:val="24"/>
        </w:rPr>
      </w:pPr>
    </w:p>
    <w:p w:rsidR="00412EF5" w:rsidRPr="0033352E" w:rsidRDefault="00412EF5" w:rsidP="00703142">
      <w:pPr>
        <w:rPr>
          <w:color w:val="FF0000"/>
          <w:szCs w:val="24"/>
        </w:rPr>
      </w:pPr>
    </w:p>
    <w:p w:rsidR="0094594A" w:rsidRPr="0033352E" w:rsidRDefault="0094594A" w:rsidP="00703142">
      <w:pPr>
        <w:jc w:val="both"/>
        <w:rPr>
          <w:szCs w:val="24"/>
        </w:rPr>
      </w:pPr>
    </w:p>
    <w:p w:rsidR="0094594A" w:rsidRPr="0033352E" w:rsidRDefault="0094594A" w:rsidP="00412EF5">
      <w:pPr>
        <w:rPr>
          <w:szCs w:val="24"/>
        </w:rPr>
      </w:pPr>
    </w:p>
    <w:p w:rsidR="00412EF5" w:rsidRPr="0033352E" w:rsidRDefault="00412EF5" w:rsidP="00412EF5">
      <w:pPr>
        <w:rPr>
          <w:szCs w:val="24"/>
        </w:rPr>
      </w:pPr>
    </w:p>
    <w:p w:rsidR="00412EF5" w:rsidRPr="0033352E" w:rsidRDefault="00412EF5" w:rsidP="00412EF5">
      <w:pPr>
        <w:rPr>
          <w:szCs w:val="24"/>
        </w:rPr>
      </w:pPr>
    </w:p>
    <w:p w:rsidR="00412EF5" w:rsidRPr="0033352E" w:rsidRDefault="00412EF5" w:rsidP="00412EF5">
      <w:pPr>
        <w:ind w:left="709" w:hanging="709"/>
        <w:rPr>
          <w:szCs w:val="24"/>
        </w:rPr>
      </w:pPr>
    </w:p>
    <w:p w:rsidR="00412EF5" w:rsidRPr="0033352E" w:rsidRDefault="00412EF5" w:rsidP="00412EF5">
      <w:pPr>
        <w:ind w:left="709" w:hanging="709"/>
        <w:rPr>
          <w:szCs w:val="24"/>
        </w:rPr>
      </w:pPr>
    </w:p>
    <w:p w:rsidR="00412EF5" w:rsidRPr="0033352E" w:rsidRDefault="00412EF5" w:rsidP="00412EF5">
      <w:pPr>
        <w:rPr>
          <w:szCs w:val="24"/>
        </w:rPr>
      </w:pPr>
    </w:p>
    <w:p w:rsidR="00D54353" w:rsidRPr="0033352E" w:rsidRDefault="00D54353"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p w:rsidR="00686DA6" w:rsidRPr="0033352E" w:rsidRDefault="00686DA6" w:rsidP="005D335C">
      <w:pPr>
        <w:ind w:left="284"/>
        <w:rPr>
          <w:szCs w:val="24"/>
        </w:rPr>
      </w:pPr>
    </w:p>
    <w:sectPr w:rsidR="00686DA6" w:rsidRPr="0033352E" w:rsidSect="004877CE">
      <w:headerReference w:type="even" r:id="rId8"/>
      <w:footerReference w:type="default" r:id="rId9"/>
      <w:pgSz w:w="11906" w:h="16838"/>
      <w:pgMar w:top="851" w:right="1133" w:bottom="1134"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0FA" w:rsidRDefault="00B470FA">
      <w:r>
        <w:separator/>
      </w:r>
    </w:p>
  </w:endnote>
  <w:endnote w:type="continuationSeparator" w:id="0">
    <w:p w:rsidR="00B470FA" w:rsidRDefault="00B4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2A" w:rsidRDefault="00403D2A" w:rsidP="004877CE">
    <w:pPr>
      <w:pStyle w:val="Pta"/>
      <w:jc w:val="right"/>
    </w:pPr>
    <w:r>
      <w:rPr>
        <w:rStyle w:val="slostrany"/>
      </w:rPr>
      <w:fldChar w:fldCharType="begin"/>
    </w:r>
    <w:r>
      <w:rPr>
        <w:rStyle w:val="slostrany"/>
      </w:rPr>
      <w:instrText xml:space="preserve"> PAGE </w:instrText>
    </w:r>
    <w:r>
      <w:rPr>
        <w:rStyle w:val="slostrany"/>
      </w:rPr>
      <w:fldChar w:fldCharType="separate"/>
    </w:r>
    <w:r w:rsidR="00EE681A">
      <w:rPr>
        <w:rStyle w:val="slostrany"/>
        <w:noProof/>
      </w:rPr>
      <w:t>14</w:t>
    </w:r>
    <w:r>
      <w:rPr>
        <w:rStyle w:val="slostra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0FA" w:rsidRDefault="00B470FA">
      <w:r>
        <w:separator/>
      </w:r>
    </w:p>
  </w:footnote>
  <w:footnote w:type="continuationSeparator" w:id="0">
    <w:p w:rsidR="00B470FA" w:rsidRDefault="00B47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2A" w:rsidRDefault="00403D2A">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403D2A" w:rsidRDefault="00403D2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13CFFE8"/>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FB7ED8AE"/>
    <w:lvl w:ilvl="0">
      <w:start w:val="1"/>
      <w:numFmt w:val="decimal"/>
      <w:pStyle w:val="slovanzoznam"/>
      <w:lvlText w:val="%1."/>
      <w:lvlJc w:val="left"/>
      <w:pPr>
        <w:tabs>
          <w:tab w:val="num" w:pos="360"/>
        </w:tabs>
        <w:ind w:left="360" w:hanging="360"/>
      </w:pPr>
    </w:lvl>
  </w:abstractNum>
  <w:abstractNum w:abstractNumId="2" w15:restartNumberingAfterBreak="0">
    <w:nsid w:val="03212772"/>
    <w:multiLevelType w:val="hybridMultilevel"/>
    <w:tmpl w:val="27C867EE"/>
    <w:lvl w:ilvl="0" w:tplc="096E2470">
      <w:start w:val="3"/>
      <w:numFmt w:val="upperLetter"/>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33A0708"/>
    <w:multiLevelType w:val="hybridMultilevel"/>
    <w:tmpl w:val="224E52A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 w15:restartNumberingAfterBreak="0">
    <w:nsid w:val="06966558"/>
    <w:multiLevelType w:val="hybridMultilevel"/>
    <w:tmpl w:val="53684532"/>
    <w:lvl w:ilvl="0" w:tplc="F15609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25506D"/>
    <w:multiLevelType w:val="hybridMultilevel"/>
    <w:tmpl w:val="F242885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07667"/>
    <w:multiLevelType w:val="hybridMultilevel"/>
    <w:tmpl w:val="FE1E9308"/>
    <w:lvl w:ilvl="0" w:tplc="2738EA0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4AC1ADB"/>
    <w:multiLevelType w:val="hybridMultilevel"/>
    <w:tmpl w:val="E16ED99C"/>
    <w:lvl w:ilvl="0" w:tplc="041B0017">
      <w:start w:val="1"/>
      <w:numFmt w:val="lowerLetter"/>
      <w:lvlText w:val="%1)"/>
      <w:lvlJc w:val="left"/>
      <w:pPr>
        <w:ind w:left="2766" w:hanging="360"/>
      </w:pPr>
      <w:rPr>
        <w:rFonts w:cs="Times New Roman"/>
      </w:rPr>
    </w:lvl>
    <w:lvl w:ilvl="1" w:tplc="04090019" w:tentative="1">
      <w:start w:val="1"/>
      <w:numFmt w:val="lowerLetter"/>
      <w:lvlText w:val="%2."/>
      <w:lvlJc w:val="left"/>
      <w:pPr>
        <w:ind w:left="3486" w:hanging="360"/>
      </w:pPr>
      <w:rPr>
        <w:rFonts w:cs="Times New Roman"/>
      </w:rPr>
    </w:lvl>
    <w:lvl w:ilvl="2" w:tplc="0409001B" w:tentative="1">
      <w:start w:val="1"/>
      <w:numFmt w:val="lowerRoman"/>
      <w:lvlText w:val="%3."/>
      <w:lvlJc w:val="right"/>
      <w:pPr>
        <w:ind w:left="4206" w:hanging="180"/>
      </w:pPr>
      <w:rPr>
        <w:rFonts w:cs="Times New Roman"/>
      </w:rPr>
    </w:lvl>
    <w:lvl w:ilvl="3" w:tplc="0409000F" w:tentative="1">
      <w:start w:val="1"/>
      <w:numFmt w:val="decimal"/>
      <w:lvlText w:val="%4."/>
      <w:lvlJc w:val="left"/>
      <w:pPr>
        <w:ind w:left="4926" w:hanging="360"/>
      </w:pPr>
      <w:rPr>
        <w:rFonts w:cs="Times New Roman"/>
      </w:rPr>
    </w:lvl>
    <w:lvl w:ilvl="4" w:tplc="04090019" w:tentative="1">
      <w:start w:val="1"/>
      <w:numFmt w:val="lowerLetter"/>
      <w:lvlText w:val="%5."/>
      <w:lvlJc w:val="left"/>
      <w:pPr>
        <w:ind w:left="5646" w:hanging="360"/>
      </w:pPr>
      <w:rPr>
        <w:rFonts w:cs="Times New Roman"/>
      </w:rPr>
    </w:lvl>
    <w:lvl w:ilvl="5" w:tplc="0409001B" w:tentative="1">
      <w:start w:val="1"/>
      <w:numFmt w:val="lowerRoman"/>
      <w:lvlText w:val="%6."/>
      <w:lvlJc w:val="right"/>
      <w:pPr>
        <w:ind w:left="6366" w:hanging="180"/>
      </w:pPr>
      <w:rPr>
        <w:rFonts w:cs="Times New Roman"/>
      </w:rPr>
    </w:lvl>
    <w:lvl w:ilvl="6" w:tplc="0409000F" w:tentative="1">
      <w:start w:val="1"/>
      <w:numFmt w:val="decimal"/>
      <w:lvlText w:val="%7."/>
      <w:lvlJc w:val="left"/>
      <w:pPr>
        <w:ind w:left="7086" w:hanging="360"/>
      </w:pPr>
      <w:rPr>
        <w:rFonts w:cs="Times New Roman"/>
      </w:rPr>
    </w:lvl>
    <w:lvl w:ilvl="7" w:tplc="04090019" w:tentative="1">
      <w:start w:val="1"/>
      <w:numFmt w:val="lowerLetter"/>
      <w:lvlText w:val="%8."/>
      <w:lvlJc w:val="left"/>
      <w:pPr>
        <w:ind w:left="7806" w:hanging="360"/>
      </w:pPr>
      <w:rPr>
        <w:rFonts w:cs="Times New Roman"/>
      </w:rPr>
    </w:lvl>
    <w:lvl w:ilvl="8" w:tplc="0409001B" w:tentative="1">
      <w:start w:val="1"/>
      <w:numFmt w:val="lowerRoman"/>
      <w:lvlText w:val="%9."/>
      <w:lvlJc w:val="right"/>
      <w:pPr>
        <w:ind w:left="8526" w:hanging="180"/>
      </w:pPr>
      <w:rPr>
        <w:rFonts w:cs="Times New Roman"/>
      </w:rPr>
    </w:lvl>
  </w:abstractNum>
  <w:abstractNum w:abstractNumId="8" w15:restartNumberingAfterBreak="0">
    <w:nsid w:val="291C64BE"/>
    <w:multiLevelType w:val="hybridMultilevel"/>
    <w:tmpl w:val="2E1AE02C"/>
    <w:lvl w:ilvl="0" w:tplc="C5443A5A">
      <w:start w:val="1"/>
      <w:numFmt w:val="bullet"/>
      <w:lvlText w:val=""/>
      <w:lvlJc w:val="left"/>
      <w:pPr>
        <w:tabs>
          <w:tab w:val="num" w:pos="2340"/>
        </w:tabs>
        <w:ind w:left="234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391AE0"/>
    <w:multiLevelType w:val="singleLevel"/>
    <w:tmpl w:val="8DD23FDA"/>
    <w:lvl w:ilvl="0">
      <w:start w:val="11"/>
      <w:numFmt w:val="upperLetter"/>
      <w:pStyle w:val="Nadpis5"/>
      <w:lvlText w:val="%1."/>
      <w:lvlJc w:val="left"/>
      <w:pPr>
        <w:tabs>
          <w:tab w:val="num" w:pos="705"/>
        </w:tabs>
        <w:ind w:left="705" w:hanging="705"/>
      </w:pPr>
      <w:rPr>
        <w:rFonts w:hint="default"/>
      </w:rPr>
    </w:lvl>
  </w:abstractNum>
  <w:abstractNum w:abstractNumId="10" w15:restartNumberingAfterBreak="0">
    <w:nsid w:val="2E90080B"/>
    <w:multiLevelType w:val="hybridMultilevel"/>
    <w:tmpl w:val="8914464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33916FD5"/>
    <w:multiLevelType w:val="hybridMultilevel"/>
    <w:tmpl w:val="F76A61BA"/>
    <w:lvl w:ilvl="0" w:tplc="041B0001">
      <w:start w:val="1"/>
      <w:numFmt w:val="bullet"/>
      <w:lvlText w:val=""/>
      <w:lvlJc w:val="left"/>
      <w:pPr>
        <w:ind w:left="1128" w:hanging="360"/>
      </w:pPr>
      <w:rPr>
        <w:rFonts w:ascii="Symbol" w:hAnsi="Symbol" w:hint="default"/>
      </w:rPr>
    </w:lvl>
    <w:lvl w:ilvl="1" w:tplc="041B0003" w:tentative="1">
      <w:start w:val="1"/>
      <w:numFmt w:val="bullet"/>
      <w:lvlText w:val="o"/>
      <w:lvlJc w:val="left"/>
      <w:pPr>
        <w:ind w:left="1848" w:hanging="360"/>
      </w:pPr>
      <w:rPr>
        <w:rFonts w:ascii="Courier New" w:hAnsi="Courier New" w:cs="Courier New" w:hint="default"/>
      </w:rPr>
    </w:lvl>
    <w:lvl w:ilvl="2" w:tplc="041B0005" w:tentative="1">
      <w:start w:val="1"/>
      <w:numFmt w:val="bullet"/>
      <w:lvlText w:val=""/>
      <w:lvlJc w:val="left"/>
      <w:pPr>
        <w:ind w:left="2568" w:hanging="360"/>
      </w:pPr>
      <w:rPr>
        <w:rFonts w:ascii="Wingdings" w:hAnsi="Wingdings" w:hint="default"/>
      </w:rPr>
    </w:lvl>
    <w:lvl w:ilvl="3" w:tplc="041B0001" w:tentative="1">
      <w:start w:val="1"/>
      <w:numFmt w:val="bullet"/>
      <w:lvlText w:val=""/>
      <w:lvlJc w:val="left"/>
      <w:pPr>
        <w:ind w:left="3288" w:hanging="360"/>
      </w:pPr>
      <w:rPr>
        <w:rFonts w:ascii="Symbol" w:hAnsi="Symbol" w:hint="default"/>
      </w:rPr>
    </w:lvl>
    <w:lvl w:ilvl="4" w:tplc="041B0003" w:tentative="1">
      <w:start w:val="1"/>
      <w:numFmt w:val="bullet"/>
      <w:lvlText w:val="o"/>
      <w:lvlJc w:val="left"/>
      <w:pPr>
        <w:ind w:left="4008" w:hanging="360"/>
      </w:pPr>
      <w:rPr>
        <w:rFonts w:ascii="Courier New" w:hAnsi="Courier New" w:cs="Courier New" w:hint="default"/>
      </w:rPr>
    </w:lvl>
    <w:lvl w:ilvl="5" w:tplc="041B0005" w:tentative="1">
      <w:start w:val="1"/>
      <w:numFmt w:val="bullet"/>
      <w:lvlText w:val=""/>
      <w:lvlJc w:val="left"/>
      <w:pPr>
        <w:ind w:left="4728" w:hanging="360"/>
      </w:pPr>
      <w:rPr>
        <w:rFonts w:ascii="Wingdings" w:hAnsi="Wingdings" w:hint="default"/>
      </w:rPr>
    </w:lvl>
    <w:lvl w:ilvl="6" w:tplc="041B0001" w:tentative="1">
      <w:start w:val="1"/>
      <w:numFmt w:val="bullet"/>
      <w:lvlText w:val=""/>
      <w:lvlJc w:val="left"/>
      <w:pPr>
        <w:ind w:left="5448" w:hanging="360"/>
      </w:pPr>
      <w:rPr>
        <w:rFonts w:ascii="Symbol" w:hAnsi="Symbol" w:hint="default"/>
      </w:rPr>
    </w:lvl>
    <w:lvl w:ilvl="7" w:tplc="041B0003" w:tentative="1">
      <w:start w:val="1"/>
      <w:numFmt w:val="bullet"/>
      <w:lvlText w:val="o"/>
      <w:lvlJc w:val="left"/>
      <w:pPr>
        <w:ind w:left="6168" w:hanging="360"/>
      </w:pPr>
      <w:rPr>
        <w:rFonts w:ascii="Courier New" w:hAnsi="Courier New" w:cs="Courier New" w:hint="default"/>
      </w:rPr>
    </w:lvl>
    <w:lvl w:ilvl="8" w:tplc="041B0005" w:tentative="1">
      <w:start w:val="1"/>
      <w:numFmt w:val="bullet"/>
      <w:lvlText w:val=""/>
      <w:lvlJc w:val="left"/>
      <w:pPr>
        <w:ind w:left="6888" w:hanging="360"/>
      </w:pPr>
      <w:rPr>
        <w:rFonts w:ascii="Wingdings" w:hAnsi="Wingdings" w:hint="default"/>
      </w:rPr>
    </w:lvl>
  </w:abstractNum>
  <w:abstractNum w:abstractNumId="12" w15:restartNumberingAfterBreak="0">
    <w:nsid w:val="383F7772"/>
    <w:multiLevelType w:val="hybridMultilevel"/>
    <w:tmpl w:val="EF4E1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BAC6967"/>
    <w:multiLevelType w:val="hybridMultilevel"/>
    <w:tmpl w:val="2A1E4F00"/>
    <w:lvl w:ilvl="0" w:tplc="0A8053AA">
      <w:numFmt w:val="bullet"/>
      <w:lvlText w:val="-"/>
      <w:lvlJc w:val="left"/>
      <w:pPr>
        <w:tabs>
          <w:tab w:val="num" w:pos="1065"/>
        </w:tabs>
        <w:ind w:left="1065" w:hanging="360"/>
      </w:pPr>
      <w:rPr>
        <w:rFonts w:ascii="Times New Roman" w:eastAsia="Times New Roman" w:hAnsi="Times New Roman" w:cs="Times New Roman" w:hint="default"/>
      </w:rPr>
    </w:lvl>
    <w:lvl w:ilvl="1" w:tplc="041B0003" w:tentative="1">
      <w:start w:val="1"/>
      <w:numFmt w:val="bullet"/>
      <w:lvlText w:val="o"/>
      <w:lvlJc w:val="left"/>
      <w:pPr>
        <w:tabs>
          <w:tab w:val="num" w:pos="1785"/>
        </w:tabs>
        <w:ind w:left="1785" w:hanging="360"/>
      </w:pPr>
      <w:rPr>
        <w:rFonts w:ascii="Courier New" w:hAnsi="Courier New" w:cs="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cs="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cs="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3C41570E"/>
    <w:multiLevelType w:val="hybridMultilevel"/>
    <w:tmpl w:val="D578E1D4"/>
    <w:lvl w:ilvl="0" w:tplc="C944AB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9B46A1"/>
    <w:multiLevelType w:val="hybridMultilevel"/>
    <w:tmpl w:val="E0D84DEA"/>
    <w:lvl w:ilvl="0" w:tplc="0409000F">
      <w:start w:val="1"/>
      <w:numFmt w:val="decimal"/>
      <w:lvlText w:val="%1."/>
      <w:lvlJc w:val="left"/>
      <w:pPr>
        <w:tabs>
          <w:tab w:val="num" w:pos="1440"/>
        </w:tabs>
        <w:ind w:left="144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7791F16"/>
    <w:multiLevelType w:val="hybridMultilevel"/>
    <w:tmpl w:val="AD54DE86"/>
    <w:lvl w:ilvl="0" w:tplc="4A4CDD02">
      <w:start w:val="3"/>
      <w:numFmt w:val="upperLetter"/>
      <w:lvlText w:val="%1)"/>
      <w:lvlJc w:val="left"/>
      <w:pPr>
        <w:tabs>
          <w:tab w:val="num" w:pos="1065"/>
        </w:tabs>
        <w:ind w:left="1065" w:hanging="705"/>
      </w:pPr>
      <w:rPr>
        <w:rFonts w:hint="default"/>
        <w:b w:val="0"/>
      </w:rPr>
    </w:lvl>
    <w:lvl w:ilvl="1" w:tplc="041B0001">
      <w:start w:val="1"/>
      <w:numFmt w:val="bullet"/>
      <w:lvlText w:val=""/>
      <w:lvlJc w:val="left"/>
      <w:pPr>
        <w:tabs>
          <w:tab w:val="num" w:pos="1440"/>
        </w:tabs>
        <w:ind w:left="1440" w:hanging="360"/>
      </w:pPr>
      <w:rPr>
        <w:rFonts w:ascii="Symbol" w:hAnsi="Symbol" w:hint="default"/>
        <w:b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47B94BD3"/>
    <w:multiLevelType w:val="hybridMultilevel"/>
    <w:tmpl w:val="56EAB1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FA2DC0"/>
    <w:multiLevelType w:val="hybridMultilevel"/>
    <w:tmpl w:val="A2F661E8"/>
    <w:lvl w:ilvl="0" w:tplc="041B0001">
      <w:start w:val="1"/>
      <w:numFmt w:val="bullet"/>
      <w:lvlText w:val=""/>
      <w:lvlJc w:val="left"/>
      <w:pPr>
        <w:tabs>
          <w:tab w:val="num" w:pos="1854"/>
        </w:tabs>
        <w:ind w:left="1854" w:hanging="360"/>
      </w:pPr>
      <w:rPr>
        <w:rFonts w:ascii="Symbol" w:hAnsi="Symbol" w:hint="default"/>
      </w:rPr>
    </w:lvl>
    <w:lvl w:ilvl="1" w:tplc="041B0003">
      <w:start w:val="1"/>
      <w:numFmt w:val="bullet"/>
      <w:lvlText w:val="o"/>
      <w:lvlJc w:val="left"/>
      <w:pPr>
        <w:tabs>
          <w:tab w:val="num" w:pos="2574"/>
        </w:tabs>
        <w:ind w:left="2574" w:hanging="360"/>
      </w:pPr>
      <w:rPr>
        <w:rFonts w:ascii="Courier New" w:hAnsi="Courier New" w:cs="Courier New" w:hint="default"/>
      </w:rPr>
    </w:lvl>
    <w:lvl w:ilvl="2" w:tplc="041B0005" w:tentative="1">
      <w:start w:val="1"/>
      <w:numFmt w:val="bullet"/>
      <w:lvlText w:val=""/>
      <w:lvlJc w:val="left"/>
      <w:pPr>
        <w:tabs>
          <w:tab w:val="num" w:pos="3294"/>
        </w:tabs>
        <w:ind w:left="3294" w:hanging="360"/>
      </w:pPr>
      <w:rPr>
        <w:rFonts w:ascii="Wingdings" w:hAnsi="Wingdings" w:hint="default"/>
      </w:rPr>
    </w:lvl>
    <w:lvl w:ilvl="3" w:tplc="041B0001" w:tentative="1">
      <w:start w:val="1"/>
      <w:numFmt w:val="bullet"/>
      <w:lvlText w:val=""/>
      <w:lvlJc w:val="left"/>
      <w:pPr>
        <w:tabs>
          <w:tab w:val="num" w:pos="4014"/>
        </w:tabs>
        <w:ind w:left="4014" w:hanging="360"/>
      </w:pPr>
      <w:rPr>
        <w:rFonts w:ascii="Symbol" w:hAnsi="Symbol" w:hint="default"/>
      </w:rPr>
    </w:lvl>
    <w:lvl w:ilvl="4" w:tplc="041B0003" w:tentative="1">
      <w:start w:val="1"/>
      <w:numFmt w:val="bullet"/>
      <w:lvlText w:val="o"/>
      <w:lvlJc w:val="left"/>
      <w:pPr>
        <w:tabs>
          <w:tab w:val="num" w:pos="4734"/>
        </w:tabs>
        <w:ind w:left="4734" w:hanging="360"/>
      </w:pPr>
      <w:rPr>
        <w:rFonts w:ascii="Courier New" w:hAnsi="Courier New" w:cs="Courier New" w:hint="default"/>
      </w:rPr>
    </w:lvl>
    <w:lvl w:ilvl="5" w:tplc="041B0005" w:tentative="1">
      <w:start w:val="1"/>
      <w:numFmt w:val="bullet"/>
      <w:lvlText w:val=""/>
      <w:lvlJc w:val="left"/>
      <w:pPr>
        <w:tabs>
          <w:tab w:val="num" w:pos="5454"/>
        </w:tabs>
        <w:ind w:left="5454" w:hanging="360"/>
      </w:pPr>
      <w:rPr>
        <w:rFonts w:ascii="Wingdings" w:hAnsi="Wingdings" w:hint="default"/>
      </w:rPr>
    </w:lvl>
    <w:lvl w:ilvl="6" w:tplc="041B0001" w:tentative="1">
      <w:start w:val="1"/>
      <w:numFmt w:val="bullet"/>
      <w:lvlText w:val=""/>
      <w:lvlJc w:val="left"/>
      <w:pPr>
        <w:tabs>
          <w:tab w:val="num" w:pos="6174"/>
        </w:tabs>
        <w:ind w:left="6174" w:hanging="360"/>
      </w:pPr>
      <w:rPr>
        <w:rFonts w:ascii="Symbol" w:hAnsi="Symbol" w:hint="default"/>
      </w:rPr>
    </w:lvl>
    <w:lvl w:ilvl="7" w:tplc="041B0003" w:tentative="1">
      <w:start w:val="1"/>
      <w:numFmt w:val="bullet"/>
      <w:lvlText w:val="o"/>
      <w:lvlJc w:val="left"/>
      <w:pPr>
        <w:tabs>
          <w:tab w:val="num" w:pos="6894"/>
        </w:tabs>
        <w:ind w:left="6894" w:hanging="360"/>
      </w:pPr>
      <w:rPr>
        <w:rFonts w:ascii="Courier New" w:hAnsi="Courier New" w:cs="Courier New" w:hint="default"/>
      </w:rPr>
    </w:lvl>
    <w:lvl w:ilvl="8" w:tplc="041B0005" w:tentative="1">
      <w:start w:val="1"/>
      <w:numFmt w:val="bullet"/>
      <w:lvlText w:val=""/>
      <w:lvlJc w:val="left"/>
      <w:pPr>
        <w:tabs>
          <w:tab w:val="num" w:pos="7614"/>
        </w:tabs>
        <w:ind w:left="7614" w:hanging="360"/>
      </w:pPr>
      <w:rPr>
        <w:rFonts w:ascii="Wingdings" w:hAnsi="Wingdings" w:hint="default"/>
      </w:rPr>
    </w:lvl>
  </w:abstractNum>
  <w:abstractNum w:abstractNumId="19" w15:restartNumberingAfterBreak="0">
    <w:nsid w:val="51C373BF"/>
    <w:multiLevelType w:val="hybridMultilevel"/>
    <w:tmpl w:val="51D2667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12DB1"/>
    <w:multiLevelType w:val="hybridMultilevel"/>
    <w:tmpl w:val="1C02D3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5E56DED"/>
    <w:multiLevelType w:val="hybridMultilevel"/>
    <w:tmpl w:val="8E4438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E593A01"/>
    <w:multiLevelType w:val="hybridMultilevel"/>
    <w:tmpl w:val="1E96C5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F533A90"/>
    <w:multiLevelType w:val="multilevel"/>
    <w:tmpl w:val="274C1CE0"/>
    <w:lvl w:ilvl="0">
      <w:start w:val="1"/>
      <w:numFmt w:val="decimal"/>
      <w:lvlText w:val="%1."/>
      <w:lvlJc w:val="left"/>
      <w:pPr>
        <w:tabs>
          <w:tab w:val="num" w:pos="1618"/>
        </w:tabs>
        <w:ind w:left="1618" w:hanging="397"/>
      </w:pPr>
      <w:rPr>
        <w:rFonts w:cs="Times New Roman" w:hint="default"/>
      </w:rPr>
    </w:lvl>
    <w:lvl w:ilvl="1">
      <w:start w:val="1"/>
      <w:numFmt w:val="decimal"/>
      <w:lvlText w:val="%2."/>
      <w:lvlJc w:val="left"/>
      <w:pPr>
        <w:ind w:left="1581" w:hanging="360"/>
      </w:pPr>
      <w:rPr>
        <w:rFonts w:cs="Times New Roman" w:hint="default"/>
      </w:rPr>
    </w:lvl>
    <w:lvl w:ilvl="2">
      <w:start w:val="1"/>
      <w:numFmt w:val="decimal"/>
      <w:isLgl/>
      <w:lvlText w:val="%1.%2.%3"/>
      <w:lvlJc w:val="left"/>
      <w:pPr>
        <w:ind w:left="1941" w:hanging="720"/>
      </w:pPr>
      <w:rPr>
        <w:rFonts w:cs="Times New Roman" w:hint="default"/>
      </w:rPr>
    </w:lvl>
    <w:lvl w:ilvl="3">
      <w:start w:val="1"/>
      <w:numFmt w:val="decimal"/>
      <w:isLgl/>
      <w:lvlText w:val="%1.%2.%3.%4"/>
      <w:lvlJc w:val="left"/>
      <w:pPr>
        <w:ind w:left="1941" w:hanging="720"/>
      </w:pPr>
      <w:rPr>
        <w:rFonts w:cs="Times New Roman" w:hint="default"/>
      </w:rPr>
    </w:lvl>
    <w:lvl w:ilvl="4">
      <w:start w:val="1"/>
      <w:numFmt w:val="decimal"/>
      <w:isLgl/>
      <w:lvlText w:val="%1.%2.%3.%4.%5"/>
      <w:lvlJc w:val="left"/>
      <w:pPr>
        <w:ind w:left="2301" w:hanging="1080"/>
      </w:pPr>
      <w:rPr>
        <w:rFonts w:cs="Times New Roman" w:hint="default"/>
      </w:rPr>
    </w:lvl>
    <w:lvl w:ilvl="5">
      <w:start w:val="1"/>
      <w:numFmt w:val="decimal"/>
      <w:isLgl/>
      <w:lvlText w:val="%1.%2.%3.%4.%5.%6"/>
      <w:lvlJc w:val="left"/>
      <w:pPr>
        <w:ind w:left="2301" w:hanging="1080"/>
      </w:pPr>
      <w:rPr>
        <w:rFonts w:cs="Times New Roman" w:hint="default"/>
      </w:rPr>
    </w:lvl>
    <w:lvl w:ilvl="6">
      <w:start w:val="1"/>
      <w:numFmt w:val="decimal"/>
      <w:isLgl/>
      <w:lvlText w:val="%1.%2.%3.%4.%5.%6.%7"/>
      <w:lvlJc w:val="left"/>
      <w:pPr>
        <w:ind w:left="2661" w:hanging="1440"/>
      </w:pPr>
      <w:rPr>
        <w:rFonts w:cs="Times New Roman" w:hint="default"/>
      </w:rPr>
    </w:lvl>
    <w:lvl w:ilvl="7">
      <w:start w:val="1"/>
      <w:numFmt w:val="decimal"/>
      <w:isLgl/>
      <w:lvlText w:val="%1.%2.%3.%4.%5.%6.%7.%8"/>
      <w:lvlJc w:val="left"/>
      <w:pPr>
        <w:ind w:left="2661" w:hanging="1440"/>
      </w:pPr>
      <w:rPr>
        <w:rFonts w:cs="Times New Roman" w:hint="default"/>
      </w:rPr>
    </w:lvl>
    <w:lvl w:ilvl="8">
      <w:start w:val="1"/>
      <w:numFmt w:val="decimal"/>
      <w:isLgl/>
      <w:lvlText w:val="%1.%2.%3.%4.%5.%6.%7.%8.%9"/>
      <w:lvlJc w:val="left"/>
      <w:pPr>
        <w:ind w:left="3021" w:hanging="1800"/>
      </w:pPr>
      <w:rPr>
        <w:rFonts w:cs="Times New Roman" w:hint="default"/>
      </w:rPr>
    </w:lvl>
  </w:abstractNum>
  <w:abstractNum w:abstractNumId="24" w15:restartNumberingAfterBreak="0">
    <w:nsid w:val="601B40EE"/>
    <w:multiLevelType w:val="hybridMultilevel"/>
    <w:tmpl w:val="9D14A1F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4E16435"/>
    <w:multiLevelType w:val="hybridMultilevel"/>
    <w:tmpl w:val="B364864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6A866B7E"/>
    <w:multiLevelType w:val="hybridMultilevel"/>
    <w:tmpl w:val="16BC71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134131"/>
    <w:multiLevelType w:val="hybridMultilevel"/>
    <w:tmpl w:val="3AA40F22"/>
    <w:lvl w:ilvl="0" w:tplc="3878B0E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43B421E"/>
    <w:multiLevelType w:val="hybridMultilevel"/>
    <w:tmpl w:val="96AA8E08"/>
    <w:lvl w:ilvl="0" w:tplc="041B0001">
      <w:start w:val="1"/>
      <w:numFmt w:val="bullet"/>
      <w:lvlText w:val=""/>
      <w:lvlJc w:val="left"/>
      <w:pPr>
        <w:ind w:left="920" w:hanging="360"/>
      </w:pPr>
      <w:rPr>
        <w:rFonts w:ascii="Symbol" w:hAnsi="Symbol" w:hint="default"/>
      </w:rPr>
    </w:lvl>
    <w:lvl w:ilvl="1" w:tplc="041B0003" w:tentative="1">
      <w:start w:val="1"/>
      <w:numFmt w:val="bullet"/>
      <w:lvlText w:val="o"/>
      <w:lvlJc w:val="left"/>
      <w:pPr>
        <w:ind w:left="1640" w:hanging="360"/>
      </w:pPr>
      <w:rPr>
        <w:rFonts w:ascii="Courier New" w:hAnsi="Courier New" w:cs="Courier New" w:hint="default"/>
      </w:rPr>
    </w:lvl>
    <w:lvl w:ilvl="2" w:tplc="041B0005" w:tentative="1">
      <w:start w:val="1"/>
      <w:numFmt w:val="bullet"/>
      <w:lvlText w:val=""/>
      <w:lvlJc w:val="left"/>
      <w:pPr>
        <w:ind w:left="2360" w:hanging="360"/>
      </w:pPr>
      <w:rPr>
        <w:rFonts w:ascii="Wingdings" w:hAnsi="Wingdings" w:hint="default"/>
      </w:rPr>
    </w:lvl>
    <w:lvl w:ilvl="3" w:tplc="041B0001" w:tentative="1">
      <w:start w:val="1"/>
      <w:numFmt w:val="bullet"/>
      <w:lvlText w:val=""/>
      <w:lvlJc w:val="left"/>
      <w:pPr>
        <w:ind w:left="3080" w:hanging="360"/>
      </w:pPr>
      <w:rPr>
        <w:rFonts w:ascii="Symbol" w:hAnsi="Symbol" w:hint="default"/>
      </w:rPr>
    </w:lvl>
    <w:lvl w:ilvl="4" w:tplc="041B0003" w:tentative="1">
      <w:start w:val="1"/>
      <w:numFmt w:val="bullet"/>
      <w:lvlText w:val="o"/>
      <w:lvlJc w:val="left"/>
      <w:pPr>
        <w:ind w:left="3800" w:hanging="360"/>
      </w:pPr>
      <w:rPr>
        <w:rFonts w:ascii="Courier New" w:hAnsi="Courier New" w:cs="Courier New" w:hint="default"/>
      </w:rPr>
    </w:lvl>
    <w:lvl w:ilvl="5" w:tplc="041B0005" w:tentative="1">
      <w:start w:val="1"/>
      <w:numFmt w:val="bullet"/>
      <w:lvlText w:val=""/>
      <w:lvlJc w:val="left"/>
      <w:pPr>
        <w:ind w:left="4520" w:hanging="360"/>
      </w:pPr>
      <w:rPr>
        <w:rFonts w:ascii="Wingdings" w:hAnsi="Wingdings" w:hint="default"/>
      </w:rPr>
    </w:lvl>
    <w:lvl w:ilvl="6" w:tplc="041B0001" w:tentative="1">
      <w:start w:val="1"/>
      <w:numFmt w:val="bullet"/>
      <w:lvlText w:val=""/>
      <w:lvlJc w:val="left"/>
      <w:pPr>
        <w:ind w:left="5240" w:hanging="360"/>
      </w:pPr>
      <w:rPr>
        <w:rFonts w:ascii="Symbol" w:hAnsi="Symbol" w:hint="default"/>
      </w:rPr>
    </w:lvl>
    <w:lvl w:ilvl="7" w:tplc="041B0003" w:tentative="1">
      <w:start w:val="1"/>
      <w:numFmt w:val="bullet"/>
      <w:lvlText w:val="o"/>
      <w:lvlJc w:val="left"/>
      <w:pPr>
        <w:ind w:left="5960" w:hanging="360"/>
      </w:pPr>
      <w:rPr>
        <w:rFonts w:ascii="Courier New" w:hAnsi="Courier New" w:cs="Courier New" w:hint="default"/>
      </w:rPr>
    </w:lvl>
    <w:lvl w:ilvl="8" w:tplc="041B0005" w:tentative="1">
      <w:start w:val="1"/>
      <w:numFmt w:val="bullet"/>
      <w:lvlText w:val=""/>
      <w:lvlJc w:val="left"/>
      <w:pPr>
        <w:ind w:left="6680" w:hanging="360"/>
      </w:pPr>
      <w:rPr>
        <w:rFonts w:ascii="Wingdings" w:hAnsi="Wingdings" w:hint="default"/>
      </w:rPr>
    </w:lvl>
  </w:abstractNum>
  <w:abstractNum w:abstractNumId="29" w15:restartNumberingAfterBreak="0">
    <w:nsid w:val="778B7266"/>
    <w:multiLevelType w:val="hybridMultilevel"/>
    <w:tmpl w:val="90C43B5C"/>
    <w:lvl w:ilvl="0" w:tplc="8B9A3AD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C510944"/>
    <w:multiLevelType w:val="hybridMultilevel"/>
    <w:tmpl w:val="A3BA9940"/>
    <w:lvl w:ilvl="0" w:tplc="82EE8264">
      <w:start w:val="1"/>
      <w:numFmt w:val="bullet"/>
      <w:lvlText w:val=""/>
      <w:lvlJc w:val="left"/>
      <w:pPr>
        <w:tabs>
          <w:tab w:val="num" w:pos="1977"/>
        </w:tabs>
        <w:ind w:left="2340" w:hanging="360"/>
      </w:pPr>
      <w:rPr>
        <w:rFonts w:ascii="Symbol" w:hAnsi="Symbol" w:hint="default"/>
        <w:color w:val="auto"/>
      </w:rPr>
    </w:lvl>
    <w:lvl w:ilvl="1" w:tplc="15688F24">
      <w:start w:val="1"/>
      <w:numFmt w:val="bullet"/>
      <w:lvlText w:val=""/>
      <w:lvlJc w:val="left"/>
      <w:pPr>
        <w:tabs>
          <w:tab w:val="num" w:pos="1440"/>
        </w:tabs>
        <w:ind w:left="1440" w:hanging="360"/>
      </w:pPr>
      <w:rPr>
        <w:rFonts w:ascii="Symbol" w:hAnsi="Symbol"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9E6EF0"/>
    <w:multiLevelType w:val="hybridMultilevel"/>
    <w:tmpl w:val="900ED79E"/>
    <w:lvl w:ilvl="0" w:tplc="02F85EE2">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9"/>
  </w:num>
  <w:num w:numId="4">
    <w:abstractNumId w:val="18"/>
  </w:num>
  <w:num w:numId="5">
    <w:abstractNumId w:val="16"/>
  </w:num>
  <w:num w:numId="6">
    <w:abstractNumId w:val="19"/>
  </w:num>
  <w:num w:numId="7">
    <w:abstractNumId w:val="2"/>
  </w:num>
  <w:num w:numId="8">
    <w:abstractNumId w:val="5"/>
  </w:num>
  <w:num w:numId="9">
    <w:abstractNumId w:val="31"/>
  </w:num>
  <w:num w:numId="10">
    <w:abstractNumId w:val="30"/>
  </w:num>
  <w:num w:numId="11">
    <w:abstractNumId w:val="13"/>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4"/>
  </w:num>
  <w:num w:numId="15">
    <w:abstractNumId w:val="20"/>
  </w:num>
  <w:num w:numId="16">
    <w:abstractNumId w:val="6"/>
  </w:num>
  <w:num w:numId="17">
    <w:abstractNumId w:val="3"/>
  </w:num>
  <w:num w:numId="18">
    <w:abstractNumId w:val="25"/>
  </w:num>
  <w:num w:numId="19">
    <w:abstractNumId w:val="28"/>
  </w:num>
  <w:num w:numId="20">
    <w:abstractNumId w:val="17"/>
  </w:num>
  <w:num w:numId="21">
    <w:abstractNumId w:val="4"/>
  </w:num>
  <w:num w:numId="22">
    <w:abstractNumId w:val="10"/>
  </w:num>
  <w:num w:numId="23">
    <w:abstractNumId w:val="12"/>
  </w:num>
  <w:num w:numId="24">
    <w:abstractNumId w:val="21"/>
  </w:num>
  <w:num w:numId="25">
    <w:abstractNumId w:val="22"/>
  </w:num>
  <w:num w:numId="26">
    <w:abstractNumId w:val="11"/>
  </w:num>
  <w:num w:numId="27">
    <w:abstractNumId w:val="14"/>
  </w:num>
  <w:num w:numId="28">
    <w:abstractNumId w:val="27"/>
  </w:num>
  <w:num w:numId="29">
    <w:abstractNumId w:val="29"/>
  </w:num>
  <w:num w:numId="30">
    <w:abstractNumId w:val="23"/>
  </w:num>
  <w:num w:numId="31">
    <w:abstractNumId w:val="7"/>
  </w:num>
  <w:num w:numId="3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FD"/>
    <w:rsid w:val="00001FAD"/>
    <w:rsid w:val="00007013"/>
    <w:rsid w:val="00007157"/>
    <w:rsid w:val="00007DF1"/>
    <w:rsid w:val="00011CF6"/>
    <w:rsid w:val="00014107"/>
    <w:rsid w:val="00014EBD"/>
    <w:rsid w:val="000231B5"/>
    <w:rsid w:val="000278CD"/>
    <w:rsid w:val="00031379"/>
    <w:rsid w:val="00031CB0"/>
    <w:rsid w:val="00036B4A"/>
    <w:rsid w:val="000373AC"/>
    <w:rsid w:val="0003786A"/>
    <w:rsid w:val="0004081A"/>
    <w:rsid w:val="0004612C"/>
    <w:rsid w:val="00047677"/>
    <w:rsid w:val="000501F8"/>
    <w:rsid w:val="00050AE8"/>
    <w:rsid w:val="00051874"/>
    <w:rsid w:val="000713AC"/>
    <w:rsid w:val="00071AA6"/>
    <w:rsid w:val="00072179"/>
    <w:rsid w:val="000728A8"/>
    <w:rsid w:val="000742E6"/>
    <w:rsid w:val="000773A2"/>
    <w:rsid w:val="00077F73"/>
    <w:rsid w:val="00081592"/>
    <w:rsid w:val="00081A46"/>
    <w:rsid w:val="00086072"/>
    <w:rsid w:val="00087632"/>
    <w:rsid w:val="00091120"/>
    <w:rsid w:val="000936BA"/>
    <w:rsid w:val="00097844"/>
    <w:rsid w:val="000A28D8"/>
    <w:rsid w:val="000A7531"/>
    <w:rsid w:val="000B0C9B"/>
    <w:rsid w:val="000B5790"/>
    <w:rsid w:val="000C179E"/>
    <w:rsid w:val="000C32A9"/>
    <w:rsid w:val="000D52B2"/>
    <w:rsid w:val="000D5623"/>
    <w:rsid w:val="000D72EA"/>
    <w:rsid w:val="000E7181"/>
    <w:rsid w:val="000F1778"/>
    <w:rsid w:val="000F2AB0"/>
    <w:rsid w:val="000F5998"/>
    <w:rsid w:val="000F682D"/>
    <w:rsid w:val="00104AC7"/>
    <w:rsid w:val="00104EF8"/>
    <w:rsid w:val="001131D7"/>
    <w:rsid w:val="00114141"/>
    <w:rsid w:val="00124CA2"/>
    <w:rsid w:val="00124F42"/>
    <w:rsid w:val="00125AAB"/>
    <w:rsid w:val="00126AE5"/>
    <w:rsid w:val="00130B79"/>
    <w:rsid w:val="00132808"/>
    <w:rsid w:val="00132B90"/>
    <w:rsid w:val="00132EDF"/>
    <w:rsid w:val="00133404"/>
    <w:rsid w:val="00136664"/>
    <w:rsid w:val="0013787E"/>
    <w:rsid w:val="00140948"/>
    <w:rsid w:val="0014239F"/>
    <w:rsid w:val="00143946"/>
    <w:rsid w:val="00145085"/>
    <w:rsid w:val="00151894"/>
    <w:rsid w:val="001546B8"/>
    <w:rsid w:val="001566C7"/>
    <w:rsid w:val="00157781"/>
    <w:rsid w:val="00161EAA"/>
    <w:rsid w:val="00163EFB"/>
    <w:rsid w:val="00164A18"/>
    <w:rsid w:val="0017028D"/>
    <w:rsid w:val="001728F8"/>
    <w:rsid w:val="00175494"/>
    <w:rsid w:val="00182C28"/>
    <w:rsid w:val="001872DC"/>
    <w:rsid w:val="0019095A"/>
    <w:rsid w:val="0019530E"/>
    <w:rsid w:val="00196200"/>
    <w:rsid w:val="00197315"/>
    <w:rsid w:val="001A4478"/>
    <w:rsid w:val="001A5C09"/>
    <w:rsid w:val="001A5EC5"/>
    <w:rsid w:val="001A6DDD"/>
    <w:rsid w:val="001B0EB7"/>
    <w:rsid w:val="001B2A1C"/>
    <w:rsid w:val="001B652D"/>
    <w:rsid w:val="001B6FE9"/>
    <w:rsid w:val="001B7D1B"/>
    <w:rsid w:val="001D0545"/>
    <w:rsid w:val="001E545C"/>
    <w:rsid w:val="001E594F"/>
    <w:rsid w:val="001E630B"/>
    <w:rsid w:val="001F0142"/>
    <w:rsid w:val="001F31E5"/>
    <w:rsid w:val="001F4F3F"/>
    <w:rsid w:val="001F50D1"/>
    <w:rsid w:val="0020000F"/>
    <w:rsid w:val="002014C9"/>
    <w:rsid w:val="002175BC"/>
    <w:rsid w:val="00217E77"/>
    <w:rsid w:val="00222042"/>
    <w:rsid w:val="002271D5"/>
    <w:rsid w:val="00231D3F"/>
    <w:rsid w:val="00235409"/>
    <w:rsid w:val="00242A3A"/>
    <w:rsid w:val="002467CF"/>
    <w:rsid w:val="002477B9"/>
    <w:rsid w:val="00247B2D"/>
    <w:rsid w:val="002519E3"/>
    <w:rsid w:val="00251C64"/>
    <w:rsid w:val="002575B0"/>
    <w:rsid w:val="00263A27"/>
    <w:rsid w:val="00277521"/>
    <w:rsid w:val="00277E08"/>
    <w:rsid w:val="0028049B"/>
    <w:rsid w:val="00282292"/>
    <w:rsid w:val="002945FC"/>
    <w:rsid w:val="00295BE4"/>
    <w:rsid w:val="00296A40"/>
    <w:rsid w:val="002A20CA"/>
    <w:rsid w:val="002A21E4"/>
    <w:rsid w:val="002A233B"/>
    <w:rsid w:val="002A3B44"/>
    <w:rsid w:val="002A5521"/>
    <w:rsid w:val="002A6CEA"/>
    <w:rsid w:val="002B00DB"/>
    <w:rsid w:val="002B0DF3"/>
    <w:rsid w:val="002B2126"/>
    <w:rsid w:val="002B2320"/>
    <w:rsid w:val="002B2DF9"/>
    <w:rsid w:val="002B5ACA"/>
    <w:rsid w:val="002B7868"/>
    <w:rsid w:val="002B7E0E"/>
    <w:rsid w:val="002C02E1"/>
    <w:rsid w:val="002C2817"/>
    <w:rsid w:val="002C445E"/>
    <w:rsid w:val="002C5260"/>
    <w:rsid w:val="002C66C4"/>
    <w:rsid w:val="002D47E9"/>
    <w:rsid w:val="002D4F12"/>
    <w:rsid w:val="002D5437"/>
    <w:rsid w:val="002E48D4"/>
    <w:rsid w:val="002E6A19"/>
    <w:rsid w:val="002E7237"/>
    <w:rsid w:val="002F402C"/>
    <w:rsid w:val="002F4578"/>
    <w:rsid w:val="002F722C"/>
    <w:rsid w:val="00302A93"/>
    <w:rsid w:val="00307AAA"/>
    <w:rsid w:val="00310D05"/>
    <w:rsid w:val="00311546"/>
    <w:rsid w:val="003124EB"/>
    <w:rsid w:val="0032604E"/>
    <w:rsid w:val="003279D7"/>
    <w:rsid w:val="0033352E"/>
    <w:rsid w:val="003335EF"/>
    <w:rsid w:val="00335D67"/>
    <w:rsid w:val="00335F8E"/>
    <w:rsid w:val="0034510F"/>
    <w:rsid w:val="00347A99"/>
    <w:rsid w:val="00350570"/>
    <w:rsid w:val="00350B7E"/>
    <w:rsid w:val="00357318"/>
    <w:rsid w:val="003577C8"/>
    <w:rsid w:val="003578B5"/>
    <w:rsid w:val="00361AD5"/>
    <w:rsid w:val="00363DBE"/>
    <w:rsid w:val="003651D6"/>
    <w:rsid w:val="00370940"/>
    <w:rsid w:val="003709D2"/>
    <w:rsid w:val="00372F78"/>
    <w:rsid w:val="00374825"/>
    <w:rsid w:val="00374C7B"/>
    <w:rsid w:val="00374D07"/>
    <w:rsid w:val="00375953"/>
    <w:rsid w:val="00376446"/>
    <w:rsid w:val="00376B50"/>
    <w:rsid w:val="003772BB"/>
    <w:rsid w:val="00381BCE"/>
    <w:rsid w:val="00383F6E"/>
    <w:rsid w:val="00385120"/>
    <w:rsid w:val="003879BB"/>
    <w:rsid w:val="00395D70"/>
    <w:rsid w:val="003A0058"/>
    <w:rsid w:val="003A27E7"/>
    <w:rsid w:val="003B70D1"/>
    <w:rsid w:val="003C093C"/>
    <w:rsid w:val="003C176E"/>
    <w:rsid w:val="003C520D"/>
    <w:rsid w:val="003D0375"/>
    <w:rsid w:val="003D3F54"/>
    <w:rsid w:val="003D42D3"/>
    <w:rsid w:val="003D5211"/>
    <w:rsid w:val="003E09F2"/>
    <w:rsid w:val="003E379C"/>
    <w:rsid w:val="003E3852"/>
    <w:rsid w:val="003E5D0A"/>
    <w:rsid w:val="003F7727"/>
    <w:rsid w:val="00403045"/>
    <w:rsid w:val="00403D2A"/>
    <w:rsid w:val="00412EF5"/>
    <w:rsid w:val="00425255"/>
    <w:rsid w:val="00425A5A"/>
    <w:rsid w:val="00430F38"/>
    <w:rsid w:val="00436696"/>
    <w:rsid w:val="0044473D"/>
    <w:rsid w:val="00445718"/>
    <w:rsid w:val="004576D3"/>
    <w:rsid w:val="00461E9E"/>
    <w:rsid w:val="00463213"/>
    <w:rsid w:val="004640C8"/>
    <w:rsid w:val="00467D62"/>
    <w:rsid w:val="00470E01"/>
    <w:rsid w:val="0048387C"/>
    <w:rsid w:val="00483C6B"/>
    <w:rsid w:val="004877CE"/>
    <w:rsid w:val="00490B95"/>
    <w:rsid w:val="00491E47"/>
    <w:rsid w:val="00492858"/>
    <w:rsid w:val="00493BAF"/>
    <w:rsid w:val="004951DA"/>
    <w:rsid w:val="0049627B"/>
    <w:rsid w:val="004A16B5"/>
    <w:rsid w:val="004A4048"/>
    <w:rsid w:val="004A62B8"/>
    <w:rsid w:val="004A73EC"/>
    <w:rsid w:val="004B3370"/>
    <w:rsid w:val="004B3ABC"/>
    <w:rsid w:val="004B43C4"/>
    <w:rsid w:val="004C355D"/>
    <w:rsid w:val="004C72E4"/>
    <w:rsid w:val="004C7C87"/>
    <w:rsid w:val="004D2B39"/>
    <w:rsid w:val="004D38FF"/>
    <w:rsid w:val="004D3EDD"/>
    <w:rsid w:val="004D4565"/>
    <w:rsid w:val="004D6BD2"/>
    <w:rsid w:val="004D7490"/>
    <w:rsid w:val="004E22FD"/>
    <w:rsid w:val="004E3E24"/>
    <w:rsid w:val="004E4395"/>
    <w:rsid w:val="004E656F"/>
    <w:rsid w:val="004F200C"/>
    <w:rsid w:val="004F37BD"/>
    <w:rsid w:val="004F5486"/>
    <w:rsid w:val="004F602B"/>
    <w:rsid w:val="00506FBF"/>
    <w:rsid w:val="005113C1"/>
    <w:rsid w:val="005143E4"/>
    <w:rsid w:val="00514ED5"/>
    <w:rsid w:val="00517EFA"/>
    <w:rsid w:val="005200E5"/>
    <w:rsid w:val="0052528C"/>
    <w:rsid w:val="00526CAE"/>
    <w:rsid w:val="005274F4"/>
    <w:rsid w:val="00530C45"/>
    <w:rsid w:val="00532F2A"/>
    <w:rsid w:val="00533392"/>
    <w:rsid w:val="00535192"/>
    <w:rsid w:val="00537849"/>
    <w:rsid w:val="00541817"/>
    <w:rsid w:val="00544C7F"/>
    <w:rsid w:val="00546074"/>
    <w:rsid w:val="00550B8B"/>
    <w:rsid w:val="00553EB5"/>
    <w:rsid w:val="005660A4"/>
    <w:rsid w:val="00566E48"/>
    <w:rsid w:val="00570983"/>
    <w:rsid w:val="0057317A"/>
    <w:rsid w:val="00576B7D"/>
    <w:rsid w:val="0058468B"/>
    <w:rsid w:val="00586D28"/>
    <w:rsid w:val="005901F5"/>
    <w:rsid w:val="00593B03"/>
    <w:rsid w:val="00595A56"/>
    <w:rsid w:val="005A14B7"/>
    <w:rsid w:val="005A1B01"/>
    <w:rsid w:val="005A69FC"/>
    <w:rsid w:val="005B60AD"/>
    <w:rsid w:val="005B630E"/>
    <w:rsid w:val="005C1DB5"/>
    <w:rsid w:val="005C2EAE"/>
    <w:rsid w:val="005D32CB"/>
    <w:rsid w:val="005D335C"/>
    <w:rsid w:val="005D5C94"/>
    <w:rsid w:val="005D5EDF"/>
    <w:rsid w:val="005D70F5"/>
    <w:rsid w:val="005D7916"/>
    <w:rsid w:val="005E1DA9"/>
    <w:rsid w:val="005E2FA8"/>
    <w:rsid w:val="005E309D"/>
    <w:rsid w:val="005F03F3"/>
    <w:rsid w:val="005F13F1"/>
    <w:rsid w:val="005F7BCB"/>
    <w:rsid w:val="006023B9"/>
    <w:rsid w:val="0060432E"/>
    <w:rsid w:val="0060603C"/>
    <w:rsid w:val="006105EF"/>
    <w:rsid w:val="00617E00"/>
    <w:rsid w:val="006203B3"/>
    <w:rsid w:val="00621676"/>
    <w:rsid w:val="00622DB3"/>
    <w:rsid w:val="00625C90"/>
    <w:rsid w:val="006262F3"/>
    <w:rsid w:val="00635582"/>
    <w:rsid w:val="00636AAE"/>
    <w:rsid w:val="00640380"/>
    <w:rsid w:val="00642316"/>
    <w:rsid w:val="00644AC1"/>
    <w:rsid w:val="00653BFA"/>
    <w:rsid w:val="00662107"/>
    <w:rsid w:val="00674646"/>
    <w:rsid w:val="00674CAB"/>
    <w:rsid w:val="00677C02"/>
    <w:rsid w:val="00681911"/>
    <w:rsid w:val="00682F57"/>
    <w:rsid w:val="00683FB0"/>
    <w:rsid w:val="00684751"/>
    <w:rsid w:val="00686DA6"/>
    <w:rsid w:val="00687E14"/>
    <w:rsid w:val="00690577"/>
    <w:rsid w:val="00690C7A"/>
    <w:rsid w:val="006925B3"/>
    <w:rsid w:val="00692D4D"/>
    <w:rsid w:val="0069435F"/>
    <w:rsid w:val="00695559"/>
    <w:rsid w:val="00697DF8"/>
    <w:rsid w:val="006A0F66"/>
    <w:rsid w:val="006A1B03"/>
    <w:rsid w:val="006A7B30"/>
    <w:rsid w:val="006B00E9"/>
    <w:rsid w:val="006B3186"/>
    <w:rsid w:val="006C1031"/>
    <w:rsid w:val="006D2C97"/>
    <w:rsid w:val="006D5669"/>
    <w:rsid w:val="006D647C"/>
    <w:rsid w:val="006E111F"/>
    <w:rsid w:val="006E18CA"/>
    <w:rsid w:val="006E4438"/>
    <w:rsid w:val="006E5549"/>
    <w:rsid w:val="006E75C7"/>
    <w:rsid w:val="006F22BE"/>
    <w:rsid w:val="006F4A0C"/>
    <w:rsid w:val="007007C7"/>
    <w:rsid w:val="007014E7"/>
    <w:rsid w:val="0070253F"/>
    <w:rsid w:val="00703142"/>
    <w:rsid w:val="007061AA"/>
    <w:rsid w:val="0071286F"/>
    <w:rsid w:val="00720BBB"/>
    <w:rsid w:val="0072489F"/>
    <w:rsid w:val="007301D6"/>
    <w:rsid w:val="00730AA5"/>
    <w:rsid w:val="00735539"/>
    <w:rsid w:val="007405E9"/>
    <w:rsid w:val="007413DA"/>
    <w:rsid w:val="007431BB"/>
    <w:rsid w:val="007539BF"/>
    <w:rsid w:val="00756C8F"/>
    <w:rsid w:val="00763057"/>
    <w:rsid w:val="00763FF3"/>
    <w:rsid w:val="0076492D"/>
    <w:rsid w:val="00765D25"/>
    <w:rsid w:val="007706E9"/>
    <w:rsid w:val="007715A2"/>
    <w:rsid w:val="007716F5"/>
    <w:rsid w:val="00780297"/>
    <w:rsid w:val="00782942"/>
    <w:rsid w:val="00784C4D"/>
    <w:rsid w:val="00792F7A"/>
    <w:rsid w:val="007A1DCD"/>
    <w:rsid w:val="007A228D"/>
    <w:rsid w:val="007A28DB"/>
    <w:rsid w:val="007A359C"/>
    <w:rsid w:val="007B00EB"/>
    <w:rsid w:val="007B2026"/>
    <w:rsid w:val="007C34E7"/>
    <w:rsid w:val="007C50B2"/>
    <w:rsid w:val="007D47AA"/>
    <w:rsid w:val="007E13BE"/>
    <w:rsid w:val="007E1B0B"/>
    <w:rsid w:val="007E1B7B"/>
    <w:rsid w:val="007E518C"/>
    <w:rsid w:val="007E62DF"/>
    <w:rsid w:val="007E64CC"/>
    <w:rsid w:val="007F2B1F"/>
    <w:rsid w:val="007F3FFF"/>
    <w:rsid w:val="00800DFB"/>
    <w:rsid w:val="00801753"/>
    <w:rsid w:val="00814D0C"/>
    <w:rsid w:val="008167DA"/>
    <w:rsid w:val="008303FE"/>
    <w:rsid w:val="00831CC7"/>
    <w:rsid w:val="00831E50"/>
    <w:rsid w:val="00832794"/>
    <w:rsid w:val="008365B5"/>
    <w:rsid w:val="00836C6C"/>
    <w:rsid w:val="00841E83"/>
    <w:rsid w:val="0087075C"/>
    <w:rsid w:val="008765AE"/>
    <w:rsid w:val="00877139"/>
    <w:rsid w:val="00886929"/>
    <w:rsid w:val="00887DEF"/>
    <w:rsid w:val="00890C46"/>
    <w:rsid w:val="008949AF"/>
    <w:rsid w:val="0089556C"/>
    <w:rsid w:val="008961D2"/>
    <w:rsid w:val="008A50C3"/>
    <w:rsid w:val="008B231E"/>
    <w:rsid w:val="008B6054"/>
    <w:rsid w:val="008C5D9A"/>
    <w:rsid w:val="008D22AF"/>
    <w:rsid w:val="008D6005"/>
    <w:rsid w:val="008D7315"/>
    <w:rsid w:val="008E37D1"/>
    <w:rsid w:val="008E3A57"/>
    <w:rsid w:val="008E3DCA"/>
    <w:rsid w:val="008E50F7"/>
    <w:rsid w:val="008E77C4"/>
    <w:rsid w:val="008F0328"/>
    <w:rsid w:val="008F0898"/>
    <w:rsid w:val="008F494A"/>
    <w:rsid w:val="0090313E"/>
    <w:rsid w:val="009061A1"/>
    <w:rsid w:val="00906AFD"/>
    <w:rsid w:val="0090718E"/>
    <w:rsid w:val="009168AC"/>
    <w:rsid w:val="00924B77"/>
    <w:rsid w:val="00924F87"/>
    <w:rsid w:val="00940DBB"/>
    <w:rsid w:val="00941726"/>
    <w:rsid w:val="0094594A"/>
    <w:rsid w:val="00947D5E"/>
    <w:rsid w:val="00950390"/>
    <w:rsid w:val="00957591"/>
    <w:rsid w:val="00957FD1"/>
    <w:rsid w:val="0096413C"/>
    <w:rsid w:val="0096415D"/>
    <w:rsid w:val="00966238"/>
    <w:rsid w:val="00966478"/>
    <w:rsid w:val="00967588"/>
    <w:rsid w:val="00971367"/>
    <w:rsid w:val="00974D31"/>
    <w:rsid w:val="00974EDA"/>
    <w:rsid w:val="0098158A"/>
    <w:rsid w:val="009826F6"/>
    <w:rsid w:val="00987636"/>
    <w:rsid w:val="009969AF"/>
    <w:rsid w:val="009A58BC"/>
    <w:rsid w:val="009A5B09"/>
    <w:rsid w:val="009B35C3"/>
    <w:rsid w:val="009B53D3"/>
    <w:rsid w:val="009B5921"/>
    <w:rsid w:val="009D4AF4"/>
    <w:rsid w:val="009E2DC2"/>
    <w:rsid w:val="009E403B"/>
    <w:rsid w:val="009E622E"/>
    <w:rsid w:val="009F0D73"/>
    <w:rsid w:val="00A008E9"/>
    <w:rsid w:val="00A0123F"/>
    <w:rsid w:val="00A01ECA"/>
    <w:rsid w:val="00A058F0"/>
    <w:rsid w:val="00A0610A"/>
    <w:rsid w:val="00A06D59"/>
    <w:rsid w:val="00A06FDF"/>
    <w:rsid w:val="00A14AA4"/>
    <w:rsid w:val="00A15244"/>
    <w:rsid w:val="00A168C0"/>
    <w:rsid w:val="00A21A6D"/>
    <w:rsid w:val="00A276C1"/>
    <w:rsid w:val="00A30FED"/>
    <w:rsid w:val="00A31660"/>
    <w:rsid w:val="00A31A3C"/>
    <w:rsid w:val="00A33170"/>
    <w:rsid w:val="00A33E5F"/>
    <w:rsid w:val="00A35086"/>
    <w:rsid w:val="00A36EB7"/>
    <w:rsid w:val="00A40893"/>
    <w:rsid w:val="00A419A8"/>
    <w:rsid w:val="00A4256F"/>
    <w:rsid w:val="00A42697"/>
    <w:rsid w:val="00A430C7"/>
    <w:rsid w:val="00A43248"/>
    <w:rsid w:val="00A4395B"/>
    <w:rsid w:val="00A50F83"/>
    <w:rsid w:val="00A55237"/>
    <w:rsid w:val="00A57B84"/>
    <w:rsid w:val="00A604CC"/>
    <w:rsid w:val="00A60D32"/>
    <w:rsid w:val="00A61911"/>
    <w:rsid w:val="00A648C7"/>
    <w:rsid w:val="00A65565"/>
    <w:rsid w:val="00A66BED"/>
    <w:rsid w:val="00A74609"/>
    <w:rsid w:val="00A75D9B"/>
    <w:rsid w:val="00A767DC"/>
    <w:rsid w:val="00A770F7"/>
    <w:rsid w:val="00A80287"/>
    <w:rsid w:val="00A806D2"/>
    <w:rsid w:val="00A82BFC"/>
    <w:rsid w:val="00A84790"/>
    <w:rsid w:val="00A874A8"/>
    <w:rsid w:val="00A90DB0"/>
    <w:rsid w:val="00A958FD"/>
    <w:rsid w:val="00A97D1F"/>
    <w:rsid w:val="00AA0404"/>
    <w:rsid w:val="00AA1F8A"/>
    <w:rsid w:val="00AA6B1A"/>
    <w:rsid w:val="00AB121B"/>
    <w:rsid w:val="00AB1817"/>
    <w:rsid w:val="00AB3618"/>
    <w:rsid w:val="00AB703C"/>
    <w:rsid w:val="00AB7BB7"/>
    <w:rsid w:val="00AC0745"/>
    <w:rsid w:val="00AC2AE5"/>
    <w:rsid w:val="00AC40C0"/>
    <w:rsid w:val="00AC4AB9"/>
    <w:rsid w:val="00AD46F9"/>
    <w:rsid w:val="00AD4E12"/>
    <w:rsid w:val="00AE2E45"/>
    <w:rsid w:val="00AE34CB"/>
    <w:rsid w:val="00AE36B4"/>
    <w:rsid w:val="00AE4A43"/>
    <w:rsid w:val="00AF2611"/>
    <w:rsid w:val="00AF3AA0"/>
    <w:rsid w:val="00B01F28"/>
    <w:rsid w:val="00B03C27"/>
    <w:rsid w:val="00B0407B"/>
    <w:rsid w:val="00B10149"/>
    <w:rsid w:val="00B15B01"/>
    <w:rsid w:val="00B23FCB"/>
    <w:rsid w:val="00B2628B"/>
    <w:rsid w:val="00B333B4"/>
    <w:rsid w:val="00B36EB9"/>
    <w:rsid w:val="00B37798"/>
    <w:rsid w:val="00B37C23"/>
    <w:rsid w:val="00B46703"/>
    <w:rsid w:val="00B470FA"/>
    <w:rsid w:val="00B474C3"/>
    <w:rsid w:val="00B50874"/>
    <w:rsid w:val="00B51392"/>
    <w:rsid w:val="00B53E14"/>
    <w:rsid w:val="00B633AF"/>
    <w:rsid w:val="00B670B7"/>
    <w:rsid w:val="00B67665"/>
    <w:rsid w:val="00B70E17"/>
    <w:rsid w:val="00B74A57"/>
    <w:rsid w:val="00B74D0F"/>
    <w:rsid w:val="00B75479"/>
    <w:rsid w:val="00B76AE1"/>
    <w:rsid w:val="00B82EFE"/>
    <w:rsid w:val="00B8348B"/>
    <w:rsid w:val="00B87FB8"/>
    <w:rsid w:val="00B97CC1"/>
    <w:rsid w:val="00BA25AF"/>
    <w:rsid w:val="00BB2139"/>
    <w:rsid w:val="00BB22B2"/>
    <w:rsid w:val="00BB2BED"/>
    <w:rsid w:val="00BC279C"/>
    <w:rsid w:val="00BC3AD6"/>
    <w:rsid w:val="00BC53EF"/>
    <w:rsid w:val="00BC6A8C"/>
    <w:rsid w:val="00BD1560"/>
    <w:rsid w:val="00BD4436"/>
    <w:rsid w:val="00BE20E1"/>
    <w:rsid w:val="00BE5831"/>
    <w:rsid w:val="00BE675E"/>
    <w:rsid w:val="00BF4E02"/>
    <w:rsid w:val="00BF625A"/>
    <w:rsid w:val="00BF77D6"/>
    <w:rsid w:val="00C030A8"/>
    <w:rsid w:val="00C07412"/>
    <w:rsid w:val="00C10A13"/>
    <w:rsid w:val="00C11A69"/>
    <w:rsid w:val="00C14A8F"/>
    <w:rsid w:val="00C33FF3"/>
    <w:rsid w:val="00C34F1E"/>
    <w:rsid w:val="00C35824"/>
    <w:rsid w:val="00C368E5"/>
    <w:rsid w:val="00C379F4"/>
    <w:rsid w:val="00C426E6"/>
    <w:rsid w:val="00C52E39"/>
    <w:rsid w:val="00C551EA"/>
    <w:rsid w:val="00C55BF6"/>
    <w:rsid w:val="00C60AE6"/>
    <w:rsid w:val="00C62B7E"/>
    <w:rsid w:val="00C64DED"/>
    <w:rsid w:val="00C67AD9"/>
    <w:rsid w:val="00C70FB3"/>
    <w:rsid w:val="00C75A22"/>
    <w:rsid w:val="00C76A40"/>
    <w:rsid w:val="00C8019D"/>
    <w:rsid w:val="00C82256"/>
    <w:rsid w:val="00C91D4B"/>
    <w:rsid w:val="00C93604"/>
    <w:rsid w:val="00C943EA"/>
    <w:rsid w:val="00CA06F2"/>
    <w:rsid w:val="00CA412E"/>
    <w:rsid w:val="00CA6175"/>
    <w:rsid w:val="00CA639A"/>
    <w:rsid w:val="00CB00B1"/>
    <w:rsid w:val="00CB1D62"/>
    <w:rsid w:val="00CB36D9"/>
    <w:rsid w:val="00CB6693"/>
    <w:rsid w:val="00CC26B5"/>
    <w:rsid w:val="00CC33D3"/>
    <w:rsid w:val="00CD01CB"/>
    <w:rsid w:val="00CD19BD"/>
    <w:rsid w:val="00CD566B"/>
    <w:rsid w:val="00CD6441"/>
    <w:rsid w:val="00CE353E"/>
    <w:rsid w:val="00CE57FB"/>
    <w:rsid w:val="00CE7288"/>
    <w:rsid w:val="00CF5142"/>
    <w:rsid w:val="00CF634B"/>
    <w:rsid w:val="00CF76E7"/>
    <w:rsid w:val="00D01AFA"/>
    <w:rsid w:val="00D0256E"/>
    <w:rsid w:val="00D02E1A"/>
    <w:rsid w:val="00D07050"/>
    <w:rsid w:val="00D1482A"/>
    <w:rsid w:val="00D14AAE"/>
    <w:rsid w:val="00D155F6"/>
    <w:rsid w:val="00D15ADD"/>
    <w:rsid w:val="00D20086"/>
    <w:rsid w:val="00D22AB1"/>
    <w:rsid w:val="00D2769D"/>
    <w:rsid w:val="00D35D53"/>
    <w:rsid w:val="00D369FD"/>
    <w:rsid w:val="00D45469"/>
    <w:rsid w:val="00D45CCA"/>
    <w:rsid w:val="00D51870"/>
    <w:rsid w:val="00D53DD5"/>
    <w:rsid w:val="00D54353"/>
    <w:rsid w:val="00D573DD"/>
    <w:rsid w:val="00D64A1D"/>
    <w:rsid w:val="00D65BA1"/>
    <w:rsid w:val="00D67A2F"/>
    <w:rsid w:val="00D713BA"/>
    <w:rsid w:val="00D71AC4"/>
    <w:rsid w:val="00D744E7"/>
    <w:rsid w:val="00D74735"/>
    <w:rsid w:val="00D853D6"/>
    <w:rsid w:val="00D87154"/>
    <w:rsid w:val="00D91167"/>
    <w:rsid w:val="00D9218C"/>
    <w:rsid w:val="00DA3F7E"/>
    <w:rsid w:val="00DA68D5"/>
    <w:rsid w:val="00DB11A9"/>
    <w:rsid w:val="00DB6EE7"/>
    <w:rsid w:val="00DB70A6"/>
    <w:rsid w:val="00DB73C8"/>
    <w:rsid w:val="00DC5922"/>
    <w:rsid w:val="00DD12C5"/>
    <w:rsid w:val="00DD51A4"/>
    <w:rsid w:val="00DE0FE7"/>
    <w:rsid w:val="00DE1AAB"/>
    <w:rsid w:val="00DE284D"/>
    <w:rsid w:val="00DE2975"/>
    <w:rsid w:val="00DE329D"/>
    <w:rsid w:val="00DE3A74"/>
    <w:rsid w:val="00DE4BC5"/>
    <w:rsid w:val="00DE6D39"/>
    <w:rsid w:val="00DE6E83"/>
    <w:rsid w:val="00DF2968"/>
    <w:rsid w:val="00DF2DA0"/>
    <w:rsid w:val="00DF52E1"/>
    <w:rsid w:val="00E028F4"/>
    <w:rsid w:val="00E04AB3"/>
    <w:rsid w:val="00E07D01"/>
    <w:rsid w:val="00E12779"/>
    <w:rsid w:val="00E14617"/>
    <w:rsid w:val="00E14C47"/>
    <w:rsid w:val="00E16691"/>
    <w:rsid w:val="00E173EF"/>
    <w:rsid w:val="00E24A3D"/>
    <w:rsid w:val="00E268EB"/>
    <w:rsid w:val="00E27486"/>
    <w:rsid w:val="00E275EA"/>
    <w:rsid w:val="00E30DD3"/>
    <w:rsid w:val="00E34BD3"/>
    <w:rsid w:val="00E3708D"/>
    <w:rsid w:val="00E37536"/>
    <w:rsid w:val="00E37D4B"/>
    <w:rsid w:val="00E41299"/>
    <w:rsid w:val="00E421D0"/>
    <w:rsid w:val="00E43D4A"/>
    <w:rsid w:val="00E43F0C"/>
    <w:rsid w:val="00E4478C"/>
    <w:rsid w:val="00E460CD"/>
    <w:rsid w:val="00E463D9"/>
    <w:rsid w:val="00E4693B"/>
    <w:rsid w:val="00E47D85"/>
    <w:rsid w:val="00E50E22"/>
    <w:rsid w:val="00E54C48"/>
    <w:rsid w:val="00E56AD3"/>
    <w:rsid w:val="00E57E89"/>
    <w:rsid w:val="00E604EF"/>
    <w:rsid w:val="00E610A7"/>
    <w:rsid w:val="00E62002"/>
    <w:rsid w:val="00E63E95"/>
    <w:rsid w:val="00E7130B"/>
    <w:rsid w:val="00E7541B"/>
    <w:rsid w:val="00E75BA5"/>
    <w:rsid w:val="00E805A6"/>
    <w:rsid w:val="00E809CC"/>
    <w:rsid w:val="00E82247"/>
    <w:rsid w:val="00E83B16"/>
    <w:rsid w:val="00E91447"/>
    <w:rsid w:val="00E91D19"/>
    <w:rsid w:val="00E923B1"/>
    <w:rsid w:val="00E927A1"/>
    <w:rsid w:val="00E940AC"/>
    <w:rsid w:val="00E95E46"/>
    <w:rsid w:val="00E96D50"/>
    <w:rsid w:val="00E970CB"/>
    <w:rsid w:val="00E97B19"/>
    <w:rsid w:val="00EA153E"/>
    <w:rsid w:val="00EA2AB6"/>
    <w:rsid w:val="00EA44C5"/>
    <w:rsid w:val="00EA7B72"/>
    <w:rsid w:val="00EB16F8"/>
    <w:rsid w:val="00EB4A1E"/>
    <w:rsid w:val="00EB4EAA"/>
    <w:rsid w:val="00EC2EAC"/>
    <w:rsid w:val="00EC740B"/>
    <w:rsid w:val="00ED07FB"/>
    <w:rsid w:val="00ED18E6"/>
    <w:rsid w:val="00ED18FB"/>
    <w:rsid w:val="00ED2718"/>
    <w:rsid w:val="00ED60DE"/>
    <w:rsid w:val="00EE0896"/>
    <w:rsid w:val="00EE089C"/>
    <w:rsid w:val="00EE52A2"/>
    <w:rsid w:val="00EE681A"/>
    <w:rsid w:val="00EE7D16"/>
    <w:rsid w:val="00EE7F55"/>
    <w:rsid w:val="00EF6D53"/>
    <w:rsid w:val="00EF7697"/>
    <w:rsid w:val="00F03B21"/>
    <w:rsid w:val="00F051CF"/>
    <w:rsid w:val="00F05305"/>
    <w:rsid w:val="00F05916"/>
    <w:rsid w:val="00F1206C"/>
    <w:rsid w:val="00F146F2"/>
    <w:rsid w:val="00F14F54"/>
    <w:rsid w:val="00F277BB"/>
    <w:rsid w:val="00F30AFE"/>
    <w:rsid w:val="00F32067"/>
    <w:rsid w:val="00F36831"/>
    <w:rsid w:val="00F37DA0"/>
    <w:rsid w:val="00F41D16"/>
    <w:rsid w:val="00F44041"/>
    <w:rsid w:val="00F5206E"/>
    <w:rsid w:val="00F522C9"/>
    <w:rsid w:val="00F54F3B"/>
    <w:rsid w:val="00F57FE0"/>
    <w:rsid w:val="00F604FA"/>
    <w:rsid w:val="00F6059D"/>
    <w:rsid w:val="00F61703"/>
    <w:rsid w:val="00F651C2"/>
    <w:rsid w:val="00F70D07"/>
    <w:rsid w:val="00F8001A"/>
    <w:rsid w:val="00F8191C"/>
    <w:rsid w:val="00F82BA1"/>
    <w:rsid w:val="00F82DDE"/>
    <w:rsid w:val="00F90E36"/>
    <w:rsid w:val="00F91AC3"/>
    <w:rsid w:val="00FA1428"/>
    <w:rsid w:val="00FA4FDE"/>
    <w:rsid w:val="00FA5420"/>
    <w:rsid w:val="00FB026B"/>
    <w:rsid w:val="00FB11F6"/>
    <w:rsid w:val="00FB35E8"/>
    <w:rsid w:val="00FB6B45"/>
    <w:rsid w:val="00FC1136"/>
    <w:rsid w:val="00FC63B7"/>
    <w:rsid w:val="00FD0E33"/>
    <w:rsid w:val="00FD2D12"/>
    <w:rsid w:val="00FD6B09"/>
    <w:rsid w:val="00FD6E65"/>
    <w:rsid w:val="00FE073A"/>
    <w:rsid w:val="00FE0A87"/>
    <w:rsid w:val="00FE0FFE"/>
    <w:rsid w:val="00FE7CF1"/>
    <w:rsid w:val="00FF0D59"/>
    <w:rsid w:val="00FF2460"/>
    <w:rsid w:val="00FF6283"/>
    <w:rsid w:val="00FF68B3"/>
    <w:rsid w:val="00FF6C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5BA3B00-7BB0-407C-BAFD-20A09F38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D5211"/>
    <w:rPr>
      <w:sz w:val="24"/>
    </w:rPr>
  </w:style>
  <w:style w:type="paragraph" w:styleId="Nadpis1">
    <w:name w:val="heading 1"/>
    <w:basedOn w:val="Normlny"/>
    <w:next w:val="Normlny"/>
    <w:qFormat/>
    <w:pPr>
      <w:keepNext/>
      <w:spacing w:before="240" w:after="60"/>
      <w:outlineLvl w:val="0"/>
    </w:pPr>
    <w:rPr>
      <w:rFonts w:ascii="Arial" w:hAnsi="Arial"/>
      <w:b/>
      <w:kern w:val="28"/>
      <w:sz w:val="28"/>
    </w:rPr>
  </w:style>
  <w:style w:type="paragraph" w:styleId="Nadpis2">
    <w:name w:val="heading 2"/>
    <w:basedOn w:val="Normlny"/>
    <w:next w:val="Normlny"/>
    <w:qFormat/>
    <w:pPr>
      <w:keepNext/>
      <w:spacing w:line="300" w:lineRule="exact"/>
      <w:jc w:val="both"/>
      <w:outlineLvl w:val="1"/>
    </w:pPr>
    <w:rPr>
      <w:b/>
    </w:rPr>
  </w:style>
  <w:style w:type="paragraph" w:styleId="Nadpis3">
    <w:name w:val="heading 3"/>
    <w:basedOn w:val="Normlny"/>
    <w:next w:val="Normlny"/>
    <w:qFormat/>
    <w:pPr>
      <w:keepNext/>
      <w:spacing w:line="300" w:lineRule="exact"/>
      <w:jc w:val="both"/>
      <w:outlineLvl w:val="2"/>
    </w:pPr>
    <w:rPr>
      <w:b/>
      <w:sz w:val="22"/>
      <w:lang w:val="en-US"/>
    </w:rPr>
  </w:style>
  <w:style w:type="paragraph" w:styleId="Nadpis4">
    <w:name w:val="heading 4"/>
    <w:basedOn w:val="Normlny"/>
    <w:next w:val="Normlny"/>
    <w:qFormat/>
    <w:pPr>
      <w:keepNext/>
      <w:ind w:left="1134" w:hanging="425"/>
      <w:outlineLvl w:val="3"/>
    </w:pPr>
    <w:rPr>
      <w:b/>
    </w:rPr>
  </w:style>
  <w:style w:type="paragraph" w:styleId="Nadpis5">
    <w:name w:val="heading 5"/>
    <w:basedOn w:val="Normlny"/>
    <w:next w:val="Normlny"/>
    <w:qFormat/>
    <w:pPr>
      <w:keepNext/>
      <w:numPr>
        <w:numId w:val="3"/>
      </w:numPr>
      <w:outlineLvl w:val="4"/>
    </w:pPr>
    <w:rPr>
      <w:b/>
    </w:rPr>
  </w:style>
  <w:style w:type="paragraph" w:styleId="Nadpis6">
    <w:name w:val="heading 6"/>
    <w:basedOn w:val="Normlny"/>
    <w:next w:val="Normlny"/>
    <w:qFormat/>
    <w:pPr>
      <w:keepNext/>
      <w:widowControl w:val="0"/>
      <w:spacing w:before="60" w:after="60"/>
      <w:outlineLvl w:val="5"/>
    </w:pPr>
    <w:rPr>
      <w:rFonts w:ascii="Arial" w:hAnsi="Arial"/>
      <w:b/>
      <w:sz w:val="20"/>
    </w:rPr>
  </w:style>
  <w:style w:type="paragraph" w:styleId="Nadpis7">
    <w:name w:val="heading 7"/>
    <w:basedOn w:val="Normlny"/>
    <w:next w:val="Normlny"/>
    <w:qFormat/>
    <w:pPr>
      <w:keepNext/>
      <w:jc w:val="both"/>
      <w:outlineLvl w:val="6"/>
    </w:pPr>
    <w:rPr>
      <w:b/>
      <w:i/>
    </w:rPr>
  </w:style>
  <w:style w:type="paragraph" w:styleId="Nadpis8">
    <w:name w:val="heading 8"/>
    <w:basedOn w:val="Normlny"/>
    <w:next w:val="Normlny"/>
    <w:qFormat/>
    <w:pPr>
      <w:keepNext/>
      <w:jc w:val="both"/>
      <w:outlineLvl w:val="7"/>
    </w:pPr>
    <w:rPr>
      <w:rFonts w:ascii="Arial" w:hAnsi="Arial"/>
      <w:b/>
      <w:sz w:val="20"/>
    </w:rPr>
  </w:style>
  <w:style w:type="paragraph" w:styleId="Nadpis9">
    <w:name w:val="heading 9"/>
    <w:basedOn w:val="Normlny"/>
    <w:next w:val="Normlny"/>
    <w:qFormat/>
    <w:pPr>
      <w:keepNext/>
      <w:ind w:left="709" w:right="-51" w:hanging="709"/>
      <w:outlineLvl w:val="8"/>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slovanzoznam2">
    <w:name w:val="List Number 2"/>
    <w:basedOn w:val="slovanzoznam"/>
    <w:next w:val="Zkladntext"/>
    <w:pPr>
      <w:numPr>
        <w:numId w:val="1"/>
      </w:numPr>
      <w:tabs>
        <w:tab w:val="clear" w:pos="643"/>
        <w:tab w:val="num" w:pos="360"/>
      </w:tabs>
      <w:ind w:left="360"/>
    </w:pPr>
    <w:rPr>
      <w:rFonts w:ascii="Arial" w:hAnsi="Arial"/>
      <w:sz w:val="24"/>
    </w:rPr>
  </w:style>
  <w:style w:type="paragraph" w:styleId="slovanzoznam">
    <w:name w:val="List Number"/>
    <w:basedOn w:val="Normlny"/>
    <w:pPr>
      <w:widowControl w:val="0"/>
      <w:numPr>
        <w:numId w:val="2"/>
      </w:numPr>
    </w:pPr>
    <w:rPr>
      <w:sz w:val="20"/>
    </w:rPr>
  </w:style>
  <w:style w:type="paragraph" w:styleId="Zkladntext">
    <w:name w:val="Body Text"/>
    <w:basedOn w:val="Normlny"/>
    <w:pPr>
      <w:widowControl w:val="0"/>
      <w:jc w:val="both"/>
    </w:pPr>
    <w:rPr>
      <w:rFonts w:ascii="Arial" w:hAnsi="Arial"/>
      <w:strike/>
    </w:rPr>
  </w:style>
  <w:style w:type="paragraph" w:styleId="Zkladntext3">
    <w:name w:val="Body Text 3"/>
    <w:basedOn w:val="Normlny"/>
    <w:rPr>
      <w:b/>
    </w:rPr>
  </w:style>
  <w:style w:type="paragraph" w:styleId="Hlavika">
    <w:name w:val="header"/>
    <w:basedOn w:val="Normlny"/>
    <w:pPr>
      <w:tabs>
        <w:tab w:val="center" w:pos="4536"/>
        <w:tab w:val="right" w:pos="9072"/>
      </w:tabs>
    </w:pPr>
  </w:style>
  <w:style w:type="paragraph" w:customStyle="1" w:styleId="fili1">
    <w:name w:val="fili1"/>
    <w:basedOn w:val="Nadpis1"/>
    <w:pPr>
      <w:tabs>
        <w:tab w:val="left" w:pos="284"/>
        <w:tab w:val="left" w:pos="567"/>
      </w:tabs>
      <w:ind w:left="567" w:hanging="567"/>
    </w:pPr>
    <w:rPr>
      <w:sz w:val="24"/>
      <w:lang w:val="en-GB"/>
    </w:rPr>
  </w:style>
  <w:style w:type="paragraph" w:customStyle="1" w:styleId="Vysvtlivka">
    <w:name w:val="Vysvětlivka"/>
    <w:basedOn w:val="Normlny"/>
    <w:pPr>
      <w:widowControl w:val="0"/>
      <w:spacing w:line="200" w:lineRule="atLeast"/>
      <w:jc w:val="both"/>
    </w:pPr>
    <w:rPr>
      <w:sz w:val="20"/>
    </w:rPr>
  </w:style>
  <w:style w:type="paragraph" w:styleId="Popis">
    <w:name w:val="caption"/>
    <w:basedOn w:val="Normlny"/>
    <w:next w:val="Normlny"/>
    <w:qFormat/>
    <w:pPr>
      <w:tabs>
        <w:tab w:val="left" w:pos="450"/>
      </w:tabs>
      <w:spacing w:after="120"/>
      <w:jc w:val="both"/>
    </w:pPr>
    <w:rPr>
      <w:rFonts w:ascii="Arial" w:hAnsi="Arial"/>
    </w:rPr>
  </w:style>
  <w:style w:type="paragraph" w:styleId="Zarkazkladnhotextu2">
    <w:name w:val="Body Text Indent 2"/>
    <w:basedOn w:val="Normlny"/>
    <w:pPr>
      <w:ind w:left="360" w:hanging="360"/>
      <w:jc w:val="both"/>
    </w:pPr>
    <w:rPr>
      <w:sz w:val="22"/>
      <w:lang w:val="en-US"/>
    </w:rPr>
  </w:style>
  <w:style w:type="paragraph" w:styleId="Obsah2">
    <w:name w:val="toc 2"/>
    <w:basedOn w:val="Normlny"/>
    <w:next w:val="Normlny"/>
    <w:autoRedefine/>
    <w:semiHidden/>
    <w:rPr>
      <w:sz w:val="20"/>
    </w:rPr>
  </w:style>
  <w:style w:type="paragraph" w:styleId="Textpoznmkypodiarou">
    <w:name w:val="footnote text"/>
    <w:basedOn w:val="Normlny"/>
    <w:link w:val="TextpoznmkypodiarouChar"/>
    <w:uiPriority w:val="99"/>
    <w:rPr>
      <w:sz w:val="20"/>
    </w:rPr>
  </w:style>
  <w:style w:type="paragraph" w:styleId="Pta">
    <w:name w:val="footer"/>
    <w:basedOn w:val="Normlny"/>
    <w:pPr>
      <w:widowControl w:val="0"/>
      <w:tabs>
        <w:tab w:val="center" w:pos="4536"/>
        <w:tab w:val="right" w:pos="9072"/>
      </w:tabs>
    </w:pPr>
    <w:rPr>
      <w:sz w:val="20"/>
    </w:rPr>
  </w:style>
  <w:style w:type="paragraph" w:customStyle="1" w:styleId="pkladyed">
    <w:name w:val="příklady šedě"/>
    <w:basedOn w:val="Normlny"/>
    <w:autoRedefine/>
    <w:pPr>
      <w:jc w:val="center"/>
    </w:pPr>
    <w:rPr>
      <w:sz w:val="20"/>
    </w:rPr>
  </w:style>
  <w:style w:type="character" w:styleId="slostrany">
    <w:name w:val="page number"/>
    <w:basedOn w:val="Predvolenpsmoodseku"/>
  </w:style>
  <w:style w:type="paragraph" w:styleId="truktradokumentu">
    <w:name w:val="Document Map"/>
    <w:basedOn w:val="Normlny"/>
    <w:semiHidden/>
    <w:pPr>
      <w:shd w:val="clear" w:color="auto" w:fill="000080"/>
    </w:pPr>
    <w:rPr>
      <w:rFonts w:ascii="Tahoma" w:hAnsi="Tahoma"/>
    </w:rPr>
  </w:style>
  <w:style w:type="paragraph" w:styleId="Zkladntext2">
    <w:name w:val="Body Text 2"/>
    <w:basedOn w:val="Normlny"/>
    <w:rPr>
      <w:sz w:val="20"/>
    </w:rPr>
  </w:style>
  <w:style w:type="paragraph" w:styleId="Zarkazkladnhotextu">
    <w:name w:val="Body Text Indent"/>
    <w:basedOn w:val="Normlny"/>
    <w:pPr>
      <w:ind w:left="709" w:hanging="709"/>
    </w:pPr>
  </w:style>
  <w:style w:type="paragraph" w:styleId="Zarkazkladnhotextu3">
    <w:name w:val="Body Text Indent 3"/>
    <w:basedOn w:val="Normlny"/>
    <w:pPr>
      <w:ind w:left="709" w:hanging="709"/>
    </w:pPr>
    <w:rPr>
      <w:b/>
    </w:rPr>
  </w:style>
  <w:style w:type="table" w:styleId="Mriekatabuky">
    <w:name w:val="Table Grid"/>
    <w:basedOn w:val="Normlnatabuka"/>
    <w:rsid w:val="00AE3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0773A2"/>
  </w:style>
  <w:style w:type="paragraph" w:styleId="Odsekzoznamu">
    <w:name w:val="List Paragraph"/>
    <w:basedOn w:val="Normlny"/>
    <w:uiPriority w:val="34"/>
    <w:qFormat/>
    <w:rsid w:val="00AD4E12"/>
    <w:pPr>
      <w:ind w:left="708"/>
    </w:pPr>
  </w:style>
  <w:style w:type="paragraph" w:styleId="Textbubliny">
    <w:name w:val="Balloon Text"/>
    <w:basedOn w:val="Normlny"/>
    <w:link w:val="TextbublinyChar"/>
    <w:rsid w:val="005C1DB5"/>
    <w:rPr>
      <w:rFonts w:ascii="Tahoma" w:hAnsi="Tahoma" w:cs="Tahoma"/>
      <w:sz w:val="16"/>
      <w:szCs w:val="16"/>
    </w:rPr>
  </w:style>
  <w:style w:type="character" w:customStyle="1" w:styleId="TextbublinyChar">
    <w:name w:val="Text bubliny Char"/>
    <w:link w:val="Textbubliny"/>
    <w:rsid w:val="005C1DB5"/>
    <w:rPr>
      <w:rFonts w:ascii="Tahoma" w:hAnsi="Tahoma" w:cs="Tahoma"/>
      <w:sz w:val="16"/>
      <w:szCs w:val="16"/>
    </w:rPr>
  </w:style>
  <w:style w:type="character" w:customStyle="1" w:styleId="TextpoznmkypodiarouChar">
    <w:name w:val="Text poznámky pod čiarou Char"/>
    <w:basedOn w:val="Predvolenpsmoodseku"/>
    <w:link w:val="Textpoznmkypodiarou"/>
    <w:uiPriority w:val="99"/>
    <w:rsid w:val="0033352E"/>
  </w:style>
  <w:style w:type="paragraph" w:customStyle="1" w:styleId="Zkladntext20">
    <w:name w:val="Z‡kladn’ text 2"/>
    <w:basedOn w:val="Normlny"/>
    <w:rsid w:val="0033352E"/>
    <w:pPr>
      <w:keepNext/>
      <w:spacing w:before="60" w:after="60"/>
      <w:jc w:val="both"/>
    </w:pPr>
    <w:rPr>
      <w:szCs w:val="22"/>
      <w:lang w:val="cs-CZ" w:eastAsia="en-US"/>
    </w:rPr>
  </w:style>
  <w:style w:type="paragraph" w:customStyle="1" w:styleId="Normln">
    <w:name w:val="Norm‡ln’"/>
    <w:link w:val="NormlnChar"/>
    <w:rsid w:val="0033352E"/>
    <w:rPr>
      <w:sz w:val="22"/>
      <w:lang w:val="cs-CZ"/>
    </w:rPr>
  </w:style>
  <w:style w:type="character" w:customStyle="1" w:styleId="NormlnChar">
    <w:name w:val="Norm‡ln’ Char"/>
    <w:link w:val="Normln"/>
    <w:locked/>
    <w:rsid w:val="0033352E"/>
    <w:rPr>
      <w:sz w:val="22"/>
      <w:lang w:val="cs-CZ"/>
    </w:rPr>
  </w:style>
  <w:style w:type="paragraph" w:customStyle="1" w:styleId="Zpat">
    <w:name w:val="Z‡pat’"/>
    <w:basedOn w:val="Normln"/>
    <w:rsid w:val="0033352E"/>
    <w:pPr>
      <w:tabs>
        <w:tab w:val="center" w:pos="4536"/>
        <w:tab w:val="right" w:pos="9072"/>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3E83D-C8F3-4EBC-BE04-40104E27F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876</TotalTime>
  <Pages>14</Pages>
  <Words>3083</Words>
  <Characters>17576</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Žiadosť o povolenie prevádzky zariadenia podľa zákona o Integrovanej prevencii a kontrole znečisťovania životného prostredia</vt:lpstr>
    </vt:vector>
  </TitlesOfParts>
  <Company>SIŽP</Company>
  <LinksUpToDate>false</LinksUpToDate>
  <CharactersWithSpaces>20618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povolenie prevádzky zariadenia podľa zákona o Integrovanej prevencii a kontrole znečisťovania životného prostredia</dc:title>
  <dc:creator>123</dc:creator>
  <cp:lastModifiedBy>Moldová Jana</cp:lastModifiedBy>
  <cp:revision>7</cp:revision>
  <cp:lastPrinted>2015-11-13T09:28:00Z</cp:lastPrinted>
  <dcterms:created xsi:type="dcterms:W3CDTF">2015-03-30T13:33:00Z</dcterms:created>
  <dcterms:modified xsi:type="dcterms:W3CDTF">2015-11-13T09:31:00Z</dcterms:modified>
</cp:coreProperties>
</file>